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Default="00F84867"/>
    <w:p w:rsidR="00206F42" w:rsidRDefault="00206F42"/>
    <w:p w:rsidR="00206F42" w:rsidRPr="00206F42" w:rsidRDefault="00206F42" w:rsidP="00206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6F42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ESAME QUIZ 2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 xml:space="preserve"> ECDL</w:t>
      </w:r>
      <w:r w:rsidRPr="00206F4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206F4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r w:rsidRPr="00206F42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Parte prima</w:t>
      </w:r>
      <w:r w:rsidRPr="00206F4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206F42">
        <w:rPr>
          <w:rFonts w:ascii="Times New Roman" w:eastAsia="Times New Roman" w:hAnsi="Times New Roman" w:cs="Times New Roman"/>
          <w:b/>
          <w:bCs/>
          <w:color w:val="FF0000"/>
          <w:sz w:val="36"/>
          <w:lang w:eastAsia="it-IT"/>
        </w:rPr>
        <w:t>da argomento 1.1.1.1 a argomento 1.3.4.1</w:t>
      </w: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668"/>
      </w:tblGrid>
      <w:tr w:rsidR="00206F42" w:rsidRPr="00206F42" w:rsidTr="00206F42">
        <w:trPr>
          <w:tblCellSpacing w:w="0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06F42" w:rsidRPr="00206F42" w:rsidRDefault="00206F42" w:rsidP="00206F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206F42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Il computer non è in grado di sostituire completamente l'uomo in una delle seguenti attività. Quale?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HTMLOption80" w:shapeid="_x0000_i130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Controllo di una linea di produzione informatizzata.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6" w:name="HTMLOption79" w:shapeid="_x0000_i130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Direzione di un ufficio specializzato in pubblicità.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7" w:name="HTMLOption78" w:shapeid="_x0000_i130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Elaborazione di dati prodotti da programmi diversi.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8" w:name="HTMLOption77" w:shapeid="_x0000_i130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Verifica del buon funzionamento delle apparecchiature in un laboratorio.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lo studio: vedi</w:t>
            </w:r>
            <w:r w:rsidRPr="00206F42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hyperlink r:id="rId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Quale, tra i seguenti fattori, ha principalmente determinato il progresso dei moderni sistemi di elaborazione dati?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0" w:name="HTMLOption76" w:shapeid="_x0000_i130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miniaturizzazione dei componenti elettronici.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1" w:name="HTMLOption75" w:shapeid="_x0000_i129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prima rivoluzione industriale.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2" w:name="HTMLOption74" w:shapeid="_x0000_i129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crescente impiego di valvole termoioniche.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3" w:name="HTMLOption73" w:shapeid="_x0000_i129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nascita del MEC (Mercato Comune Europeo).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Un sistema individuale di elaborazione dati in collegamento con altri computer si chiama...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15" w:name="HTMLOption72" w:shapeid="_x0000_i129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PC.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16" w:name="HTMLOption71" w:shapeid="_x0000_i129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Laptop computer.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17" w:name="HTMLOption70" w:shapeid="_x0000_i129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Palmare.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18" w:name="HTMLOption69" w:shapeid="_x0000_i129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Network computer.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 Quando un terminale viene definito intelligente?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0" w:name="HTMLOption68" w:shapeid="_x0000_i129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Quando dispone di almeno 32 MB di RAM.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1" w:name="HTMLOption67" w:shapeid="_x0000_i129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Quando è certificato secondo le norme UNI EN ISO 9001.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2" w:name="HTMLOption66" w:shapeid="_x0000_i129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Quando è dotato di autonoma capacità di elaborazione di dati.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3" w:name="HTMLOption65" w:shapeid="_x0000_i128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Quando è dotato di un software aggiornato.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 Scegli l'esempio di terminale self-service.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5" w:name="HTMLOption64" w:shapeid="_x0000_i128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Bancomat.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26" w:name="HTMLOption63" w:shapeid="_x0000_i128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Mainframe.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27" w:name="HTMLOption62" w:shapeid="_x0000_i128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Monitor.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28" w:name="HTMLOption61" w:shapeid="_x0000_i1285"/>
              </w:objec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Usenet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Quale di questi elementi fa parte della struttura hardware di un sistema di elaborazione dati?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0" w:name="HTMLOption60" w:shapeid="_x0000_i128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Linguaggio macchina.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1" w:name="HTMLOption59" w:shapeid="_x0000_i128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Memoria centrale.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2" w:name="HTMLOption58" w:shapeid="_x0000_i128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Sistema operativo.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3" w:name="HTMLOption57" w:shapeid="_x0000_i128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base.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Una sola di queste affermazioni è giusta. Quale?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5" w:name="HTMLOption56" w:shapeid="_x0000_i128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è un insieme di circuiti elettronici.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36" w:name="HTMLOption55" w:shapeid="_x0000_i127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contiene il sistema operativo.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37" w:name="HTMLOption54" w:shapeid="_x0000_i127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contiene la ROM.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HTMLOption53" w:shapeid="_x0000_i127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 è un supporto della memoria centrale del computer.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Le espressioni UCE e CPU indicano la stessa cosa?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40" w:name="HTMLOption52" w:shapeid="_x0000_i127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indicano unità centrali diverse.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41" w:name="HTMLOption51" w:shapeid="_x0000_i127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definiscono unità periferiche diverse.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42" w:name="HTMLOption50" w:shapeid="_x0000_i127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fanno riferimento a elaboratori diversi.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43" w:name="HTMLOption49" w:shapeid="_x0000_i127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entrambe indicano l'unità centrale di elaborazione dati.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A quante istruzioni elementari al secondo corrisponde un Megahertz?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45" w:name="HTMLOption48" w:shapeid="_x0000_i127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milione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46" w:name="HTMLOption47" w:shapeid="_x0000_i127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miliardo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47" w:name="HTMLOption46" w:shapeid="_x0000_i127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1000 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48" w:name="HTMLOption45" w:shapeid="_x0000_i126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1024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Il microprocessore costituisce...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50" w:name="HTMLOption44" w:shapeid="_x0000_i126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motherboard (scheda madre).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51" w:name="HTMLOption43" w:shapeid="_x0000_i126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52" w:name="HTMLOption42" w:shapeid="_x0000_i126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centrale dell'elaboratore.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53" w:name="HTMLOption41" w:shapeid="_x0000_i126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Tutti questi elementi.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Quale dei 4 non è un dispositivo di output?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55" w:name="HTMLOption40" w:shapeid="_x0000_i126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Plotter.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56" w:name="HTMLOption39" w:shapeid="_x0000_i126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Monitor.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57" w:name="HTMLOption38" w:shapeid="_x0000_i126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Tastiera.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58" w:name="HTMLOption37" w:shapeid="_x0000_i126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Stampante.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12. La risoluzione del monitor del PC si misura in...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0" w:name="HTMLOption36" w:shapeid="_x0000_i126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Pollici.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1" w:name="HTMLOption35" w:shapeid="_x0000_i125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Pixel.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2" w:name="HTMLOption34" w:shapeid="_x0000_i125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Lux.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3" w:name="HTMLOption33" w:shapeid="_x0000_i125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Milioni di colori.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13. Un programma 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firmware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si trova...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5" w:name="HTMLOption32" w:shapeid="_x0000_i125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Nella ROM.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6" w:name="HTMLOption31" w:shapeid="_x0000_i125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Nella RAM.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7" w:name="HTMLOption30" w:shapeid="_x0000_i125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Nella CPU.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8" w:name="HTMLOption29" w:shapeid="_x0000_i125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Nel 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installazione di Windows.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14. La RAM (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Random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Access 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Memory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è...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70" w:name="HTMLOption28" w:shapeid="_x0000_i125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veloce, costosa e di capacità elevata.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71" w:name="HTMLOption27" w:shapeid="_x0000_i125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veloce, costosa e di capacità limitata.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72" w:name="HTMLOption26" w:shapeid="_x0000_i125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veloce, economica e di capacità elevata.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73" w:name="HTMLOption25" w:shapeid="_x0000_i124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Lenta e costosa, ma di capacità illimitata.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 Una sola di queste affermazioni è sbagliata. Quale?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75" w:name="HTMLOption24" w:shapeid="_x0000_i124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RAM è costituita da chip inseriti sulla motherboard.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76" w:name="HTMLOption23" w:shapeid="_x0000_i124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ROM è costituita da chip inseriti sulla motherboard.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77" w:name="HTMLOption22" w:shapeid="_x0000_i124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ROM è volatile.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78" w:name="HTMLOption21" w:shapeid="_x0000_i124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RAM è volatile.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16. Una sola delle seguenti affermazioni è esatta. Quale?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80" w:name="HTMLOption20" w:shapeid="_x0000_i124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capacità di memorizzazione di un floppy disk non può superare 1,44 Mbyte.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81" w:name="HTMLOption19" w:shapeid="_x0000_i124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CD-ROM può essere masterizzato molte volte.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82" w:name="HTMLOption18" w:shapeid="_x0000_i124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disk può essere masterizzato molte volte.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83" w:name="HTMLOption17" w:shapeid="_x0000_i124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CD-ROM è un disco a registrazione ottica.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17. Il termine zip disk indica...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85" w:name="HTMLOption16" w:shapeid="_x0000_i124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tipo di 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86" w:name="HTMLOption15" w:shapeid="_x0000_i123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dischetto di installazione del programma </w:t>
            </w:r>
            <w:proofErr w:type="spellStart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WinZip</w:t>
            </w:r>
            <w:proofErr w:type="spellEnd"/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87" w:name="HTMLOption14" w:shapeid="_x0000_i123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floppy contenente file zippati.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88" w:name="HTMLOption13" w:shapeid="_x0000_i123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disco mobile simile al floppy, ma con maggiore capacità di memorizzazione.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 Individua la giusta successione dei termini, dalla più piccola alla più grossa aggregazione di dati.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90" w:name="HTMLOption12" w:shapeid="_x0000_i123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Campo, record, tabella, data base.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91" w:name="HTMLOption11" w:shapeid="_x0000_i123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Campo, tabella, record, data base.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92" w:name="HTMLOption10" w:shapeid="_x0000_i1234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Record, campo, tabella, data base.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93" w:name="HTMLOption9" w:shapeid="_x0000_i1233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Tabella, record, data base, campo.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1.3.3.1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19. In un PC predisposto per Windows è possibile cambiare il sistema operativo?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95" w:name="HTMLOption8" w:shapeid="_x0000_i1232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ma accanto al nuovo sistema bisogna mantenere anche Windows.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96" w:name="HTMLOption7" w:shapeid="_x0000_i1231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ma sono necessarie modifiche hardware.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7" w:name="HTMLOption6" w:shapeid="_x0000_i1230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senza modificare il computer.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HTMLOption5" w:shapeid="_x0000_i1229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No, bisogna sostituire il computer.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206F42" w:rsidRPr="00206F42" w:rsidRDefault="00206F42" w:rsidP="002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gray" stroked="f"/>
              </w:pic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 La motherboard è...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0" w:name="HTMLOption4" w:shapeid="_x0000_i1228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base su cui vengono montati i componenti del computer.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1" w:name="HTMLOption3" w:shapeid="_x0000_i1227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Uno degli elementi dell'unità centrale di elaborazione.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02" w:name="HTMLOption2" w:shapeid="_x0000_i1226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supporto delle memorie di massa.</w: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03" w:name="HTMLOption1" w:shapeid="_x0000_i1225"/>
              </w:object>
            </w:r>
            <w:r w:rsidRPr="0020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scheda che permette di collegare il computer ad altri elaboratori.</w:t>
            </w:r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gtFrame="_new" w:history="1">
              <w:r w:rsidRPr="00206F42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206F42" w:rsidRPr="00206F42" w:rsidRDefault="00206F42" w:rsidP="00206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06F42" w:rsidRPr="00206F42" w:rsidRDefault="00206F42" w:rsidP="00206F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206F42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206F42" w:rsidRDefault="00206F42"/>
    <w:sectPr w:rsidR="00206F42" w:rsidSect="00F84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06F42"/>
    <w:rsid w:val="00206F42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F42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06F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06F4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206F42"/>
    <w:rPr>
      <w:i/>
      <w:iCs/>
    </w:rPr>
  </w:style>
  <w:style w:type="character" w:customStyle="1" w:styleId="apple-converted-space">
    <w:name w:val="apple-converted-space"/>
    <w:basedOn w:val="Carpredefinitoparagrafo"/>
    <w:rsid w:val="00206F42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06F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06F42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eb.tiscali.it/olirho/pagine/1311.htm" TargetMode="External"/><Relationship Id="rId89" Type="http://schemas.openxmlformats.org/officeDocument/2006/relationships/hyperlink" Target="http://web.tiscali.it/olirho/pagine/1311.ht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://web.tiscali.it/olirho/pagine/1121.htm" TargetMode="External"/><Relationship Id="rId11" Type="http://schemas.openxmlformats.org/officeDocument/2006/relationships/control" Target="activeX/activeX6.xml"/><Relationship Id="rId24" Type="http://schemas.openxmlformats.org/officeDocument/2006/relationships/hyperlink" Target="http://web.tiscali.it/olirho/pagine/1121.htm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hyperlink" Target="http://web.tiscali.it/olirho/pagine/1321.htm" TargetMode="External"/><Relationship Id="rId79" Type="http://schemas.openxmlformats.org/officeDocument/2006/relationships/hyperlink" Target="http://web.tiscali.it/olirho/pagine/1321.htm" TargetMode="External"/><Relationship Id="rId87" Type="http://schemas.openxmlformats.org/officeDocument/2006/relationships/control" Target="activeX/activeX67.xml"/><Relationship Id="rId102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3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hyperlink" Target="http://web.tiscali.it/olirho/pagine/1121.htm" TargetMode="External"/><Relationship Id="rId14" Type="http://schemas.openxmlformats.org/officeDocument/2006/relationships/hyperlink" Target="http://web.tiscali.it/olirho/pagine/1111.htm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hyperlink" Target="http://web.tiscali.it/olirho/pagine/1231.htm" TargetMode="External"/><Relationship Id="rId69" Type="http://schemas.openxmlformats.org/officeDocument/2006/relationships/hyperlink" Target="http://web.tiscali.it/olirho/pagine/1321.htm" TargetMode="External"/><Relationship Id="rId77" Type="http://schemas.openxmlformats.org/officeDocument/2006/relationships/control" Target="activeX/activeX59.xml"/><Relationship Id="rId100" Type="http://schemas.openxmlformats.org/officeDocument/2006/relationships/control" Target="activeX/activeX77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hyperlink" Target="http://web.tiscali.it/olirho/pagine/1221.htm" TargetMode="Externa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hyperlink" Target="http://web.tiscali.it/olirho/pagine/1211.htm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hyperlink" Target="http://web.tiscali.it/olirho/pagine/1211.htm" TargetMode="External"/><Relationship Id="rId57" Type="http://schemas.openxmlformats.org/officeDocument/2006/relationships/control" Target="activeX/activeX43.xml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hyperlink" Target="http://web.tiscali.it/olirho/pagine/1211.htm" TargetMode="Externa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hyperlink" Target="http://web.tiscali.it/olirho/pagine/1331.htm" TargetMode="External"/><Relationship Id="rId99" Type="http://schemas.openxmlformats.org/officeDocument/2006/relationships/hyperlink" Target="http://web.tiscali.it/olirho/pagine/1341.htm" TargetMode="External"/><Relationship Id="rId101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hyperlink" Target="http://web.tiscali.it/olirho/pagine/1111.htm" TargetMode="Externa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hyperlink" Target="http://web.tiscali.it/olirho/pagine/1131.htm" TargetMode="External"/><Relationship Id="rId34" Type="http://schemas.openxmlformats.org/officeDocument/2006/relationships/hyperlink" Target="http://web.tiscali.it/olirho/pagine/1131.htm" TargetMode="Externa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Relationship Id="rId104" Type="http://schemas.openxmlformats.org/officeDocument/2006/relationships/hyperlink" Target="http://web.tiscali.it/olirho/pagine/134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2015-03-02T20:36:00Z</dcterms:created>
  <dcterms:modified xsi:type="dcterms:W3CDTF">2015-03-02T20:36:00Z</dcterms:modified>
</cp:coreProperties>
</file>