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BF" w:rsidRDefault="000D56BF" w:rsidP="000D56BF">
      <w:pPr>
        <w:shd w:val="clear" w:color="auto" w:fill="EEEEEE"/>
        <w:spacing w:after="120" w:line="240" w:lineRule="auto"/>
        <w:textAlignment w:val="baseline"/>
        <w:outlineLvl w:val="1"/>
        <w:rPr>
          <w:rFonts w:ascii="Arial" w:eastAsia="Times New Roman" w:hAnsi="Arial" w:cs="Arial"/>
          <w:b/>
          <w:bCs/>
          <w:color w:val="ED2089"/>
          <w:sz w:val="39"/>
          <w:szCs w:val="39"/>
          <w:lang w:eastAsia="it-IT"/>
        </w:rPr>
      </w:pPr>
      <w:r w:rsidRPr="000D56BF">
        <w:rPr>
          <w:rFonts w:ascii="Arial" w:eastAsia="Times New Roman" w:hAnsi="Arial" w:cs="Arial"/>
          <w:b/>
          <w:bCs/>
          <w:color w:val="ED2089"/>
          <w:sz w:val="39"/>
          <w:szCs w:val="39"/>
          <w:lang w:eastAsia="it-IT"/>
        </w:rPr>
        <w:t>Alimentatore stabilizzato regolabile con LM317</w:t>
      </w:r>
    </w:p>
    <w:p w:rsidR="000D56BF" w:rsidRDefault="000D56BF" w:rsidP="000D56BF">
      <w:pPr>
        <w:shd w:val="clear" w:color="auto" w:fill="EEEEEE"/>
        <w:spacing w:after="120" w:line="240" w:lineRule="auto"/>
        <w:textAlignment w:val="baseline"/>
        <w:outlineLvl w:val="1"/>
        <w:rPr>
          <w:rFonts w:ascii="Arial" w:eastAsia="Times New Roman" w:hAnsi="Arial" w:cs="Arial"/>
          <w:b/>
          <w:bCs/>
          <w:color w:val="ED2089"/>
          <w:sz w:val="28"/>
          <w:szCs w:val="39"/>
          <w:lang w:eastAsia="it-IT"/>
        </w:rPr>
      </w:pPr>
      <w:hyperlink r:id="rId4" w:history="1">
        <w:r w:rsidRPr="0093539A">
          <w:rPr>
            <w:rStyle w:val="Collegamentoipertestuale"/>
            <w:rFonts w:ascii="Arial" w:eastAsia="Times New Roman" w:hAnsi="Arial" w:cs="Arial"/>
            <w:b/>
            <w:bCs/>
            <w:sz w:val="28"/>
            <w:szCs w:val="39"/>
            <w:lang w:eastAsia="it-IT"/>
          </w:rPr>
          <w:t>http://pitabum.altervista.org/alimentatoreLM317.html</w:t>
        </w:r>
      </w:hyperlink>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xml:space="preserve">Ecco un articolo essenziale per chi si avvicina all'elettronica o, meglio, per chi vuole iniziare a smanettarci un </w:t>
      </w:r>
      <w:proofErr w:type="spellStart"/>
      <w:r w:rsidRPr="000D56BF">
        <w:rPr>
          <w:rFonts w:ascii="inherit" w:eastAsia="Times New Roman" w:hAnsi="inherit" w:cs="Arial"/>
          <w:color w:val="444444"/>
          <w:sz w:val="24"/>
          <w:szCs w:val="24"/>
          <w:lang w:eastAsia="it-IT"/>
        </w:rPr>
        <w:t>pò</w:t>
      </w:r>
      <w:proofErr w:type="spellEnd"/>
      <w:r w:rsidRPr="000D56BF">
        <w:rPr>
          <w:rFonts w:ascii="inherit" w:eastAsia="Times New Roman" w:hAnsi="inherit" w:cs="Arial"/>
          <w:color w:val="444444"/>
          <w:sz w:val="24"/>
          <w:szCs w:val="24"/>
          <w:lang w:eastAsia="it-IT"/>
        </w:rPr>
        <w:t>.</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Infatti, in che modo è possibile alimentare la passione per l'elettronica se non con un bell'alimentatore?? :)</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Senza questo banale aggeggio come sarebbe possibile testare i nostri circuiti di prova senza connettere in serie infinite batterie stilo? [alzi la mano chi non l'ha mai fatto </w:t>
      </w:r>
      <w:r w:rsidRPr="000D56BF">
        <w:rPr>
          <w:rFonts w:ascii="inherit" w:eastAsia="Times New Roman" w:hAnsi="inherit" w:cs="Arial"/>
          <w:b/>
          <w:bCs/>
          <w:color w:val="444444"/>
          <w:sz w:val="24"/>
          <w:szCs w:val="24"/>
          <w:lang w:eastAsia="it-IT"/>
        </w:rPr>
        <w:t>:)</w:t>
      </w: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Per essere un buon alimentatore deve fornire una tensione desiderata in uscita stabile anche in caso di variazioni del carico (resistivo). Per la legge di Ohm, infatti, la variazione del carico implica la variazione della corrente che su esso circola.</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Lo scopo per cui la gran parte degli alimentatori da laboratorio sono stabilizzati è quindi per mantenere costante la tensione di uscita, controllandola anche nel caso in cui il carico richieda una corrente molto alta: al loro interno sono presenti dei circuiti integrati stabilizzatori di tensione e/o corrente.</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Ovviamente per riuscire a stabilizzare una tensione bisogna progettare un sistema con retroazione, ovvero un sistema avente in ingresso una grandezza da controllare più un ulteriore ingresso (il riferimento) che indichi come deve essere regolato lo stesso ingresso.</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Realizzare un circuito del genere può essere molto complesso ma per fortuna sono molto diffusi ed economici vari circuiti integrati stabilizzatori di tensione, tra i quali il più diffuso è l' LM317.</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Si può quindi pensare di schematizzare un ipotetico regolatore di tensione come un blocco avente tre terminali:</w:t>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1091D9"/>
          <w:sz w:val="24"/>
          <w:szCs w:val="24"/>
          <w:bdr w:val="none" w:sz="0" w:space="0" w:color="auto" w:frame="1"/>
          <w:lang w:eastAsia="it-IT"/>
        </w:rPr>
        <w:drawing>
          <wp:inline distT="0" distB="0" distL="0" distR="0">
            <wp:extent cx="1533525" cy="828675"/>
            <wp:effectExtent l="19050" t="0" r="9525" b="0"/>
            <wp:docPr id="1" name="Immagine 1" descr="http://pitabum.altervista.org/alimentatore/lm317.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tabum.altervista.org/alimentatore/lm317.png">
                      <a:hlinkClick r:id="rId5"/>
                    </pic:cNvPr>
                    <pic:cNvPicPr>
                      <a:picLocks noChangeAspect="1" noChangeArrowheads="1"/>
                    </pic:cNvPicPr>
                  </pic:nvPicPr>
                  <pic:blipFill>
                    <a:blip r:embed="rId6" cstate="print"/>
                    <a:srcRect/>
                    <a:stretch>
                      <a:fillRect/>
                    </a:stretch>
                  </pic:blipFill>
                  <pic:spPr bwMode="auto">
                    <a:xfrm>
                      <a:off x="0" y="0"/>
                      <a:ext cx="1533525" cy="828675"/>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un terminale a cui fornire la tensione di ingresso, </w:t>
      </w:r>
      <w:r w:rsidRPr="000D56BF">
        <w:rPr>
          <w:rFonts w:ascii="inherit" w:eastAsia="Times New Roman" w:hAnsi="inherit" w:cs="Arial"/>
          <w:i/>
          <w:iCs/>
          <w:color w:val="444444"/>
          <w:sz w:val="24"/>
          <w:szCs w:val="24"/>
          <w:lang w:eastAsia="it-IT"/>
        </w:rPr>
        <w:t>Vin</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un terminale da cui prelevare la tensione di uscita, </w:t>
      </w:r>
      <w:proofErr w:type="spellStart"/>
      <w:r w:rsidRPr="000D56BF">
        <w:rPr>
          <w:rFonts w:ascii="inherit" w:eastAsia="Times New Roman" w:hAnsi="inherit" w:cs="Arial"/>
          <w:i/>
          <w:iCs/>
          <w:color w:val="444444"/>
          <w:sz w:val="24"/>
          <w:szCs w:val="24"/>
          <w:lang w:eastAsia="it-IT"/>
        </w:rPr>
        <w:t>Vout</w:t>
      </w:r>
      <w:proofErr w:type="spellEnd"/>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un terminale a cui collegare la tensione di riferimento, proporzionale alla tensione di uscita, </w:t>
      </w:r>
      <w:r w:rsidRPr="000D56BF">
        <w:rPr>
          <w:rFonts w:ascii="inherit" w:eastAsia="Times New Roman" w:hAnsi="inherit" w:cs="Arial"/>
          <w:i/>
          <w:iCs/>
          <w:color w:val="444444"/>
          <w:sz w:val="24"/>
          <w:szCs w:val="24"/>
          <w:lang w:eastAsia="it-IT"/>
        </w:rPr>
        <w:t>ADJ</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La retroazione si ottiene con un semplice partitore resistivo collegato al terminale </w:t>
      </w:r>
      <w:r w:rsidRPr="000D56BF">
        <w:rPr>
          <w:rFonts w:ascii="inherit" w:eastAsia="Times New Roman" w:hAnsi="inherit" w:cs="Arial"/>
          <w:i/>
          <w:iCs/>
          <w:color w:val="444444"/>
          <w:sz w:val="24"/>
          <w:szCs w:val="24"/>
          <w:lang w:eastAsia="it-IT"/>
        </w:rPr>
        <w:t>ADJ</w:t>
      </w:r>
      <w:r w:rsidRPr="000D56BF">
        <w:rPr>
          <w:rFonts w:ascii="inherit" w:eastAsia="Times New Roman" w:hAnsi="inherit" w:cs="Arial"/>
          <w:color w:val="444444"/>
          <w:sz w:val="24"/>
          <w:szCs w:val="24"/>
          <w:lang w:eastAsia="it-IT"/>
        </w:rPr>
        <w:t>.</w:t>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1091D9"/>
          <w:sz w:val="24"/>
          <w:szCs w:val="24"/>
          <w:bdr w:val="none" w:sz="0" w:space="0" w:color="auto" w:frame="1"/>
          <w:lang w:eastAsia="it-IT"/>
        </w:rPr>
        <w:lastRenderedPageBreak/>
        <w:drawing>
          <wp:inline distT="0" distB="0" distL="0" distR="0">
            <wp:extent cx="2257425" cy="3415685"/>
            <wp:effectExtent l="19050" t="0" r="9525" b="0"/>
            <wp:docPr id="2" name="Immagine 2" descr="http://pitabum.altervista.org/alimentatore/pinout_lm317.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itabum.altervista.org/alimentatore/pinout_lm317.png">
                      <a:hlinkClick r:id="rId7"/>
                    </pic:cNvPr>
                    <pic:cNvPicPr>
                      <a:picLocks noChangeAspect="1" noChangeArrowheads="1"/>
                    </pic:cNvPicPr>
                  </pic:nvPicPr>
                  <pic:blipFill>
                    <a:blip r:embed="rId8" cstate="print"/>
                    <a:srcRect/>
                    <a:stretch>
                      <a:fillRect/>
                    </a:stretch>
                  </pic:blipFill>
                  <pic:spPr bwMode="auto">
                    <a:xfrm>
                      <a:off x="0" y="0"/>
                      <a:ext cx="2257425" cy="3415685"/>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r w:rsidRPr="000D56BF">
        <w:rPr>
          <w:rFonts w:ascii="inherit" w:eastAsia="Times New Roman" w:hAnsi="inherit" w:cs="Arial"/>
          <w:i/>
          <w:iCs/>
          <w:color w:val="444444"/>
          <w:sz w:val="24"/>
          <w:szCs w:val="24"/>
          <w:lang w:eastAsia="it-IT"/>
        </w:rPr>
        <w:t>Piedinatura LM317 (vista frontale)</w:t>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hyperlink r:id="rId9" w:history="1">
        <w:r w:rsidRPr="000D56BF">
          <w:rPr>
            <w:rFonts w:ascii="inherit" w:eastAsia="Times New Roman" w:hAnsi="inherit" w:cs="Arial"/>
            <w:color w:val="1091D9"/>
            <w:sz w:val="24"/>
            <w:szCs w:val="24"/>
            <w:lang w:eastAsia="it-IT"/>
          </w:rPr>
          <w:t xml:space="preserve">Link al </w:t>
        </w:r>
        <w:proofErr w:type="spellStart"/>
        <w:r w:rsidRPr="000D56BF">
          <w:rPr>
            <w:rFonts w:ascii="inherit" w:eastAsia="Times New Roman" w:hAnsi="inherit" w:cs="Arial"/>
            <w:color w:val="1091D9"/>
            <w:sz w:val="24"/>
            <w:szCs w:val="24"/>
            <w:lang w:eastAsia="it-IT"/>
          </w:rPr>
          <w:t>datasheet</w:t>
        </w:r>
        <w:proofErr w:type="spellEnd"/>
      </w:hyperlink>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xml:space="preserve">Ecco allora un semplice schema che si </w:t>
      </w:r>
      <w:proofErr w:type="spellStart"/>
      <w:r w:rsidRPr="000D56BF">
        <w:rPr>
          <w:rFonts w:ascii="inherit" w:eastAsia="Times New Roman" w:hAnsi="inherit" w:cs="Arial"/>
          <w:color w:val="444444"/>
          <w:sz w:val="24"/>
          <w:szCs w:val="24"/>
          <w:lang w:eastAsia="it-IT"/>
        </w:rPr>
        <w:t>puo</w:t>
      </w:r>
      <w:proofErr w:type="spellEnd"/>
      <w:r w:rsidRPr="000D56BF">
        <w:rPr>
          <w:rFonts w:ascii="inherit" w:eastAsia="Times New Roman" w:hAnsi="inherit" w:cs="Arial"/>
          <w:color w:val="444444"/>
          <w:sz w:val="24"/>
          <w:szCs w:val="24"/>
          <w:lang w:eastAsia="it-IT"/>
        </w:rPr>
        <w:t xml:space="preserve"> trovare anche nel </w:t>
      </w:r>
      <w:proofErr w:type="spellStart"/>
      <w:r w:rsidRPr="000D56BF">
        <w:rPr>
          <w:rFonts w:ascii="inherit" w:eastAsia="Times New Roman" w:hAnsi="inherit" w:cs="Arial"/>
          <w:color w:val="444444"/>
          <w:sz w:val="24"/>
          <w:szCs w:val="24"/>
          <w:lang w:eastAsia="it-IT"/>
        </w:rPr>
        <w:t>datasheet</w:t>
      </w:r>
      <w:proofErr w:type="spellEnd"/>
      <w:r w:rsidRPr="000D56BF">
        <w:rPr>
          <w:rFonts w:ascii="inherit" w:eastAsia="Times New Roman" w:hAnsi="inherit" w:cs="Arial"/>
          <w:color w:val="444444"/>
          <w:sz w:val="24"/>
          <w:szCs w:val="24"/>
          <w:lang w:eastAsia="it-IT"/>
        </w:rPr>
        <w:t xml:space="preserve"> e su innumerevoli siti internet...</w:t>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1091D9"/>
          <w:sz w:val="24"/>
          <w:szCs w:val="24"/>
          <w:bdr w:val="none" w:sz="0" w:space="0" w:color="auto" w:frame="1"/>
          <w:lang w:eastAsia="it-IT"/>
        </w:rPr>
        <w:drawing>
          <wp:inline distT="0" distB="0" distL="0" distR="0">
            <wp:extent cx="6286500" cy="3285478"/>
            <wp:effectExtent l="19050" t="0" r="0" b="0"/>
            <wp:docPr id="3" name="Immagine 3" descr="http://pitabum.altervista.org/alimentatore/schem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tabum.altervista.org/alimentatore/schema.PNG">
                      <a:hlinkClick r:id="rId10"/>
                    </pic:cNvPr>
                    <pic:cNvPicPr>
                      <a:picLocks noChangeAspect="1" noChangeArrowheads="1"/>
                    </pic:cNvPicPr>
                  </pic:nvPicPr>
                  <pic:blipFill>
                    <a:blip r:embed="rId11" cstate="print"/>
                    <a:srcRect/>
                    <a:stretch>
                      <a:fillRect/>
                    </a:stretch>
                  </pic:blipFill>
                  <pic:spPr bwMode="auto">
                    <a:xfrm>
                      <a:off x="0" y="0"/>
                      <a:ext cx="6286500" cy="3285478"/>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hyperlink r:id="rId12" w:history="1">
        <w:r>
          <w:rPr>
            <w:rFonts w:ascii="inherit" w:eastAsia="Times New Roman" w:hAnsi="inherit" w:cs="Arial"/>
            <w:noProof/>
            <w:color w:val="1091D9"/>
            <w:sz w:val="24"/>
            <w:szCs w:val="24"/>
            <w:bdr w:val="none" w:sz="0" w:space="0" w:color="auto" w:frame="1"/>
            <w:lang w:eastAsia="it-IT"/>
          </w:rPr>
          <w:drawing>
            <wp:inline distT="0" distB="0" distL="0" distR="0">
              <wp:extent cx="1333500" cy="1333500"/>
              <wp:effectExtent l="0" t="0" r="0" b="0"/>
              <wp:docPr id="4" name="Immagine 4" descr="http://pitabum.altervista.org/img/download.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itabum.altervista.org/img/download.gif">
                        <a:hlinkClick r:id="rId12"/>
                      </pic:cNvPr>
                      <pic:cNvPicPr>
                        <a:picLocks noChangeAspect="1" noChangeArrowheads="1"/>
                      </pic:cNvPicPr>
                    </pic:nvPicPr>
                    <pic:blipFill>
                      <a:blip r:embed="rId13" cstate="print"/>
                      <a:srcRect/>
                      <a:stretch>
                        <a:fillRect/>
                      </a:stretch>
                    </pic:blipFill>
                    <pic:spPr bwMode="auto">
                      <a:xfrm>
                        <a:off x="0" y="0"/>
                        <a:ext cx="1333500" cy="1333500"/>
                      </a:xfrm>
                      <a:prstGeom prst="rect">
                        <a:avLst/>
                      </a:prstGeom>
                      <a:noFill/>
                      <a:ln w="9525">
                        <a:noFill/>
                        <a:miter lim="800000"/>
                        <a:headEnd/>
                        <a:tailEnd/>
                      </a:ln>
                    </pic:spPr>
                  </pic:pic>
                </a:graphicData>
              </a:graphic>
            </wp:inline>
          </w:drawing>
        </w:r>
        <w:r w:rsidRPr="000D56BF">
          <w:rPr>
            <w:rFonts w:ascii="inherit" w:eastAsia="Times New Roman" w:hAnsi="inherit" w:cs="Arial"/>
            <w:color w:val="1091D9"/>
            <w:sz w:val="24"/>
            <w:szCs w:val="24"/>
            <w:lang w:eastAsia="it-IT"/>
          </w:rPr>
          <w:t xml:space="preserve">File con schema per </w:t>
        </w:r>
        <w:proofErr w:type="spellStart"/>
        <w:r w:rsidRPr="000D56BF">
          <w:rPr>
            <w:rFonts w:ascii="inherit" w:eastAsia="Times New Roman" w:hAnsi="inherit" w:cs="Arial"/>
            <w:color w:val="1091D9"/>
            <w:sz w:val="24"/>
            <w:szCs w:val="24"/>
            <w:lang w:eastAsia="it-IT"/>
          </w:rPr>
          <w:t>Multisim</w:t>
        </w:r>
        <w:proofErr w:type="spellEnd"/>
        <w:r w:rsidRPr="000D56BF">
          <w:rPr>
            <w:rFonts w:ascii="inherit" w:eastAsia="Times New Roman" w:hAnsi="inherit" w:cs="Arial"/>
            <w:color w:val="1091D9"/>
            <w:sz w:val="24"/>
            <w:szCs w:val="24"/>
            <w:lang w:eastAsia="it-IT"/>
          </w:rPr>
          <w:t xml:space="preserve"> 11</w:t>
        </w:r>
      </w:hyperlink>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D3</w:t>
      </w:r>
      <w:r w:rsidRPr="000D56BF">
        <w:rPr>
          <w:rFonts w:ascii="inherit" w:eastAsia="Times New Roman" w:hAnsi="inherit" w:cs="Arial"/>
          <w:color w:val="444444"/>
          <w:sz w:val="24"/>
          <w:szCs w:val="24"/>
          <w:lang w:eastAsia="it-IT"/>
        </w:rPr>
        <w:t xml:space="preserve">: (ponte a diodi / ponte di </w:t>
      </w:r>
      <w:proofErr w:type="spellStart"/>
      <w:r w:rsidRPr="000D56BF">
        <w:rPr>
          <w:rFonts w:ascii="inherit" w:eastAsia="Times New Roman" w:hAnsi="inherit" w:cs="Arial"/>
          <w:color w:val="444444"/>
          <w:sz w:val="24"/>
          <w:szCs w:val="24"/>
          <w:lang w:eastAsia="it-IT"/>
        </w:rPr>
        <w:t>Graetz</w:t>
      </w:r>
      <w:proofErr w:type="spellEnd"/>
      <w:r w:rsidRPr="000D56BF">
        <w:rPr>
          <w:rFonts w:ascii="inherit" w:eastAsia="Times New Roman" w:hAnsi="inherit" w:cs="Arial"/>
          <w:color w:val="444444"/>
          <w:sz w:val="24"/>
          <w:szCs w:val="24"/>
          <w:lang w:eastAsia="it-IT"/>
        </w:rPr>
        <w:t>) serve a raddrizzare la tensione alternata sinusoidale fornita in ingresso all'alimentatore</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lastRenderedPageBreak/>
        <w:t>C1, C2</w:t>
      </w:r>
      <w:r w:rsidRPr="000D56BF">
        <w:rPr>
          <w:rFonts w:ascii="inherit" w:eastAsia="Times New Roman" w:hAnsi="inherit" w:cs="Arial"/>
          <w:color w:val="444444"/>
          <w:sz w:val="24"/>
          <w:szCs w:val="24"/>
          <w:lang w:eastAsia="it-IT"/>
        </w:rPr>
        <w:t>: capacità di filtro per disturbi in ingresso</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D1</w:t>
      </w:r>
      <w:r w:rsidRPr="000D56BF">
        <w:rPr>
          <w:rFonts w:ascii="inherit" w:eastAsia="Times New Roman" w:hAnsi="inherit" w:cs="Arial"/>
          <w:color w:val="444444"/>
          <w:sz w:val="24"/>
          <w:szCs w:val="24"/>
          <w:lang w:eastAsia="it-IT"/>
        </w:rPr>
        <w:t>: diodo di protezione per non bruciare l'integrato durante la scarica di C4, in caso di corto-circuito all'ingresso</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D2</w:t>
      </w:r>
      <w:r w:rsidRPr="000D56BF">
        <w:rPr>
          <w:rFonts w:ascii="inherit" w:eastAsia="Times New Roman" w:hAnsi="inherit" w:cs="Arial"/>
          <w:color w:val="444444"/>
          <w:sz w:val="24"/>
          <w:szCs w:val="24"/>
          <w:lang w:eastAsia="it-IT"/>
        </w:rPr>
        <w:t>: diodo di protezione per non bruciare l'integrato durante la scarica di C3, in caso di corto-circuito all'uscita</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R1, R2, R3</w:t>
      </w:r>
      <w:r w:rsidRPr="000D56BF">
        <w:rPr>
          <w:rFonts w:ascii="inherit" w:eastAsia="Times New Roman" w:hAnsi="inherit" w:cs="Arial"/>
          <w:color w:val="444444"/>
          <w:sz w:val="24"/>
          <w:szCs w:val="24"/>
          <w:lang w:eastAsia="it-IT"/>
        </w:rPr>
        <w:t>: resistenze che determinano la tensione di uscita</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C3</w:t>
      </w:r>
      <w:r w:rsidRPr="000D56BF">
        <w:rPr>
          <w:rFonts w:ascii="inherit" w:eastAsia="Times New Roman" w:hAnsi="inherit" w:cs="Arial"/>
          <w:color w:val="444444"/>
          <w:sz w:val="24"/>
          <w:szCs w:val="24"/>
          <w:lang w:eastAsia="it-IT"/>
        </w:rPr>
        <w:t xml:space="preserve">: capacità per evitare che il </w:t>
      </w:r>
      <w:proofErr w:type="spellStart"/>
      <w:r w:rsidRPr="000D56BF">
        <w:rPr>
          <w:rFonts w:ascii="inherit" w:eastAsia="Times New Roman" w:hAnsi="inherit" w:cs="Arial"/>
          <w:color w:val="444444"/>
          <w:sz w:val="24"/>
          <w:szCs w:val="24"/>
          <w:lang w:eastAsia="it-IT"/>
        </w:rPr>
        <w:t>ripple</w:t>
      </w:r>
      <w:proofErr w:type="spellEnd"/>
      <w:r w:rsidRPr="000D56BF">
        <w:rPr>
          <w:rFonts w:ascii="inherit" w:eastAsia="Times New Roman" w:hAnsi="inherit" w:cs="Arial"/>
          <w:color w:val="444444"/>
          <w:sz w:val="24"/>
          <w:szCs w:val="24"/>
          <w:lang w:eastAsia="it-IT"/>
        </w:rPr>
        <w:t xml:space="preserve"> di uscita venga amplificato con al retroazione</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C4, C5</w:t>
      </w:r>
      <w:r w:rsidRPr="000D56BF">
        <w:rPr>
          <w:rFonts w:ascii="inherit" w:eastAsia="Times New Roman" w:hAnsi="inherit" w:cs="Arial"/>
          <w:color w:val="444444"/>
          <w:sz w:val="24"/>
          <w:szCs w:val="24"/>
          <w:lang w:eastAsia="it-IT"/>
        </w:rPr>
        <w:t>: capacità di filtro per l'uscita (non essenziali ma migliorano la risposta del circuito in caso di carichi variabili nel tempo)</w:t>
      </w:r>
    </w:p>
    <w:p w:rsidR="000D56BF" w:rsidRPr="000D56BF" w:rsidRDefault="000D56BF" w:rsidP="000D56BF">
      <w:pPr>
        <w:shd w:val="clear" w:color="auto" w:fill="EEEEEE"/>
        <w:spacing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b/>
          <w:bCs/>
          <w:color w:val="444444"/>
          <w:sz w:val="24"/>
          <w:szCs w:val="24"/>
          <w:lang w:eastAsia="it-IT"/>
        </w:rPr>
        <w:t>S1</w:t>
      </w:r>
      <w:r w:rsidRPr="000D56BF">
        <w:rPr>
          <w:rFonts w:ascii="inherit" w:eastAsia="Times New Roman" w:hAnsi="inherit" w:cs="Arial"/>
          <w:color w:val="444444"/>
          <w:sz w:val="24"/>
          <w:szCs w:val="24"/>
          <w:lang w:eastAsia="it-IT"/>
        </w:rPr>
        <w:t>: deviatore/commutatore a due vie che permette di avere a disposizione due tensioni di uscita (in questo caso, ma ne potete avere quante ne volete) stabilizzate sempre pronte, predeterminate regolando i valori delle resistenze.</w:t>
      </w:r>
    </w:p>
    <w:p w:rsidR="000D56BF" w:rsidRPr="000D56BF" w:rsidRDefault="000D56BF" w:rsidP="000D56BF">
      <w:pPr>
        <w:shd w:val="clear" w:color="auto" w:fill="EEEEEE"/>
        <w:spacing w:after="120" w:line="240" w:lineRule="auto"/>
        <w:textAlignment w:val="baseline"/>
        <w:outlineLvl w:val="1"/>
        <w:rPr>
          <w:rFonts w:ascii="Arial" w:eastAsia="Times New Roman" w:hAnsi="Arial" w:cs="Arial"/>
          <w:b/>
          <w:bCs/>
          <w:color w:val="ED2089"/>
          <w:sz w:val="39"/>
          <w:szCs w:val="39"/>
          <w:lang w:eastAsia="it-IT"/>
        </w:rPr>
      </w:pPr>
      <w:proofErr w:type="spellStart"/>
      <w:r w:rsidRPr="000D56BF">
        <w:rPr>
          <w:rFonts w:ascii="Arial" w:eastAsia="Times New Roman" w:hAnsi="Arial" w:cs="Arial"/>
          <w:b/>
          <w:bCs/>
          <w:color w:val="ED2089"/>
          <w:sz w:val="39"/>
          <w:szCs w:val="39"/>
          <w:lang w:eastAsia="it-IT"/>
        </w:rPr>
        <w:t>Tool</w:t>
      </w:r>
      <w:proofErr w:type="spellEnd"/>
      <w:r w:rsidRPr="000D56BF">
        <w:rPr>
          <w:rFonts w:ascii="Arial" w:eastAsia="Times New Roman" w:hAnsi="Arial" w:cs="Arial"/>
          <w:b/>
          <w:bCs/>
          <w:color w:val="ED2089"/>
          <w:sz w:val="39"/>
          <w:szCs w:val="39"/>
          <w:lang w:eastAsia="it-IT"/>
        </w:rPr>
        <w:t xml:space="preserve"> di calcolo resistenza per LM317</w:t>
      </w:r>
    </w:p>
    <w:p w:rsidR="000D56BF" w:rsidRPr="000D56BF" w:rsidRDefault="000D56BF" w:rsidP="000D56BF">
      <w:pPr>
        <w:shd w:val="clear" w:color="auto" w:fill="EEEEEE"/>
        <w:spacing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A chi interessa avere una tensione fissa di un preciso valore può sostituire i due potenziometri R2 ed R3 dello schema soprastante e al loro posto inserire una resistenza di un certo valore; ma quale???!!! semplice! Inserite qui sotto il valore di tensione di uscita che desiderate generare e il valore di R1 usato (il quale dovrebbe essere intorno ai 240 ohm, quindi normalmente per R1 si usa una resistenza da 220 o 270 ohm, dato che sono i valori normalizzati più prossimi).</w:t>
      </w:r>
    </w:p>
    <w:p w:rsidR="000D56BF" w:rsidRPr="000D56BF" w:rsidRDefault="000D56BF" w:rsidP="000D56BF">
      <w:pPr>
        <w:pBdr>
          <w:bottom w:val="single" w:sz="6" w:space="1" w:color="auto"/>
        </w:pBdr>
        <w:spacing w:after="0" w:line="240" w:lineRule="auto"/>
        <w:jc w:val="center"/>
        <w:rPr>
          <w:rFonts w:ascii="Arial" w:eastAsia="Times New Roman" w:hAnsi="Arial" w:cs="Arial"/>
          <w:vanish/>
          <w:sz w:val="16"/>
          <w:szCs w:val="16"/>
          <w:lang w:eastAsia="it-IT"/>
        </w:rPr>
      </w:pPr>
      <w:r w:rsidRPr="000D56BF">
        <w:rPr>
          <w:rFonts w:ascii="Arial" w:eastAsia="Times New Roman" w:hAnsi="Arial" w:cs="Arial"/>
          <w:vanish/>
          <w:sz w:val="16"/>
          <w:szCs w:val="16"/>
          <w:lang w:eastAsia="it-IT"/>
        </w:rPr>
        <w:t>Inizio modulo</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Tensione di uscita desiderata: </w:t>
      </w:r>
      <w:r w:rsidRPr="000D56BF">
        <w:rPr>
          <w:rFonts w:ascii="inherit" w:eastAsia="Times New Roman" w:hAnsi="inherit" w:cs="Arial"/>
          <w:color w:val="444444"/>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0.75pt;height:18pt" o:ole="">
            <v:imagedata r:id="rId14" o:title=""/>
          </v:shape>
          <w:control r:id="rId15" w:name="DefaultOcxName" w:shapeid="_x0000_i1065"/>
        </w:object>
      </w:r>
      <w:r w:rsidRPr="000D56BF">
        <w:rPr>
          <w:rFonts w:ascii="inherit" w:eastAsia="Times New Roman" w:hAnsi="inherit" w:cs="Arial"/>
          <w:color w:val="444444"/>
          <w:sz w:val="24"/>
          <w:szCs w:val="24"/>
          <w:lang w:eastAsia="it-IT"/>
        </w:rPr>
        <w:br/>
        <w:t>Valore della resistenza R1 usato: </w:t>
      </w:r>
      <w:r w:rsidRPr="000D56BF">
        <w:rPr>
          <w:rFonts w:ascii="inherit" w:eastAsia="Times New Roman" w:hAnsi="inherit" w:cs="Arial"/>
          <w:color w:val="444444"/>
          <w:sz w:val="24"/>
          <w:szCs w:val="24"/>
          <w:lang w:eastAsia="it-IT"/>
        </w:rPr>
        <w:object w:dxaOrig="1440" w:dyaOrig="1440">
          <v:shape id="_x0000_i1066" type="#_x0000_t75" style="width:60.75pt;height:18pt" o:ole="">
            <v:imagedata r:id="rId16" o:title=""/>
          </v:shape>
          <w:control r:id="rId17" w:name="DefaultOcxName1" w:shapeid="_x0000_i1066"/>
        </w:object>
      </w:r>
      <w:r w:rsidRPr="000D56BF">
        <w:rPr>
          <w:rFonts w:ascii="inherit" w:eastAsia="Times New Roman" w:hAnsi="inherit" w:cs="Arial"/>
          <w:color w:val="444444"/>
          <w:sz w:val="24"/>
          <w:szCs w:val="24"/>
          <w:lang w:eastAsia="it-IT"/>
        </w:rPr>
        <w:br/>
      </w:r>
      <w:r w:rsidRPr="000D56BF">
        <w:rPr>
          <w:rFonts w:ascii="inherit" w:eastAsia="Times New Roman" w:hAnsi="inherit" w:cs="Arial"/>
          <w:color w:val="444444"/>
          <w:sz w:val="24"/>
          <w:szCs w:val="24"/>
          <w:lang w:eastAsia="it-IT"/>
        </w:rPr>
        <w:object w:dxaOrig="1440" w:dyaOrig="1440">
          <v:shape id="_x0000_i1067" type="#_x0000_t75" style="width:50.25pt;height:21.75pt" o:ole="">
            <v:imagedata r:id="rId18" o:title=""/>
          </v:shape>
          <w:control r:id="rId19" w:name="DefaultOcxName2" w:shapeid="_x0000_i1067"/>
        </w:object>
      </w:r>
    </w:p>
    <w:p w:rsidR="000D56BF" w:rsidRPr="000D56BF" w:rsidRDefault="000D56BF" w:rsidP="000D56BF">
      <w:pPr>
        <w:pBdr>
          <w:top w:val="single" w:sz="6" w:space="1" w:color="auto"/>
        </w:pBdr>
        <w:spacing w:after="0" w:line="240" w:lineRule="auto"/>
        <w:jc w:val="center"/>
        <w:rPr>
          <w:rFonts w:ascii="Arial" w:eastAsia="Times New Roman" w:hAnsi="Arial" w:cs="Arial"/>
          <w:vanish/>
          <w:sz w:val="16"/>
          <w:szCs w:val="16"/>
          <w:lang w:eastAsia="it-IT"/>
        </w:rPr>
      </w:pPr>
      <w:r w:rsidRPr="000D56BF">
        <w:rPr>
          <w:rFonts w:ascii="Arial" w:eastAsia="Times New Roman" w:hAnsi="Arial" w:cs="Arial"/>
          <w:vanish/>
          <w:sz w:val="16"/>
          <w:szCs w:val="16"/>
          <w:lang w:eastAsia="it-IT"/>
        </w:rPr>
        <w:t>Fine modulo</w:t>
      </w:r>
    </w:p>
    <w:p w:rsidR="000D56BF" w:rsidRPr="000D56BF" w:rsidRDefault="000D56BF" w:rsidP="000D56BF">
      <w:pPr>
        <w:shd w:val="clear" w:color="auto" w:fill="EEEEEE"/>
        <w:spacing w:after="0" w:line="384" w:lineRule="atLeast"/>
        <w:textAlignment w:val="baseline"/>
        <w:rPr>
          <w:rFonts w:ascii="Arial" w:eastAsia="Times New Roman" w:hAnsi="Arial" w:cs="Arial"/>
          <w:color w:val="444444"/>
          <w:sz w:val="24"/>
          <w:szCs w:val="24"/>
          <w:lang w:eastAsia="it-IT"/>
        </w:rPr>
      </w:pPr>
      <w:r w:rsidRPr="000D56BF">
        <w:rPr>
          <w:rFonts w:ascii="Arial" w:eastAsia="Times New Roman" w:hAnsi="Arial" w:cs="Arial"/>
          <w:color w:val="444444"/>
          <w:sz w:val="24"/>
          <w:szCs w:val="24"/>
          <w:lang w:eastAsia="it-IT"/>
        </w:rPr>
        <w:t xml:space="preserve">Oppure se avete i valori di R1 ed R2 e volete sapere che tensione vi </w:t>
      </w:r>
      <w:proofErr w:type="spellStart"/>
      <w:r w:rsidRPr="000D56BF">
        <w:rPr>
          <w:rFonts w:ascii="Arial" w:eastAsia="Times New Roman" w:hAnsi="Arial" w:cs="Arial"/>
          <w:color w:val="444444"/>
          <w:sz w:val="24"/>
          <w:szCs w:val="24"/>
          <w:lang w:eastAsia="it-IT"/>
        </w:rPr>
        <w:t>sarÃ</w:t>
      </w:r>
      <w:proofErr w:type="spellEnd"/>
      <w:r w:rsidRPr="000D56BF">
        <w:rPr>
          <w:rFonts w:ascii="Arial" w:eastAsia="Times New Roman" w:hAnsi="Arial" w:cs="Arial"/>
          <w:color w:val="444444"/>
          <w:sz w:val="24"/>
          <w:szCs w:val="24"/>
          <w:lang w:eastAsia="it-IT"/>
        </w:rPr>
        <w:t>  fornita in uscita:</w:t>
      </w:r>
      <w:r w:rsidRPr="000D56BF">
        <w:rPr>
          <w:rFonts w:ascii="Arial" w:eastAsia="Times New Roman" w:hAnsi="Arial" w:cs="Arial"/>
          <w:color w:val="444444"/>
          <w:sz w:val="24"/>
          <w:szCs w:val="24"/>
          <w:lang w:eastAsia="it-IT"/>
        </w:rPr>
        <w:br/>
      </w:r>
    </w:p>
    <w:p w:rsidR="000D56BF" w:rsidRPr="000D56BF" w:rsidRDefault="000D56BF" w:rsidP="000D56BF">
      <w:pPr>
        <w:pBdr>
          <w:bottom w:val="single" w:sz="6" w:space="1" w:color="auto"/>
        </w:pBdr>
        <w:spacing w:after="0" w:line="240" w:lineRule="auto"/>
        <w:jc w:val="center"/>
        <w:rPr>
          <w:rFonts w:ascii="Arial" w:eastAsia="Times New Roman" w:hAnsi="Arial" w:cs="Arial"/>
          <w:vanish/>
          <w:sz w:val="16"/>
          <w:szCs w:val="16"/>
          <w:lang w:eastAsia="it-IT"/>
        </w:rPr>
      </w:pPr>
      <w:r w:rsidRPr="000D56BF">
        <w:rPr>
          <w:rFonts w:ascii="Arial" w:eastAsia="Times New Roman" w:hAnsi="Arial" w:cs="Arial"/>
          <w:vanish/>
          <w:sz w:val="16"/>
          <w:szCs w:val="16"/>
          <w:lang w:eastAsia="it-IT"/>
        </w:rPr>
        <w:t>Inizio modulo</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Valore usato per R1: </w:t>
      </w:r>
      <w:r w:rsidRPr="000D56BF">
        <w:rPr>
          <w:rFonts w:ascii="inherit" w:eastAsia="Times New Roman" w:hAnsi="inherit" w:cs="Arial"/>
          <w:color w:val="444444"/>
          <w:sz w:val="24"/>
          <w:szCs w:val="24"/>
          <w:lang w:eastAsia="it-IT"/>
        </w:rPr>
        <w:object w:dxaOrig="1440" w:dyaOrig="1440">
          <v:shape id="_x0000_i1059" type="#_x0000_t75" style="width:60.75pt;height:18pt" o:ole="">
            <v:imagedata r:id="rId20" o:title=""/>
          </v:shape>
          <w:control r:id="rId21" w:name="DefaultOcxName3" w:shapeid="_x0000_i1059"/>
        </w:object>
      </w:r>
      <w:r w:rsidRPr="000D56BF">
        <w:rPr>
          <w:rFonts w:ascii="inherit" w:eastAsia="Times New Roman" w:hAnsi="inherit" w:cs="Arial"/>
          <w:color w:val="444444"/>
          <w:sz w:val="24"/>
          <w:szCs w:val="24"/>
          <w:lang w:eastAsia="it-IT"/>
        </w:rPr>
        <w:br/>
        <w:t>Valore usato per R2: </w:t>
      </w:r>
      <w:r w:rsidRPr="000D56BF">
        <w:rPr>
          <w:rFonts w:ascii="inherit" w:eastAsia="Times New Roman" w:hAnsi="inherit" w:cs="Arial"/>
          <w:color w:val="444444"/>
          <w:sz w:val="24"/>
          <w:szCs w:val="24"/>
          <w:lang w:eastAsia="it-IT"/>
        </w:rPr>
        <w:object w:dxaOrig="1440" w:dyaOrig="1440">
          <v:shape id="_x0000_i1068" type="#_x0000_t75" style="width:60.75pt;height:18pt" o:ole="">
            <v:imagedata r:id="rId20" o:title=""/>
          </v:shape>
          <w:control r:id="rId22" w:name="DefaultOcxName4" w:shapeid="_x0000_i1068"/>
        </w:object>
      </w:r>
      <w:r w:rsidRPr="000D56BF">
        <w:rPr>
          <w:rFonts w:ascii="inherit" w:eastAsia="Times New Roman" w:hAnsi="inherit" w:cs="Arial"/>
          <w:color w:val="444444"/>
          <w:sz w:val="24"/>
          <w:szCs w:val="24"/>
          <w:lang w:eastAsia="it-IT"/>
        </w:rPr>
        <w:br/>
      </w:r>
      <w:r w:rsidRPr="000D56BF">
        <w:rPr>
          <w:rFonts w:ascii="inherit" w:eastAsia="Times New Roman" w:hAnsi="inherit" w:cs="Arial"/>
          <w:color w:val="444444"/>
          <w:sz w:val="24"/>
          <w:szCs w:val="24"/>
          <w:lang w:eastAsia="it-IT"/>
        </w:rPr>
        <w:object w:dxaOrig="1440" w:dyaOrig="1440">
          <v:shape id="_x0000_i1057" type="#_x0000_t75" style="width:102.75pt;height:21.75pt" o:ole="">
            <v:imagedata r:id="rId23" o:title=""/>
          </v:shape>
          <w:control r:id="rId24" w:name="DefaultOcxName5" w:shapeid="_x0000_i1057"/>
        </w:object>
      </w:r>
    </w:p>
    <w:p w:rsidR="000D56BF" w:rsidRPr="000D56BF" w:rsidRDefault="000D56BF" w:rsidP="000D56BF">
      <w:pPr>
        <w:pBdr>
          <w:top w:val="single" w:sz="6" w:space="1" w:color="auto"/>
        </w:pBdr>
        <w:spacing w:line="240" w:lineRule="auto"/>
        <w:jc w:val="center"/>
        <w:rPr>
          <w:rFonts w:ascii="Arial" w:eastAsia="Times New Roman" w:hAnsi="Arial" w:cs="Arial"/>
          <w:vanish/>
          <w:sz w:val="16"/>
          <w:szCs w:val="16"/>
          <w:lang w:eastAsia="it-IT"/>
        </w:rPr>
      </w:pPr>
      <w:r w:rsidRPr="000D56BF">
        <w:rPr>
          <w:rFonts w:ascii="Arial" w:eastAsia="Times New Roman" w:hAnsi="Arial" w:cs="Arial"/>
          <w:vanish/>
          <w:sz w:val="16"/>
          <w:szCs w:val="16"/>
          <w:lang w:eastAsia="it-IT"/>
        </w:rPr>
        <w:t>Fine modulo</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Ecco le formule usate per il calcolo:</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24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444444"/>
          <w:sz w:val="24"/>
          <w:szCs w:val="24"/>
          <w:lang w:eastAsia="it-IT"/>
        </w:rPr>
        <w:drawing>
          <wp:inline distT="0" distB="0" distL="0" distR="0">
            <wp:extent cx="2047875" cy="228600"/>
            <wp:effectExtent l="19050" t="0" r="9525" b="0"/>
            <wp:docPr id="5" name="Immagine 5" descr="http://pitabum.altervista.org/alimentato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itabum.altervista.org/alimentatore/1.gif"/>
                    <pic:cNvPicPr>
                      <a:picLocks noChangeAspect="1" noChangeArrowheads="1"/>
                    </pic:cNvPicPr>
                  </pic:nvPicPr>
                  <pic:blipFill>
                    <a:blip r:embed="rId25"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Questa formula si può semplificare, dato che la corrente </w:t>
      </w:r>
      <w:proofErr w:type="spellStart"/>
      <w:r w:rsidRPr="000D56BF">
        <w:rPr>
          <w:rFonts w:ascii="inherit" w:eastAsia="Times New Roman" w:hAnsi="inherit" w:cs="Arial"/>
          <w:b/>
          <w:bCs/>
          <w:color w:val="444444"/>
          <w:sz w:val="24"/>
          <w:szCs w:val="24"/>
          <w:lang w:eastAsia="it-IT"/>
        </w:rPr>
        <w:t>Iadj</w:t>
      </w:r>
      <w:proofErr w:type="spellEnd"/>
      <w:r w:rsidRPr="000D56BF">
        <w:rPr>
          <w:rFonts w:ascii="inherit" w:eastAsia="Times New Roman" w:hAnsi="inherit" w:cs="Arial"/>
          <w:b/>
          <w:bCs/>
          <w:color w:val="444444"/>
          <w:sz w:val="24"/>
          <w:szCs w:val="24"/>
          <w:lang w:eastAsia="it-IT"/>
        </w:rPr>
        <w:t> </w:t>
      </w:r>
      <w:r w:rsidRPr="000D56BF">
        <w:rPr>
          <w:rFonts w:ascii="inherit" w:eastAsia="Times New Roman" w:hAnsi="inherit" w:cs="Arial"/>
          <w:color w:val="444444"/>
          <w:sz w:val="24"/>
          <w:szCs w:val="24"/>
          <w:lang w:eastAsia="it-IT"/>
        </w:rPr>
        <w:t xml:space="preserve">è nell'ordine dei </w:t>
      </w:r>
      <w:proofErr w:type="spellStart"/>
      <w:r w:rsidRPr="000D56BF">
        <w:rPr>
          <w:rFonts w:ascii="inherit" w:eastAsia="Times New Roman" w:hAnsi="inherit" w:cs="Arial"/>
          <w:color w:val="444444"/>
          <w:sz w:val="24"/>
          <w:szCs w:val="24"/>
          <w:lang w:eastAsia="it-IT"/>
        </w:rPr>
        <w:t>microAmpere</w:t>
      </w:r>
      <w:proofErr w:type="spellEnd"/>
      <w:r w:rsidRPr="000D56BF">
        <w:rPr>
          <w:rFonts w:ascii="inherit" w:eastAsia="Times New Roman" w:hAnsi="inherit" w:cs="Arial"/>
          <w:color w:val="444444"/>
          <w:sz w:val="24"/>
          <w:szCs w:val="24"/>
          <w:lang w:eastAsia="it-IT"/>
        </w:rPr>
        <w:t>:</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24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444444"/>
          <w:sz w:val="24"/>
          <w:szCs w:val="24"/>
          <w:lang w:eastAsia="it-IT"/>
        </w:rPr>
        <w:drawing>
          <wp:inline distT="0" distB="0" distL="0" distR="0">
            <wp:extent cx="1352550" cy="228600"/>
            <wp:effectExtent l="19050" t="0" r="0" b="0"/>
            <wp:docPr id="6" name="Immagine 6" descr="http://pitabum.altervista.org/alimentato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itabum.altervista.org/alimentatore/2.gif"/>
                    <pic:cNvPicPr>
                      <a:picLocks noChangeAspect="1" noChangeArrowheads="1"/>
                    </pic:cNvPicPr>
                  </pic:nvPicPr>
                  <pic:blipFill>
                    <a:blip r:embed="rId26" cstate="print"/>
                    <a:srcRect/>
                    <a:stretch>
                      <a:fillRect/>
                    </a:stretch>
                  </pic:blipFill>
                  <pic:spPr bwMode="auto">
                    <a:xfrm>
                      <a:off x="0" y="0"/>
                      <a:ext cx="1352550" cy="228600"/>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lastRenderedPageBreak/>
        <w:t> </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e da questa si ricava la formula inversa per calcolare R2:</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240" w:line="384" w:lineRule="atLeast"/>
        <w:jc w:val="center"/>
        <w:textAlignment w:val="baseline"/>
        <w:rPr>
          <w:rFonts w:ascii="inherit" w:eastAsia="Times New Roman" w:hAnsi="inherit" w:cs="Arial"/>
          <w:color w:val="444444"/>
          <w:sz w:val="24"/>
          <w:szCs w:val="24"/>
          <w:lang w:eastAsia="it-IT"/>
        </w:rPr>
      </w:pPr>
      <w:r>
        <w:rPr>
          <w:rFonts w:ascii="inherit" w:eastAsia="Times New Roman" w:hAnsi="inherit" w:cs="Arial"/>
          <w:noProof/>
          <w:color w:val="444444"/>
          <w:sz w:val="24"/>
          <w:szCs w:val="24"/>
          <w:lang w:eastAsia="it-IT"/>
        </w:rPr>
        <w:drawing>
          <wp:inline distT="0" distB="0" distL="0" distR="0">
            <wp:extent cx="1571625" cy="419100"/>
            <wp:effectExtent l="19050" t="0" r="9525" b="0"/>
            <wp:docPr id="7" name="Immagine 7" descr="http://pitabum.altervista.org/alimentato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itabum.altervista.org/alimentatore/3.gif"/>
                    <pic:cNvPicPr>
                      <a:picLocks noChangeAspect="1" noChangeArrowheads="1"/>
                    </pic:cNvPicPr>
                  </pic:nvPicPr>
                  <pic:blipFill>
                    <a:blip r:embed="rId27" cstate="print"/>
                    <a:srcRect/>
                    <a:stretch>
                      <a:fillRect/>
                    </a:stretch>
                  </pic:blipFill>
                  <pic:spPr bwMode="auto">
                    <a:xfrm>
                      <a:off x="0" y="0"/>
                      <a:ext cx="1571625" cy="419100"/>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w:t>
      </w:r>
    </w:p>
    <w:p w:rsidR="000D56BF" w:rsidRPr="000D56BF" w:rsidRDefault="000D56BF" w:rsidP="000D56BF">
      <w:pPr>
        <w:shd w:val="clear" w:color="auto" w:fill="EEEEEE"/>
        <w:spacing w:after="120" w:line="240" w:lineRule="auto"/>
        <w:textAlignment w:val="baseline"/>
        <w:outlineLvl w:val="1"/>
        <w:rPr>
          <w:rFonts w:ascii="Arial" w:eastAsia="Times New Roman" w:hAnsi="Arial" w:cs="Arial"/>
          <w:b/>
          <w:bCs/>
          <w:color w:val="ED2089"/>
          <w:sz w:val="39"/>
          <w:szCs w:val="39"/>
          <w:lang w:eastAsia="it-IT"/>
        </w:rPr>
      </w:pPr>
      <w:r w:rsidRPr="000D56BF">
        <w:rPr>
          <w:rFonts w:ascii="Arial" w:eastAsia="Times New Roman" w:hAnsi="Arial" w:cs="Arial"/>
          <w:b/>
          <w:bCs/>
          <w:color w:val="ED2089"/>
          <w:sz w:val="39"/>
          <w:szCs w:val="39"/>
          <w:lang w:eastAsia="it-IT"/>
        </w:rPr>
        <w:t>Modifica per carichi che richiedono alta corrente</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 xml:space="preserve">Come mostra il </w:t>
      </w:r>
      <w:proofErr w:type="spellStart"/>
      <w:r w:rsidRPr="000D56BF">
        <w:rPr>
          <w:rFonts w:ascii="inherit" w:eastAsia="Times New Roman" w:hAnsi="inherit" w:cs="Arial"/>
          <w:color w:val="444444"/>
          <w:sz w:val="24"/>
          <w:szCs w:val="24"/>
          <w:lang w:eastAsia="it-IT"/>
        </w:rPr>
        <w:t>datasheet</w:t>
      </w:r>
      <w:proofErr w:type="spellEnd"/>
      <w:r w:rsidRPr="000D56BF">
        <w:rPr>
          <w:rFonts w:ascii="inherit" w:eastAsia="Times New Roman" w:hAnsi="inherit" w:cs="Arial"/>
          <w:color w:val="444444"/>
          <w:sz w:val="24"/>
          <w:szCs w:val="24"/>
          <w:lang w:eastAsia="it-IT"/>
        </w:rPr>
        <w:t>, l'integrato LM317 riesce a fornire al massimo 1,5 Ampere di corrente al carico (nei package TO-3 e TO-220); per avere a disposizione un alimentatore più potente risulta necessaria una leggera complicazione del circuito, aggiungendo dei transistor in "parallelo" all'LM317, i quali (lavorando in zona di saturazione) forniscono al carico la corrente da lui stesso richiesta.</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br/>
      </w:r>
      <w:r>
        <w:rPr>
          <w:rFonts w:ascii="inherit" w:eastAsia="Times New Roman" w:hAnsi="inherit" w:cs="Arial"/>
          <w:noProof/>
          <w:color w:val="1091D9"/>
          <w:sz w:val="24"/>
          <w:szCs w:val="24"/>
          <w:bdr w:val="none" w:sz="0" w:space="0" w:color="auto" w:frame="1"/>
          <w:lang w:eastAsia="it-IT"/>
        </w:rPr>
        <w:drawing>
          <wp:inline distT="0" distB="0" distL="0" distR="0">
            <wp:extent cx="4743450" cy="3551932"/>
            <wp:effectExtent l="19050" t="0" r="0" b="0"/>
            <wp:docPr id="8" name="Immagine 8" descr="http://pitabum.altervista.org/alimentatore/schema-alta-corrente.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tabum.altervista.org/alimentatore/schema-alta-corrente.PNG">
                      <a:hlinkClick r:id="rId28"/>
                    </pic:cNvPr>
                    <pic:cNvPicPr>
                      <a:picLocks noChangeAspect="1" noChangeArrowheads="1"/>
                    </pic:cNvPicPr>
                  </pic:nvPicPr>
                  <pic:blipFill>
                    <a:blip r:embed="rId29" cstate="print"/>
                    <a:srcRect/>
                    <a:stretch>
                      <a:fillRect/>
                    </a:stretch>
                  </pic:blipFill>
                  <pic:spPr bwMode="auto">
                    <a:xfrm>
                      <a:off x="0" y="0"/>
                      <a:ext cx="4743450" cy="3551932"/>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Oltre al transistor PNP 2N2905, lo schema consigliato indica di utilizzare 3 transistor NPN LM195 collegati in parallelo (basta collegare le 3 basi insieme, i 3 collettori insieme e i 3 emettitori insieme).</w:t>
      </w:r>
    </w:p>
    <w:p w:rsidR="000D56BF" w:rsidRPr="000D56BF" w:rsidRDefault="000D56BF" w:rsidP="000D56BF">
      <w:pPr>
        <w:shd w:val="clear" w:color="auto" w:fill="EEEEEE"/>
        <w:spacing w:after="24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Purtroppo è difficile reperire questi transistor, quindi un altro schema valido è il seguente:</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lastRenderedPageBreak/>
        <w:br/>
      </w:r>
      <w:r>
        <w:rPr>
          <w:rFonts w:ascii="inherit" w:eastAsia="Times New Roman" w:hAnsi="inherit" w:cs="Arial"/>
          <w:noProof/>
          <w:color w:val="1091D9"/>
          <w:sz w:val="24"/>
          <w:szCs w:val="24"/>
          <w:bdr w:val="none" w:sz="0" w:space="0" w:color="auto" w:frame="1"/>
          <w:lang w:eastAsia="it-IT"/>
        </w:rPr>
        <w:drawing>
          <wp:inline distT="0" distB="0" distL="0" distR="0">
            <wp:extent cx="6076950" cy="2697744"/>
            <wp:effectExtent l="19050" t="0" r="0" b="0"/>
            <wp:docPr id="9" name="Immagine 9" descr="http://pitabum.altervista.org/alimentatore/schema2.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itabum.altervista.org/alimentatore/schema2.PNG">
                      <a:hlinkClick r:id="rId30"/>
                    </pic:cNvPr>
                    <pic:cNvPicPr>
                      <a:picLocks noChangeAspect="1" noChangeArrowheads="1"/>
                    </pic:cNvPicPr>
                  </pic:nvPicPr>
                  <pic:blipFill>
                    <a:blip r:embed="rId31" cstate="print"/>
                    <a:srcRect/>
                    <a:stretch>
                      <a:fillRect/>
                    </a:stretch>
                  </pic:blipFill>
                  <pic:spPr bwMode="auto">
                    <a:xfrm>
                      <a:off x="0" y="0"/>
                      <a:ext cx="6076950" cy="2697744"/>
                    </a:xfrm>
                    <a:prstGeom prst="rect">
                      <a:avLst/>
                    </a:prstGeom>
                    <a:noFill/>
                    <a:ln w="9525">
                      <a:noFill/>
                      <a:miter lim="800000"/>
                      <a:headEnd/>
                      <a:tailEnd/>
                    </a:ln>
                  </pic:spPr>
                </pic:pic>
              </a:graphicData>
            </a:graphic>
          </wp:inline>
        </w:drawing>
      </w:r>
    </w:p>
    <w:p w:rsidR="000D56BF" w:rsidRPr="000D56BF" w:rsidRDefault="000D56BF" w:rsidP="000D56BF">
      <w:pPr>
        <w:shd w:val="clear" w:color="auto" w:fill="EEEEEE"/>
        <w:spacing w:after="0" w:line="384" w:lineRule="atLeast"/>
        <w:jc w:val="center"/>
        <w:textAlignment w:val="baseline"/>
        <w:rPr>
          <w:rFonts w:ascii="inherit" w:eastAsia="Times New Roman" w:hAnsi="inherit" w:cs="Arial"/>
          <w:color w:val="444444"/>
          <w:sz w:val="24"/>
          <w:szCs w:val="24"/>
          <w:lang w:eastAsia="it-IT"/>
        </w:rPr>
      </w:pPr>
      <w:hyperlink r:id="rId32" w:history="1">
        <w:r>
          <w:rPr>
            <w:rFonts w:ascii="inherit" w:eastAsia="Times New Roman" w:hAnsi="inherit" w:cs="Arial"/>
            <w:noProof/>
            <w:color w:val="1091D9"/>
            <w:sz w:val="24"/>
            <w:szCs w:val="24"/>
            <w:bdr w:val="none" w:sz="0" w:space="0" w:color="auto" w:frame="1"/>
            <w:lang w:eastAsia="it-IT"/>
          </w:rPr>
          <w:drawing>
            <wp:inline distT="0" distB="0" distL="0" distR="0">
              <wp:extent cx="1019175" cy="1019175"/>
              <wp:effectExtent l="19050" t="0" r="9525" b="0"/>
              <wp:docPr id="10" name="Immagine 10" descr="http://pitabum.altervista.org/img/download.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itabum.altervista.org/img/download.gif">
                        <a:hlinkClick r:id="rId32"/>
                      </pic:cNvPr>
                      <pic:cNvPicPr>
                        <a:picLocks noChangeAspect="1" noChangeArrowheads="1"/>
                      </pic:cNvPicPr>
                    </pic:nvPicPr>
                    <pic:blipFill>
                      <a:blip r:embed="rId13"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r w:rsidRPr="000D56BF">
          <w:rPr>
            <w:rFonts w:ascii="inherit" w:eastAsia="Times New Roman" w:hAnsi="inherit" w:cs="Arial"/>
            <w:color w:val="1091D9"/>
            <w:sz w:val="24"/>
            <w:szCs w:val="24"/>
            <w:lang w:eastAsia="it-IT"/>
          </w:rPr>
          <w:t xml:space="preserve">File con schema per </w:t>
        </w:r>
        <w:proofErr w:type="spellStart"/>
        <w:r w:rsidRPr="000D56BF">
          <w:rPr>
            <w:rFonts w:ascii="inherit" w:eastAsia="Times New Roman" w:hAnsi="inherit" w:cs="Arial"/>
            <w:color w:val="1091D9"/>
            <w:sz w:val="24"/>
            <w:szCs w:val="24"/>
            <w:lang w:eastAsia="it-IT"/>
          </w:rPr>
          <w:t>Multisim</w:t>
        </w:r>
        <w:proofErr w:type="spellEnd"/>
        <w:r w:rsidRPr="000D56BF">
          <w:rPr>
            <w:rFonts w:ascii="inherit" w:eastAsia="Times New Roman" w:hAnsi="inherit" w:cs="Arial"/>
            <w:color w:val="1091D9"/>
            <w:sz w:val="24"/>
            <w:szCs w:val="24"/>
            <w:lang w:eastAsia="it-IT"/>
          </w:rPr>
          <w:t xml:space="preserve"> 11</w:t>
        </w:r>
      </w:hyperlink>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il quale utilizza un solo transistor PNP aggiuntivo </w:t>
      </w:r>
      <w:r w:rsidRPr="000D56BF">
        <w:rPr>
          <w:rFonts w:ascii="inherit" w:eastAsia="Times New Roman" w:hAnsi="inherit" w:cs="Arial"/>
          <w:b/>
          <w:bCs/>
          <w:color w:val="444444"/>
          <w:sz w:val="24"/>
          <w:szCs w:val="24"/>
          <w:lang w:eastAsia="it-IT"/>
        </w:rPr>
        <w:t>Q1 </w:t>
      </w:r>
      <w:r w:rsidRPr="000D56BF">
        <w:rPr>
          <w:rFonts w:ascii="inherit" w:eastAsia="Times New Roman" w:hAnsi="inherit" w:cs="Arial"/>
          <w:color w:val="444444"/>
          <w:sz w:val="24"/>
          <w:szCs w:val="24"/>
          <w:lang w:eastAsia="it-IT"/>
        </w:rPr>
        <w:t>del tipo MJ2955 (il quale può fornire al carico una corrente fino a 15 Ampere: ovviamente necessita di un adeguato dissipatore per il calore prodotto) e di una resistenza </w:t>
      </w:r>
      <w:r w:rsidRPr="000D56BF">
        <w:rPr>
          <w:rFonts w:ascii="inherit" w:eastAsia="Times New Roman" w:hAnsi="inherit" w:cs="Arial"/>
          <w:b/>
          <w:bCs/>
          <w:color w:val="444444"/>
          <w:sz w:val="24"/>
          <w:szCs w:val="24"/>
          <w:lang w:eastAsia="it-IT"/>
        </w:rPr>
        <w:t>R5</w:t>
      </w:r>
      <w:r w:rsidRPr="000D56BF">
        <w:rPr>
          <w:rFonts w:ascii="inherit" w:eastAsia="Times New Roman" w:hAnsi="inherit" w:cs="Arial"/>
          <w:color w:val="444444"/>
          <w:sz w:val="24"/>
          <w:szCs w:val="24"/>
          <w:lang w:eastAsia="it-IT"/>
        </w:rPr>
        <w:t> la cui potenza è dimensionata per la corrente massima richiesta.</w:t>
      </w:r>
    </w:p>
    <w:p w:rsidR="000D56BF" w:rsidRPr="000D56BF" w:rsidRDefault="000D56BF" w:rsidP="000D56BF">
      <w:pPr>
        <w:shd w:val="clear" w:color="auto" w:fill="EEEEEE"/>
        <w:spacing w:after="0"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Risulta comunque </w:t>
      </w:r>
      <w:r w:rsidRPr="000D56BF">
        <w:rPr>
          <w:rFonts w:ascii="inherit" w:eastAsia="Times New Roman" w:hAnsi="inherit" w:cs="Arial"/>
          <w:b/>
          <w:bCs/>
          <w:color w:val="444444"/>
          <w:sz w:val="24"/>
          <w:szCs w:val="24"/>
          <w:u w:val="single"/>
          <w:lang w:eastAsia="it-IT"/>
        </w:rPr>
        <w:t>consigliabile </w:t>
      </w:r>
      <w:r w:rsidRPr="000D56BF">
        <w:rPr>
          <w:rFonts w:ascii="inherit" w:eastAsia="Times New Roman" w:hAnsi="inherit" w:cs="Arial"/>
          <w:color w:val="444444"/>
          <w:sz w:val="24"/>
          <w:szCs w:val="24"/>
          <w:lang w:eastAsia="it-IT"/>
        </w:rPr>
        <w:t>restare al di sotto del limite massimo di corrente del transistor senza "tirarlo per il collo". Diciamo che lo schema presentato non dovrebbe scaldare eccessivamente fino a 5 Ampere.</w:t>
      </w:r>
    </w:p>
    <w:p w:rsidR="000D56BF" w:rsidRPr="000D56BF" w:rsidRDefault="000D56BF" w:rsidP="000D56BF">
      <w:pPr>
        <w:shd w:val="clear" w:color="auto" w:fill="EEEEEE"/>
        <w:spacing w:line="384" w:lineRule="atLeast"/>
        <w:textAlignment w:val="baseline"/>
        <w:rPr>
          <w:rFonts w:ascii="inherit" w:eastAsia="Times New Roman" w:hAnsi="inherit" w:cs="Arial"/>
          <w:color w:val="444444"/>
          <w:sz w:val="24"/>
          <w:szCs w:val="24"/>
          <w:lang w:eastAsia="it-IT"/>
        </w:rPr>
      </w:pPr>
      <w:r w:rsidRPr="000D56BF">
        <w:rPr>
          <w:rFonts w:ascii="inherit" w:eastAsia="Times New Roman" w:hAnsi="inherit" w:cs="Arial"/>
          <w:color w:val="444444"/>
          <w:sz w:val="24"/>
          <w:szCs w:val="24"/>
          <w:lang w:eastAsia="it-IT"/>
        </w:rPr>
        <w:t>Un'altra soluzione potrebbe essere l'impiego del regolatore di tensione LM338 (versione "potenziata" del LM317), il quale consente di avere una corrente massima di 5 Ampere pur mantenendo circuito senza la complicazione del transistor aggiuntivo.</w:t>
      </w:r>
    </w:p>
    <w:p w:rsidR="000D56BF" w:rsidRDefault="000D56BF"/>
    <w:sectPr w:rsidR="000D56BF" w:rsidSect="000D56BF">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0D56BF"/>
    <w:rsid w:val="000D56BF"/>
    <w:rsid w:val="0044216A"/>
    <w:rsid w:val="009204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49A"/>
  </w:style>
  <w:style w:type="paragraph" w:styleId="Titolo2">
    <w:name w:val="heading 2"/>
    <w:basedOn w:val="Normale"/>
    <w:link w:val="Titolo2Carattere"/>
    <w:uiPriority w:val="9"/>
    <w:qFormat/>
    <w:rsid w:val="000D56B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D56BF"/>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D56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D56BF"/>
  </w:style>
  <w:style w:type="character" w:styleId="Enfasigrassetto">
    <w:name w:val="Strong"/>
    <w:basedOn w:val="Carpredefinitoparagrafo"/>
    <w:uiPriority w:val="22"/>
    <w:qFormat/>
    <w:rsid w:val="000D56BF"/>
    <w:rPr>
      <w:b/>
      <w:bCs/>
    </w:rPr>
  </w:style>
  <w:style w:type="character" w:styleId="Collegamentoipertestuale">
    <w:name w:val="Hyperlink"/>
    <w:basedOn w:val="Carpredefinitoparagrafo"/>
    <w:uiPriority w:val="99"/>
    <w:unhideWhenUsed/>
    <w:rsid w:val="000D56BF"/>
    <w:rPr>
      <w:color w:val="0000FF"/>
      <w:u w:val="single"/>
    </w:rPr>
  </w:style>
  <w:style w:type="character" w:styleId="Enfasicorsivo">
    <w:name w:val="Emphasis"/>
    <w:basedOn w:val="Carpredefinitoparagrafo"/>
    <w:uiPriority w:val="20"/>
    <w:qFormat/>
    <w:rsid w:val="000D56BF"/>
    <w:rPr>
      <w:i/>
      <w:iCs/>
    </w:rPr>
  </w:style>
  <w:style w:type="paragraph" w:styleId="Iniziomodulo-z">
    <w:name w:val="HTML Top of Form"/>
    <w:basedOn w:val="Normale"/>
    <w:next w:val="Normale"/>
    <w:link w:val="Iniziomodulo-zCarattere"/>
    <w:hidden/>
    <w:uiPriority w:val="99"/>
    <w:semiHidden/>
    <w:unhideWhenUsed/>
    <w:rsid w:val="000D56BF"/>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D56BF"/>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D56BF"/>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D56BF"/>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0D56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6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110504">
      <w:bodyDiv w:val="1"/>
      <w:marLeft w:val="0"/>
      <w:marRight w:val="0"/>
      <w:marTop w:val="0"/>
      <w:marBottom w:val="0"/>
      <w:divBdr>
        <w:top w:val="none" w:sz="0" w:space="0" w:color="auto"/>
        <w:left w:val="none" w:sz="0" w:space="0" w:color="auto"/>
        <w:bottom w:val="none" w:sz="0" w:space="0" w:color="auto"/>
        <w:right w:val="none" w:sz="0" w:space="0" w:color="auto"/>
      </w:divBdr>
      <w:divsChild>
        <w:div w:id="1571426742">
          <w:marLeft w:val="0"/>
          <w:marRight w:val="0"/>
          <w:marTop w:val="0"/>
          <w:marBottom w:val="120"/>
          <w:divBdr>
            <w:top w:val="none" w:sz="0" w:space="0" w:color="auto"/>
            <w:left w:val="none" w:sz="0" w:space="0" w:color="auto"/>
            <w:bottom w:val="none" w:sz="0" w:space="0" w:color="auto"/>
            <w:right w:val="none" w:sz="0" w:space="0" w:color="auto"/>
          </w:divBdr>
        </w:div>
        <w:div w:id="83187807">
          <w:marLeft w:val="0"/>
          <w:marRight w:val="0"/>
          <w:marTop w:val="0"/>
          <w:marBottom w:val="240"/>
          <w:divBdr>
            <w:top w:val="none" w:sz="0" w:space="0" w:color="auto"/>
            <w:left w:val="none" w:sz="0" w:space="0" w:color="auto"/>
            <w:bottom w:val="none" w:sz="0" w:space="0" w:color="auto"/>
            <w:right w:val="none" w:sz="0" w:space="0" w:color="auto"/>
          </w:divBdr>
        </w:div>
        <w:div w:id="1373917742">
          <w:marLeft w:val="0"/>
          <w:marRight w:val="0"/>
          <w:marTop w:val="0"/>
          <w:marBottom w:val="120"/>
          <w:divBdr>
            <w:top w:val="none" w:sz="0" w:space="0" w:color="auto"/>
            <w:left w:val="none" w:sz="0" w:space="0" w:color="auto"/>
            <w:bottom w:val="none" w:sz="0" w:space="0" w:color="auto"/>
            <w:right w:val="none" w:sz="0" w:space="0" w:color="auto"/>
          </w:divBdr>
        </w:div>
        <w:div w:id="1647008513">
          <w:marLeft w:val="0"/>
          <w:marRight w:val="0"/>
          <w:marTop w:val="0"/>
          <w:marBottom w:val="240"/>
          <w:divBdr>
            <w:top w:val="none" w:sz="0" w:space="0" w:color="auto"/>
            <w:left w:val="none" w:sz="0" w:space="0" w:color="auto"/>
            <w:bottom w:val="none" w:sz="0" w:space="0" w:color="auto"/>
            <w:right w:val="none" w:sz="0" w:space="0" w:color="auto"/>
          </w:divBdr>
        </w:div>
        <w:div w:id="1422873708">
          <w:marLeft w:val="0"/>
          <w:marRight w:val="0"/>
          <w:marTop w:val="0"/>
          <w:marBottom w:val="240"/>
          <w:divBdr>
            <w:top w:val="none" w:sz="0" w:space="0" w:color="auto"/>
            <w:left w:val="none" w:sz="0" w:space="0" w:color="auto"/>
            <w:bottom w:val="none" w:sz="0" w:space="0" w:color="auto"/>
            <w:right w:val="none" w:sz="0" w:space="0" w:color="auto"/>
          </w:divBdr>
        </w:div>
        <w:div w:id="1523082600">
          <w:marLeft w:val="0"/>
          <w:marRight w:val="0"/>
          <w:marTop w:val="0"/>
          <w:marBottom w:val="240"/>
          <w:divBdr>
            <w:top w:val="none" w:sz="0" w:space="0" w:color="auto"/>
            <w:left w:val="none" w:sz="0" w:space="0" w:color="auto"/>
            <w:bottom w:val="none" w:sz="0" w:space="0" w:color="auto"/>
            <w:right w:val="none" w:sz="0" w:space="0" w:color="auto"/>
          </w:divBdr>
        </w:div>
        <w:div w:id="1707369516">
          <w:marLeft w:val="0"/>
          <w:marRight w:val="0"/>
          <w:marTop w:val="0"/>
          <w:marBottom w:val="120"/>
          <w:divBdr>
            <w:top w:val="none" w:sz="0" w:space="0" w:color="auto"/>
            <w:left w:val="none" w:sz="0" w:space="0" w:color="auto"/>
            <w:bottom w:val="none" w:sz="0" w:space="0" w:color="auto"/>
            <w:right w:val="none" w:sz="0" w:space="0" w:color="auto"/>
          </w:divBdr>
        </w:div>
        <w:div w:id="18228108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18" Type="http://schemas.openxmlformats.org/officeDocument/2006/relationships/image" Target="media/image7.wmf"/><Relationship Id="rId26"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control" Target="activeX/activeX4.xml"/><Relationship Id="rId34" Type="http://schemas.openxmlformats.org/officeDocument/2006/relationships/theme" Target="theme/theme1.xml"/><Relationship Id="rId7" Type="http://schemas.openxmlformats.org/officeDocument/2006/relationships/hyperlink" Target="http://pitabum.altervista.org/alimentatore/pinout_lm317.png" TargetMode="External"/><Relationship Id="rId12" Type="http://schemas.openxmlformats.org/officeDocument/2006/relationships/hyperlink" Target="http://pitabum.altervista.org/alimentatore/schema.ms11" TargetMode="External"/><Relationship Id="rId17" Type="http://schemas.openxmlformats.org/officeDocument/2006/relationships/control" Target="activeX/activeX2.xml"/><Relationship Id="rId25" Type="http://schemas.openxmlformats.org/officeDocument/2006/relationships/image" Target="media/image10.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control" Target="activeX/activeX6.xml"/><Relationship Id="rId32" Type="http://schemas.openxmlformats.org/officeDocument/2006/relationships/hyperlink" Target="http://pitabum.altervista.org/alimentatore/schema-alta-corrente.ms11" TargetMode="External"/><Relationship Id="rId5" Type="http://schemas.openxmlformats.org/officeDocument/2006/relationships/hyperlink" Target="http://pitabum.altervista.org/alimentatore/lm317.png" TargetMode="External"/><Relationship Id="rId15" Type="http://schemas.openxmlformats.org/officeDocument/2006/relationships/control" Target="activeX/activeX1.xml"/><Relationship Id="rId23" Type="http://schemas.openxmlformats.org/officeDocument/2006/relationships/image" Target="media/image9.wmf"/><Relationship Id="rId28" Type="http://schemas.openxmlformats.org/officeDocument/2006/relationships/hyperlink" Target="http://pitabum.altervista.org/alimentatore/schema-alta-corrente.PNG" TargetMode="External"/><Relationship Id="rId10" Type="http://schemas.openxmlformats.org/officeDocument/2006/relationships/hyperlink" Target="http://pitabum.altervista.org/alimentatore/schema.PNG" TargetMode="External"/><Relationship Id="rId19" Type="http://schemas.openxmlformats.org/officeDocument/2006/relationships/control" Target="activeX/activeX3.xml"/><Relationship Id="rId31" Type="http://schemas.openxmlformats.org/officeDocument/2006/relationships/image" Target="media/image14.png"/><Relationship Id="rId4" Type="http://schemas.openxmlformats.org/officeDocument/2006/relationships/hyperlink" Target="http://pitabum.altervista.org/alimentatoreLM317.html" TargetMode="External"/><Relationship Id="rId9" Type="http://schemas.openxmlformats.org/officeDocument/2006/relationships/hyperlink" Target="http://www.ti.com/lit/ds/symlink/lm317-n.pdf" TargetMode="External"/><Relationship Id="rId14" Type="http://schemas.openxmlformats.org/officeDocument/2006/relationships/image" Target="media/image5.wmf"/><Relationship Id="rId22" Type="http://schemas.openxmlformats.org/officeDocument/2006/relationships/control" Target="activeX/activeX5.xml"/><Relationship Id="rId27" Type="http://schemas.openxmlformats.org/officeDocument/2006/relationships/image" Target="media/image12.gif"/><Relationship Id="rId30" Type="http://schemas.openxmlformats.org/officeDocument/2006/relationships/hyperlink" Target="http://pitabum.altervista.org/alimentatore/schema2.P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2015-12-05T21:06:00Z</dcterms:created>
  <dcterms:modified xsi:type="dcterms:W3CDTF">2015-12-05T21:09:00Z</dcterms:modified>
</cp:coreProperties>
</file>