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F9" w:rsidRDefault="00E718F9"/>
    <w:p w:rsidR="007D2B5E" w:rsidRPr="007D2B5E" w:rsidRDefault="007D2B5E" w:rsidP="007D2B5E">
      <w:pPr>
        <w:rPr>
          <w:rFonts w:ascii="Times New Roman" w:eastAsia="Times New Roman" w:hAnsi="Times New Roman" w:cs="Times New Roman"/>
          <w:sz w:val="24"/>
          <w:szCs w:val="24"/>
          <w:lang w:eastAsia="it-IT"/>
        </w:rPr>
      </w:pPr>
      <w:r>
        <w:t>A</w:t>
      </w:r>
      <w:r w:rsidRPr="007D2B5E">
        <w:rPr>
          <w:rFonts w:ascii="Georgia" w:eastAsia="Times New Roman" w:hAnsi="Georgia" w:cs="Times New Roman"/>
          <w:b/>
          <w:bCs/>
          <w:smallCaps/>
          <w:color w:val="CD5C5C"/>
          <w:spacing w:val="21"/>
          <w:u w:val="single"/>
          <w:lang w:eastAsia="it-IT"/>
        </w:rPr>
        <w:t>DC conversione analogico-digitale</w:t>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Gli ADC convertono i valori di tensione in ingresso nel numero corrispondente espresso in binario. La Risoluzione (R) di un convertitore A/D è definita come la minima variazione della grandezza analogica in ingresso che provoca una variazione di un LSB (</w:t>
      </w:r>
      <w:proofErr w:type="spellStart"/>
      <w:r w:rsidRPr="007D2B5E">
        <w:rPr>
          <w:rFonts w:ascii="Palatino Linotype" w:eastAsia="Times New Roman" w:hAnsi="Palatino Linotype" w:cs="Times New Roman"/>
          <w:b/>
          <w:bCs/>
          <w:color w:val="000000"/>
          <w:sz w:val="27"/>
          <w:szCs w:val="27"/>
          <w:lang w:eastAsia="it-IT"/>
        </w:rPr>
        <w:t>Least</w:t>
      </w:r>
      <w:proofErr w:type="spellEnd"/>
      <w:r w:rsidRPr="007D2B5E">
        <w:rPr>
          <w:rFonts w:ascii="Palatino Linotype" w:eastAsia="Times New Roman" w:hAnsi="Palatino Linotype" w:cs="Times New Roman"/>
          <w:b/>
          <w:bCs/>
          <w:color w:val="000000"/>
          <w:sz w:val="27"/>
          <w:szCs w:val="27"/>
          <w:lang w:eastAsia="it-IT"/>
        </w:rPr>
        <w:t xml:space="preserve"> </w:t>
      </w:r>
      <w:proofErr w:type="spellStart"/>
      <w:r w:rsidRPr="007D2B5E">
        <w:rPr>
          <w:rFonts w:ascii="Palatino Linotype" w:eastAsia="Times New Roman" w:hAnsi="Palatino Linotype" w:cs="Times New Roman"/>
          <w:b/>
          <w:bCs/>
          <w:color w:val="000000"/>
          <w:sz w:val="27"/>
          <w:szCs w:val="27"/>
          <w:lang w:eastAsia="it-IT"/>
        </w:rPr>
        <w:t>Significant</w:t>
      </w:r>
      <w:proofErr w:type="spellEnd"/>
      <w:r w:rsidRPr="007D2B5E">
        <w:rPr>
          <w:rFonts w:ascii="Palatino Linotype" w:eastAsia="Times New Roman" w:hAnsi="Palatino Linotype" w:cs="Times New Roman"/>
          <w:b/>
          <w:bCs/>
          <w:color w:val="000000"/>
          <w:sz w:val="27"/>
          <w:szCs w:val="27"/>
          <w:lang w:eastAsia="it-IT"/>
        </w:rPr>
        <w:t xml:space="preserve"> </w:t>
      </w:r>
      <w:proofErr w:type="spellStart"/>
      <w:r w:rsidRPr="007D2B5E">
        <w:rPr>
          <w:rFonts w:ascii="Palatino Linotype" w:eastAsia="Times New Roman" w:hAnsi="Palatino Linotype" w:cs="Times New Roman"/>
          <w:b/>
          <w:bCs/>
          <w:color w:val="000000"/>
          <w:sz w:val="27"/>
          <w:szCs w:val="27"/>
          <w:lang w:eastAsia="it-IT"/>
        </w:rPr>
        <w:t>Bit=</w:t>
      </w:r>
      <w:proofErr w:type="spellEnd"/>
      <w:r w:rsidRPr="007D2B5E">
        <w:rPr>
          <w:rFonts w:ascii="Palatino Linotype" w:eastAsia="Times New Roman" w:hAnsi="Palatino Linotype" w:cs="Times New Roman"/>
          <w:b/>
          <w:bCs/>
          <w:color w:val="000000"/>
          <w:sz w:val="27"/>
          <w:szCs w:val="27"/>
          <w:lang w:eastAsia="it-IT"/>
        </w:rPr>
        <w:t xml:space="preserve"> bit meno significativo) nel numero di uscita: tale variazione è definita come quanto (Q ). La risoluzione R di un ADC coincide, dunque, col quanto Q.</w:t>
      </w:r>
    </w:p>
    <w:p w:rsidR="007D2B5E" w:rsidRPr="007D2B5E" w:rsidRDefault="007D2B5E" w:rsidP="007D2B5E">
      <w:pPr>
        <w:spacing w:before="100" w:beforeAutospacing="1" w:after="100" w:afterAutospacing="1" w:line="258" w:lineRule="atLeast"/>
        <w:ind w:right="107"/>
        <w:jc w:val="center"/>
        <w:rPr>
          <w:rFonts w:ascii="Palatino Linotype" w:eastAsia="Times New Roman" w:hAnsi="Palatino Linotype" w:cs="Times New Roman"/>
          <w:b/>
          <w:bCs/>
          <w:color w:val="000000"/>
          <w:sz w:val="27"/>
          <w:szCs w:val="27"/>
          <w:lang w:eastAsia="it-IT"/>
        </w:rPr>
      </w:pPr>
      <w:r>
        <w:rPr>
          <w:rFonts w:ascii="Palatino Linotype" w:eastAsia="Times New Roman" w:hAnsi="Palatino Linotype" w:cs="Times New Roman"/>
          <w:b/>
          <w:bCs/>
          <w:noProof/>
          <w:color w:val="000000"/>
          <w:sz w:val="27"/>
          <w:szCs w:val="27"/>
          <w:lang w:eastAsia="it-IT"/>
        </w:rPr>
        <w:drawing>
          <wp:inline distT="0" distB="0" distL="0" distR="0">
            <wp:extent cx="621030" cy="457200"/>
            <wp:effectExtent l="19050" t="0" r="7620" b="0"/>
            <wp:docPr id="1" name="Immagine 1" descr="http://edutecnica.altervista.org/elettronica/a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tecnica.altervista.org/elettronica/adc/1.png"/>
                    <pic:cNvPicPr>
                      <a:picLocks noChangeAspect="1" noChangeArrowheads="1"/>
                    </pic:cNvPicPr>
                  </pic:nvPicPr>
                  <pic:blipFill>
                    <a:blip r:embed="rId4" cstate="print"/>
                    <a:srcRect/>
                    <a:stretch>
                      <a:fillRect/>
                    </a:stretch>
                  </pic:blipFill>
                  <pic:spPr bwMode="auto">
                    <a:xfrm>
                      <a:off x="0" y="0"/>
                      <a:ext cx="621030" cy="457200"/>
                    </a:xfrm>
                    <a:prstGeom prst="rect">
                      <a:avLst/>
                    </a:prstGeom>
                    <a:noFill/>
                    <a:ln w="9525">
                      <a:noFill/>
                      <a:miter lim="800000"/>
                      <a:headEnd/>
                      <a:tailEnd/>
                    </a:ln>
                  </pic:spPr>
                </pic:pic>
              </a:graphicData>
            </a:graphic>
          </wp:inline>
        </w:drawing>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La risoluzione o quanto viene espressa anche in forma percentuale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drawing>
          <wp:inline distT="0" distB="0" distL="0" distR="0">
            <wp:extent cx="1078230" cy="429895"/>
            <wp:effectExtent l="19050" t="0" r="7620" b="0"/>
            <wp:docPr id="2" name="Immagine 2" descr="http://edutecnica.altervista.org/elettronica/ad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tecnica.altervista.org/elettronica/adc/2.png"/>
                    <pic:cNvPicPr>
                      <a:picLocks noChangeAspect="1" noChangeArrowheads="1"/>
                    </pic:cNvPicPr>
                  </pic:nvPicPr>
                  <pic:blipFill>
                    <a:blip r:embed="rId5" cstate="print"/>
                    <a:srcRect/>
                    <a:stretch>
                      <a:fillRect/>
                    </a:stretch>
                  </pic:blipFill>
                  <pic:spPr bwMode="auto">
                    <a:xfrm>
                      <a:off x="0" y="0"/>
                      <a:ext cx="1078230" cy="429895"/>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t xml:space="preserve">con </w:t>
      </w:r>
      <w:proofErr w:type="spellStart"/>
      <w:r w:rsidRPr="007D2B5E">
        <w:rPr>
          <w:rFonts w:ascii="Palatino Linotype" w:eastAsia="Times New Roman" w:hAnsi="Palatino Linotype" w:cs="Times New Roman"/>
          <w:b/>
          <w:bCs/>
          <w:color w:val="000000"/>
          <w:sz w:val="27"/>
          <w:szCs w:val="27"/>
          <w:lang w:eastAsia="it-IT"/>
        </w:rPr>
        <w:t>V</w:t>
      </w:r>
      <w:r w:rsidRPr="007D2B5E">
        <w:rPr>
          <w:rFonts w:ascii="Palatino Linotype" w:eastAsia="Times New Roman" w:hAnsi="Palatino Linotype" w:cs="Times New Roman"/>
          <w:b/>
          <w:bCs/>
          <w:color w:val="000000"/>
          <w:sz w:val="27"/>
          <w:szCs w:val="27"/>
          <w:vertAlign w:val="subscript"/>
          <w:lang w:eastAsia="it-IT"/>
        </w:rPr>
        <w:t>FS</w:t>
      </w:r>
      <w:r w:rsidRPr="007D2B5E">
        <w:rPr>
          <w:rFonts w:ascii="Palatino Linotype" w:eastAsia="Times New Roman" w:hAnsi="Palatino Linotype" w:cs="Times New Roman"/>
          <w:b/>
          <w:bCs/>
          <w:color w:val="000000"/>
          <w:sz w:val="27"/>
          <w:szCs w:val="27"/>
          <w:lang w:eastAsia="it-IT"/>
        </w:rPr>
        <w:t>=Tensione</w:t>
      </w:r>
      <w:proofErr w:type="spellEnd"/>
      <w:r w:rsidRPr="007D2B5E">
        <w:rPr>
          <w:rFonts w:ascii="Palatino Linotype" w:eastAsia="Times New Roman" w:hAnsi="Palatino Linotype" w:cs="Times New Roman"/>
          <w:b/>
          <w:bCs/>
          <w:color w:val="000000"/>
          <w:sz w:val="27"/>
          <w:szCs w:val="27"/>
          <w:lang w:eastAsia="it-IT"/>
        </w:rPr>
        <w:t xml:space="preserve"> di fondo scala; essa è una tensione di riferimento fornita al convertitore: essa individua il massimo valore in ingresso convertibile in binario. In figura è rappresentato il comportamento di un ADC a 3 bit; in uscita, dovranno essere rappresentati N=2</w:t>
      </w:r>
      <w:r w:rsidRPr="007D2B5E">
        <w:rPr>
          <w:rFonts w:ascii="Palatino Linotype" w:eastAsia="Times New Roman" w:hAnsi="Palatino Linotype" w:cs="Times New Roman"/>
          <w:b/>
          <w:bCs/>
          <w:color w:val="000000"/>
          <w:sz w:val="27"/>
          <w:szCs w:val="27"/>
          <w:vertAlign w:val="superscript"/>
          <w:lang w:eastAsia="it-IT"/>
        </w:rPr>
        <w:t>n</w:t>
      </w:r>
      <w:r w:rsidRPr="007D2B5E">
        <w:rPr>
          <w:rFonts w:ascii="Palatino Linotype" w:eastAsia="Times New Roman" w:hAnsi="Palatino Linotype" w:cs="Times New Roman"/>
          <w:b/>
          <w:bCs/>
          <w:color w:val="000000"/>
          <w:sz w:val="27"/>
          <w:szCs w:val="27"/>
          <w:lang w:eastAsia="it-IT"/>
        </w:rPr>
        <w:t>=2</w:t>
      </w:r>
      <w:r w:rsidRPr="007D2B5E">
        <w:rPr>
          <w:rFonts w:ascii="Palatino Linotype" w:eastAsia="Times New Roman" w:hAnsi="Palatino Linotype" w:cs="Times New Roman"/>
          <w:b/>
          <w:bCs/>
          <w:color w:val="000000"/>
          <w:sz w:val="27"/>
          <w:szCs w:val="27"/>
          <w:vertAlign w:val="superscript"/>
          <w:lang w:eastAsia="it-IT"/>
        </w:rPr>
        <w:t>3</w:t>
      </w:r>
      <w:r w:rsidRPr="007D2B5E">
        <w:rPr>
          <w:rFonts w:ascii="Palatino Linotype" w:eastAsia="Times New Roman" w:hAnsi="Palatino Linotype" w:cs="Times New Roman"/>
          <w:b/>
          <w:bCs/>
          <w:color w:val="000000"/>
          <w:sz w:val="27"/>
          <w:szCs w:val="27"/>
          <w:lang w:eastAsia="it-IT"/>
        </w:rPr>
        <w:t>=8 numeri compreso lo 0.</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drawing>
          <wp:inline distT="0" distB="0" distL="0" distR="0">
            <wp:extent cx="4906645" cy="3200400"/>
            <wp:effectExtent l="19050" t="0" r="8255" b="0"/>
            <wp:docPr id="3" name="Immagine 3" descr="http://edutecnica.altervista.org/elettronica/a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tecnica.altervista.org/elettronica/adc/3.png"/>
                    <pic:cNvPicPr>
                      <a:picLocks noChangeAspect="1" noChangeArrowheads="1"/>
                    </pic:cNvPicPr>
                  </pic:nvPicPr>
                  <pic:blipFill>
                    <a:blip r:embed="rId6" cstate="print"/>
                    <a:srcRect/>
                    <a:stretch>
                      <a:fillRect/>
                    </a:stretch>
                  </pic:blipFill>
                  <pic:spPr bwMode="auto">
                    <a:xfrm>
                      <a:off x="0" y="0"/>
                      <a:ext cx="4906645" cy="3200400"/>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t xml:space="preserve">Si nota come un valore di tensione in ingresso </w:t>
      </w:r>
      <w:proofErr w:type="spellStart"/>
      <w:r w:rsidRPr="007D2B5E">
        <w:rPr>
          <w:rFonts w:ascii="Palatino Linotype" w:eastAsia="Times New Roman" w:hAnsi="Palatino Linotype" w:cs="Times New Roman"/>
          <w:b/>
          <w:bCs/>
          <w:color w:val="000000"/>
          <w:sz w:val="27"/>
          <w:szCs w:val="27"/>
          <w:lang w:eastAsia="it-IT"/>
        </w:rPr>
        <w:t>V</w:t>
      </w:r>
      <w:r w:rsidRPr="007D2B5E">
        <w:rPr>
          <w:rFonts w:ascii="Palatino Linotype" w:eastAsia="Times New Roman" w:hAnsi="Palatino Linotype" w:cs="Times New Roman"/>
          <w:b/>
          <w:bCs/>
          <w:color w:val="000000"/>
          <w:sz w:val="27"/>
          <w:szCs w:val="27"/>
          <w:vertAlign w:val="subscript"/>
          <w:lang w:eastAsia="it-IT"/>
        </w:rPr>
        <w:t>i</w:t>
      </w:r>
      <w:r w:rsidRPr="007D2B5E">
        <w:rPr>
          <w:rFonts w:ascii="Palatino Linotype" w:eastAsia="Times New Roman" w:hAnsi="Palatino Linotype" w:cs="Times New Roman"/>
          <w:b/>
          <w:bCs/>
          <w:color w:val="000000"/>
          <w:sz w:val="27"/>
          <w:szCs w:val="27"/>
          <w:lang w:eastAsia="it-IT"/>
        </w:rPr>
        <w:t>=Q</w:t>
      </w:r>
      <w:proofErr w:type="spellEnd"/>
      <w:r w:rsidRPr="007D2B5E">
        <w:rPr>
          <w:rFonts w:ascii="Palatino Linotype" w:eastAsia="Times New Roman" w:hAnsi="Palatino Linotype" w:cs="Times New Roman"/>
          <w:b/>
          <w:bCs/>
          <w:color w:val="000000"/>
          <w:sz w:val="27"/>
          <w:szCs w:val="27"/>
          <w:lang w:eastAsia="it-IT"/>
        </w:rPr>
        <w:t xml:space="preserve"> venga convertito in uscita col valore (001)</w:t>
      </w:r>
      <w:r w:rsidRPr="007D2B5E">
        <w:rPr>
          <w:rFonts w:ascii="Palatino Linotype" w:eastAsia="Times New Roman" w:hAnsi="Palatino Linotype" w:cs="Times New Roman"/>
          <w:b/>
          <w:bCs/>
          <w:color w:val="000000"/>
          <w:sz w:val="27"/>
          <w:szCs w:val="27"/>
          <w:vertAlign w:val="subscript"/>
          <w:lang w:eastAsia="it-IT"/>
        </w:rPr>
        <w:t>2</w:t>
      </w:r>
      <w:r w:rsidRPr="007D2B5E">
        <w:rPr>
          <w:rFonts w:ascii="Palatino Linotype" w:eastAsia="Times New Roman" w:hAnsi="Palatino Linotype" w:cs="Times New Roman"/>
          <w:b/>
          <w:bCs/>
          <w:color w:val="000000"/>
          <w:sz w:val="27"/>
          <w:szCs w:val="27"/>
          <w:lang w:eastAsia="it-IT"/>
        </w:rPr>
        <w:t xml:space="preserve">, così come tutti i valori compresi fra Q/2e 3Q/2. Viene </w:t>
      </w:r>
      <w:r w:rsidRPr="007D2B5E">
        <w:rPr>
          <w:rFonts w:ascii="Palatino Linotype" w:eastAsia="Times New Roman" w:hAnsi="Palatino Linotype" w:cs="Times New Roman"/>
          <w:b/>
          <w:bCs/>
          <w:color w:val="000000"/>
          <w:sz w:val="27"/>
          <w:szCs w:val="27"/>
          <w:lang w:eastAsia="it-IT"/>
        </w:rPr>
        <w:lastRenderedPageBreak/>
        <w:t>così introdotto</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t>l'errore di quantizzazione ε</w:t>
      </w:r>
      <w:r w:rsidRPr="007D2B5E">
        <w:rPr>
          <w:rFonts w:ascii="Palatino Linotype" w:eastAsia="Times New Roman" w:hAnsi="Palatino Linotype" w:cs="Times New Roman"/>
          <w:b/>
          <w:bCs/>
          <w:color w:val="000000"/>
          <w:sz w:val="27"/>
          <w:vertAlign w:val="subscript"/>
          <w:lang w:eastAsia="it-IT"/>
        </w:rPr>
        <w:t> </w:t>
      </w:r>
      <w:r w:rsidRPr="007D2B5E">
        <w:rPr>
          <w:rFonts w:ascii="Palatino Linotype" w:eastAsia="Times New Roman" w:hAnsi="Palatino Linotype" w:cs="Times New Roman"/>
          <w:b/>
          <w:bCs/>
          <w:color w:val="000000"/>
          <w:sz w:val="27"/>
          <w:szCs w:val="27"/>
          <w:vertAlign w:val="subscript"/>
          <w:lang w:eastAsia="it-IT"/>
        </w:rPr>
        <w:t>max</w:t>
      </w:r>
      <w:r w:rsidRPr="007D2B5E">
        <w:rPr>
          <w:rFonts w:ascii="Palatino Linotype" w:eastAsia="Times New Roman" w:hAnsi="Palatino Linotype" w:cs="Times New Roman"/>
          <w:b/>
          <w:bCs/>
          <w:color w:val="000000"/>
          <w:sz w:val="27"/>
          <w:szCs w:val="27"/>
          <w:lang w:eastAsia="it-IT"/>
        </w:rPr>
        <w:t>.</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drawing>
          <wp:inline distT="0" distB="0" distL="0" distR="0">
            <wp:extent cx="784860" cy="429895"/>
            <wp:effectExtent l="19050" t="0" r="0" b="0"/>
            <wp:docPr id="4" name="Immagine 4" descr="http://edutecnica.altervista.org/elettronica/ad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tecnica.altervista.org/elettronica/adc/4.png"/>
                    <pic:cNvPicPr>
                      <a:picLocks noChangeAspect="1" noChangeArrowheads="1"/>
                    </pic:cNvPicPr>
                  </pic:nvPicPr>
                  <pic:blipFill>
                    <a:blip r:embed="rId7" cstate="print"/>
                    <a:srcRect/>
                    <a:stretch>
                      <a:fillRect/>
                    </a:stretch>
                  </pic:blipFill>
                  <pic:spPr bwMode="auto">
                    <a:xfrm>
                      <a:off x="0" y="0"/>
                      <a:ext cx="784860" cy="429895"/>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t>Il massimo valore di tensione in ingresso che può essere convertito in binario con errore ε=0:</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drawing>
          <wp:inline distT="0" distB="0" distL="0" distR="0">
            <wp:extent cx="1958340" cy="280035"/>
            <wp:effectExtent l="19050" t="0" r="3810" b="0"/>
            <wp:docPr id="5" name="Immagine 5" descr="http://edutecnica.altervista.org/elettronica/a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tecnica.altervista.org/elettronica/adc/5.png"/>
                    <pic:cNvPicPr>
                      <a:picLocks noChangeAspect="1" noChangeArrowheads="1"/>
                    </pic:cNvPicPr>
                  </pic:nvPicPr>
                  <pic:blipFill>
                    <a:blip r:embed="rId8" cstate="print"/>
                    <a:srcRect/>
                    <a:stretch>
                      <a:fillRect/>
                    </a:stretch>
                  </pic:blipFill>
                  <pic:spPr bwMode="auto">
                    <a:xfrm>
                      <a:off x="0" y="0"/>
                      <a:ext cx="1958340" cy="280035"/>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sidRPr="007D2B5E">
        <w:rPr>
          <w:rFonts w:ascii="Georgia" w:eastAsia="Times New Roman" w:hAnsi="Georgia" w:cs="Times New Roman"/>
          <w:b/>
          <w:bCs/>
          <w:smallCaps/>
          <w:color w:val="CD5C5C"/>
          <w:spacing w:val="21"/>
          <w:u w:val="single"/>
          <w:lang w:eastAsia="it-IT"/>
        </w:rPr>
        <w:t>Convertitore ADC Flash</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t>Chiamato anche convertitore con priorità, ha il compito di individuare la soglia di valore di tensione maggiore, tra quelle superate dalla tensione di ingresso per poi generare la corrispondente codifica binaria.</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lastRenderedPageBreak/>
        <w:drawing>
          <wp:inline distT="0" distB="0" distL="0" distR="0">
            <wp:extent cx="4326255" cy="5493385"/>
            <wp:effectExtent l="19050" t="0" r="0" b="0"/>
            <wp:docPr id="6" name="Immagine 6" descr="http://edutecnica.altervista.org/elettronica/a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tecnica.altervista.org/elettronica/adc/6.png"/>
                    <pic:cNvPicPr>
                      <a:picLocks noChangeAspect="1" noChangeArrowheads="1"/>
                    </pic:cNvPicPr>
                  </pic:nvPicPr>
                  <pic:blipFill>
                    <a:blip r:embed="rId9" cstate="print"/>
                    <a:srcRect/>
                    <a:stretch>
                      <a:fillRect/>
                    </a:stretch>
                  </pic:blipFill>
                  <pic:spPr bwMode="auto">
                    <a:xfrm>
                      <a:off x="0" y="0"/>
                      <a:ext cx="4326255" cy="5493385"/>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drawing>
          <wp:inline distT="0" distB="0" distL="0" distR="0">
            <wp:extent cx="3343910" cy="3009265"/>
            <wp:effectExtent l="19050" t="0" r="8890" b="0"/>
            <wp:docPr id="7" name="Immagine 7" descr="http://edutecnica.altervista.org/elettronica/a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tecnica.altervista.org/elettronica/adc/7.png"/>
                    <pic:cNvPicPr>
                      <a:picLocks noChangeAspect="1" noChangeArrowheads="1"/>
                    </pic:cNvPicPr>
                  </pic:nvPicPr>
                  <pic:blipFill>
                    <a:blip r:embed="rId10" cstate="print"/>
                    <a:srcRect/>
                    <a:stretch>
                      <a:fillRect/>
                    </a:stretch>
                  </pic:blipFill>
                  <pic:spPr bwMode="auto">
                    <a:xfrm>
                      <a:off x="0" y="0"/>
                      <a:ext cx="3343910" cy="3009265"/>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lastRenderedPageBreak/>
        <w:br/>
      </w:r>
      <w:r w:rsidRPr="007D2B5E">
        <w:rPr>
          <w:rFonts w:ascii="Georgia" w:eastAsia="Times New Roman" w:hAnsi="Georgia" w:cs="Times New Roman"/>
          <w:b/>
          <w:bCs/>
          <w:smallCaps/>
          <w:color w:val="CD5C5C"/>
          <w:spacing w:val="21"/>
          <w:u w:val="single"/>
          <w:lang w:eastAsia="it-IT"/>
        </w:rPr>
        <w:t>Il campionamento e la conversione dei segnali</w:t>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In figura è rappresentato un sistema di acquisizione e ricostruzione per un singolo segnale analogico, i blocchi tratteggiati non sono sempre necessari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r>
      <w:r>
        <w:rPr>
          <w:rFonts w:ascii="Palatino Linotype" w:eastAsia="Times New Roman" w:hAnsi="Palatino Linotype" w:cs="Times New Roman"/>
          <w:b/>
          <w:bCs/>
          <w:noProof/>
          <w:color w:val="000000"/>
          <w:sz w:val="27"/>
          <w:szCs w:val="27"/>
          <w:lang w:eastAsia="it-IT"/>
        </w:rPr>
        <w:drawing>
          <wp:inline distT="0" distB="0" distL="0" distR="0">
            <wp:extent cx="5834380" cy="2136140"/>
            <wp:effectExtent l="19050" t="0" r="0" b="0"/>
            <wp:docPr id="8" name="Immagine 8" descr="http://edutecnica.altervista.org/elettronica/ad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tecnica.altervista.org/elettronica/adc/8.png"/>
                    <pic:cNvPicPr>
                      <a:picLocks noChangeAspect="1" noChangeArrowheads="1"/>
                    </pic:cNvPicPr>
                  </pic:nvPicPr>
                  <pic:blipFill>
                    <a:blip r:embed="rId11" cstate="print"/>
                    <a:srcRect/>
                    <a:stretch>
                      <a:fillRect/>
                    </a:stretch>
                  </pic:blipFill>
                  <pic:spPr bwMode="auto">
                    <a:xfrm>
                      <a:off x="0" y="0"/>
                      <a:ext cx="5834380" cy="2136140"/>
                    </a:xfrm>
                    <a:prstGeom prst="rect">
                      <a:avLst/>
                    </a:prstGeom>
                    <a:noFill/>
                    <a:ln w="9525">
                      <a:noFill/>
                      <a:miter lim="800000"/>
                      <a:headEnd/>
                      <a:tailEnd/>
                    </a:ln>
                  </pic:spPr>
                </pic:pic>
              </a:graphicData>
            </a:graphic>
          </wp:inline>
        </w:drawing>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t>Per fare in modo che l'informazione acquisita durante il processo non venga deteriorata dalla conversione in digitale occorre risolvere qualche problema:</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t xml:space="preserve">Se il segnale analogico all'ingresso dell'ADC varia molto velocemente durante la conversione, il valore della tensione a cui è associato il risultato potrebbe non essere individuabile con precisione ; a seconda della velocità di variazione del segnale e della risoluzione del convertitore può essere necessario inserire un circuito Sample and </w:t>
      </w:r>
      <w:proofErr w:type="spellStart"/>
      <w:r w:rsidRPr="007D2B5E">
        <w:rPr>
          <w:rFonts w:ascii="Palatino Linotype" w:eastAsia="Times New Roman" w:hAnsi="Palatino Linotype" w:cs="Times New Roman"/>
          <w:b/>
          <w:bCs/>
          <w:color w:val="000000"/>
          <w:sz w:val="27"/>
          <w:szCs w:val="27"/>
          <w:lang w:eastAsia="it-IT"/>
        </w:rPr>
        <w:t>Hold</w:t>
      </w:r>
      <w:proofErr w:type="spellEnd"/>
      <w:r w:rsidRPr="007D2B5E">
        <w:rPr>
          <w:rFonts w:ascii="Palatino Linotype" w:eastAsia="Times New Roman" w:hAnsi="Palatino Linotype" w:cs="Times New Roman"/>
          <w:b/>
          <w:bCs/>
          <w:color w:val="000000"/>
          <w:sz w:val="27"/>
          <w:szCs w:val="27"/>
          <w:lang w:eastAsia="it-IT"/>
        </w:rPr>
        <w:t xml:space="preserve"> (S/H) a monte dell'ADC.</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t>Il segnale all'uscita del DAC è a gradini; per "arrotondare" la forma d'onda e renderla uguale all'originale è generalmente necessario porre dopo il DAC un FILTRO PASSA-BASSO.</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t>- Dato che la conversione richiede un certo tempo (</w:t>
      </w:r>
      <w:proofErr w:type="spellStart"/>
      <w:r w:rsidRPr="007D2B5E">
        <w:rPr>
          <w:rFonts w:ascii="Palatino Linotype" w:eastAsia="Times New Roman" w:hAnsi="Palatino Linotype" w:cs="Times New Roman"/>
          <w:b/>
          <w:bCs/>
          <w:color w:val="000000"/>
          <w:sz w:val="27"/>
          <w:szCs w:val="27"/>
          <w:lang w:eastAsia="it-IT"/>
        </w:rPr>
        <w:t>T</w:t>
      </w:r>
      <w:r w:rsidRPr="007D2B5E">
        <w:rPr>
          <w:rFonts w:ascii="Palatino Linotype" w:eastAsia="Times New Roman" w:hAnsi="Palatino Linotype" w:cs="Times New Roman"/>
          <w:b/>
          <w:bCs/>
          <w:color w:val="000000"/>
          <w:sz w:val="27"/>
          <w:szCs w:val="27"/>
          <w:vertAlign w:val="subscript"/>
          <w:lang w:eastAsia="it-IT"/>
        </w:rPr>
        <w:t>c</w:t>
      </w:r>
      <w:proofErr w:type="spellEnd"/>
      <w:r w:rsidRPr="007D2B5E">
        <w:rPr>
          <w:rFonts w:ascii="Palatino Linotype" w:eastAsia="Times New Roman" w:hAnsi="Palatino Linotype" w:cs="Times New Roman"/>
          <w:b/>
          <w:bCs/>
          <w:color w:val="000000"/>
          <w:sz w:val="27"/>
          <w:szCs w:val="27"/>
          <w:lang w:eastAsia="it-IT"/>
        </w:rPr>
        <w:t xml:space="preserve">), non è possibile convertire in digitale i valori assunti in ogni istante dal segnale analogico d'ingresso, ma solo quelli in corrispondenza di una successione discreta di istanti di tempo. Il problema sta nell'individuare il massimo intervallo di tempo tra una conversione e quella successiva , che garantisce ancora la </w:t>
      </w:r>
      <w:proofErr w:type="spellStart"/>
      <w:r w:rsidRPr="007D2B5E">
        <w:rPr>
          <w:rFonts w:ascii="Palatino Linotype" w:eastAsia="Times New Roman" w:hAnsi="Palatino Linotype" w:cs="Times New Roman"/>
          <w:b/>
          <w:bCs/>
          <w:color w:val="000000"/>
          <w:sz w:val="27"/>
          <w:szCs w:val="27"/>
          <w:lang w:eastAsia="it-IT"/>
        </w:rPr>
        <w:t>ricostruibilità</w:t>
      </w:r>
      <w:proofErr w:type="spellEnd"/>
      <w:r w:rsidRPr="007D2B5E">
        <w:rPr>
          <w:rFonts w:ascii="Palatino Linotype" w:eastAsia="Times New Roman" w:hAnsi="Palatino Linotype" w:cs="Times New Roman"/>
          <w:b/>
          <w:bCs/>
          <w:color w:val="000000"/>
          <w:sz w:val="27"/>
          <w:szCs w:val="27"/>
          <w:lang w:eastAsia="it-IT"/>
        </w:rPr>
        <w:t xml:space="preserve"> del segnale originale; la risposta a quest'ultimo quesito è data dal</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i/>
          <w:iCs/>
          <w:color w:val="000000"/>
          <w:sz w:val="27"/>
          <w:szCs w:val="27"/>
          <w:lang w:eastAsia="it-IT"/>
        </w:rPr>
        <w:br/>
      </w:r>
      <w:r w:rsidRPr="007D2B5E">
        <w:rPr>
          <w:rFonts w:ascii="Palatino Linotype" w:eastAsia="Times New Roman" w:hAnsi="Palatino Linotype" w:cs="Times New Roman"/>
          <w:b/>
          <w:bCs/>
          <w:i/>
          <w:iCs/>
          <w:color w:val="000000"/>
          <w:sz w:val="27"/>
          <w:szCs w:val="27"/>
          <w:lang w:eastAsia="it-IT"/>
        </w:rPr>
        <w:br/>
        <w:t xml:space="preserve">Teorema di </w:t>
      </w:r>
      <w:proofErr w:type="spellStart"/>
      <w:r w:rsidRPr="007D2B5E">
        <w:rPr>
          <w:rFonts w:ascii="Palatino Linotype" w:eastAsia="Times New Roman" w:hAnsi="Palatino Linotype" w:cs="Times New Roman"/>
          <w:b/>
          <w:bCs/>
          <w:i/>
          <w:iCs/>
          <w:color w:val="000000"/>
          <w:sz w:val="27"/>
          <w:szCs w:val="27"/>
          <w:lang w:eastAsia="it-IT"/>
        </w:rPr>
        <w:t>Shannon</w:t>
      </w:r>
      <w:proofErr w:type="spellEnd"/>
      <w:r w:rsidRPr="007D2B5E">
        <w:rPr>
          <w:rFonts w:ascii="Palatino Linotype" w:eastAsia="Times New Roman" w:hAnsi="Palatino Linotype" w:cs="Times New Roman"/>
          <w:b/>
          <w:bCs/>
          <w:color w:val="000000"/>
          <w:sz w:val="27"/>
          <w:szCs w:val="27"/>
          <w:lang w:eastAsia="it-IT"/>
        </w:rPr>
        <w:t>:</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br/>
      </w:r>
      <w:r w:rsidRPr="007D2B5E">
        <w:rPr>
          <w:rFonts w:ascii="Palatino Linotype" w:eastAsia="Times New Roman" w:hAnsi="Palatino Linotype" w:cs="Times New Roman"/>
          <w:b/>
          <w:bCs/>
          <w:color w:val="000000"/>
          <w:sz w:val="27"/>
          <w:szCs w:val="27"/>
          <w:lang w:eastAsia="it-IT"/>
        </w:rPr>
        <w:br/>
        <w:t>Se</w:t>
      </w:r>
      <w:r w:rsidRPr="007D2B5E">
        <w:rPr>
          <w:rFonts w:ascii="Palatino Linotype" w:eastAsia="Times New Roman" w:hAnsi="Palatino Linotype" w:cs="Times New Roman"/>
          <w:b/>
          <w:bCs/>
          <w:color w:val="000000"/>
          <w:sz w:val="27"/>
          <w:lang w:eastAsia="it-IT"/>
        </w:rPr>
        <w:t> </w:t>
      </w:r>
      <w:proofErr w:type="spellStart"/>
      <w:r w:rsidRPr="007D2B5E">
        <w:rPr>
          <w:rFonts w:ascii="Palatino Linotype" w:eastAsia="Times New Roman" w:hAnsi="Palatino Linotype" w:cs="Times New Roman"/>
          <w:b/>
          <w:bCs/>
          <w:i/>
          <w:iCs/>
          <w:color w:val="000000"/>
          <w:sz w:val="27"/>
          <w:szCs w:val="27"/>
          <w:lang w:eastAsia="it-IT"/>
        </w:rPr>
        <w:t>f</w:t>
      </w:r>
      <w:r w:rsidRPr="007D2B5E">
        <w:rPr>
          <w:rFonts w:ascii="Palatino Linotype" w:eastAsia="Times New Roman" w:hAnsi="Palatino Linotype" w:cs="Times New Roman"/>
          <w:b/>
          <w:bCs/>
          <w:i/>
          <w:iCs/>
          <w:color w:val="000000"/>
          <w:sz w:val="27"/>
          <w:szCs w:val="27"/>
          <w:vertAlign w:val="subscript"/>
          <w:lang w:eastAsia="it-IT"/>
        </w:rPr>
        <w:t>S</w:t>
      </w:r>
      <w:proofErr w:type="spellEnd"/>
      <w:r w:rsidRPr="007D2B5E">
        <w:rPr>
          <w:rFonts w:ascii="Palatino Linotype" w:eastAsia="Times New Roman" w:hAnsi="Palatino Linotype" w:cs="Times New Roman"/>
          <w:b/>
          <w:bCs/>
          <w:i/>
          <w:iCs/>
          <w:color w:val="000000"/>
          <w:sz w:val="27"/>
          <w:lang w:eastAsia="it-IT"/>
        </w:rPr>
        <w:t> </w:t>
      </w:r>
      <w:r w:rsidRPr="007D2B5E">
        <w:rPr>
          <w:rFonts w:ascii="Palatino Linotype" w:eastAsia="Times New Roman" w:hAnsi="Palatino Linotype" w:cs="Times New Roman"/>
          <w:b/>
          <w:bCs/>
          <w:color w:val="000000"/>
          <w:sz w:val="27"/>
          <w:szCs w:val="27"/>
          <w:lang w:eastAsia="it-IT"/>
        </w:rPr>
        <w:t>è la frequenza di campionamento del modulo S/H ed</w:t>
      </w:r>
      <w:r w:rsidRPr="007D2B5E">
        <w:rPr>
          <w:rFonts w:ascii="Palatino Linotype" w:eastAsia="Times New Roman" w:hAnsi="Palatino Linotype" w:cs="Times New Roman"/>
          <w:b/>
          <w:bCs/>
          <w:color w:val="000000"/>
          <w:sz w:val="27"/>
          <w:lang w:eastAsia="it-IT"/>
        </w:rPr>
        <w:t> </w:t>
      </w:r>
      <w:proofErr w:type="spellStart"/>
      <w:r w:rsidRPr="007D2B5E">
        <w:rPr>
          <w:rFonts w:ascii="Palatino Linotype" w:eastAsia="Times New Roman" w:hAnsi="Palatino Linotype" w:cs="Times New Roman"/>
          <w:b/>
          <w:bCs/>
          <w:i/>
          <w:iCs/>
          <w:color w:val="000000"/>
          <w:sz w:val="27"/>
          <w:szCs w:val="27"/>
          <w:lang w:eastAsia="it-IT"/>
        </w:rPr>
        <w:t>f</w:t>
      </w:r>
      <w:r w:rsidRPr="007D2B5E">
        <w:rPr>
          <w:rFonts w:ascii="Palatino Linotype" w:eastAsia="Times New Roman" w:hAnsi="Palatino Linotype" w:cs="Times New Roman"/>
          <w:b/>
          <w:bCs/>
          <w:i/>
          <w:iCs/>
          <w:color w:val="000000"/>
          <w:sz w:val="27"/>
          <w:szCs w:val="27"/>
          <w:vertAlign w:val="subscript"/>
          <w:lang w:eastAsia="it-IT"/>
        </w:rPr>
        <w:t>M</w:t>
      </w:r>
      <w:proofErr w:type="spellEnd"/>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t xml:space="preserve">è la frequenza </w:t>
      </w:r>
      <w:r w:rsidRPr="007D2B5E">
        <w:rPr>
          <w:rFonts w:ascii="Palatino Linotype" w:eastAsia="Times New Roman" w:hAnsi="Palatino Linotype" w:cs="Times New Roman"/>
          <w:b/>
          <w:bCs/>
          <w:color w:val="000000"/>
          <w:sz w:val="27"/>
          <w:szCs w:val="27"/>
          <w:lang w:eastAsia="it-IT"/>
        </w:rPr>
        <w:lastRenderedPageBreak/>
        <w:t>massima del segnale da campionare, il segnale in questione può essere ricostruito se è soddisfatta la condizione:</w:t>
      </w:r>
    </w:p>
    <w:p w:rsidR="007D2B5E" w:rsidRPr="007D2B5E" w:rsidRDefault="007D2B5E" w:rsidP="007D2B5E">
      <w:pPr>
        <w:spacing w:before="100" w:beforeAutospacing="1" w:after="100" w:afterAutospacing="1" w:line="258" w:lineRule="atLeast"/>
        <w:ind w:right="107"/>
        <w:jc w:val="center"/>
        <w:rPr>
          <w:rFonts w:ascii="Palatino Linotype" w:eastAsia="Times New Roman" w:hAnsi="Palatino Linotype" w:cs="Times New Roman"/>
          <w:b/>
          <w:bCs/>
          <w:color w:val="000000"/>
          <w:sz w:val="27"/>
          <w:szCs w:val="27"/>
          <w:lang w:eastAsia="it-IT"/>
        </w:rPr>
      </w:pPr>
      <w:r>
        <w:rPr>
          <w:rFonts w:ascii="Palatino Linotype" w:eastAsia="Times New Roman" w:hAnsi="Palatino Linotype" w:cs="Times New Roman"/>
          <w:b/>
          <w:bCs/>
          <w:noProof/>
          <w:color w:val="000000"/>
          <w:sz w:val="27"/>
          <w:szCs w:val="27"/>
          <w:lang w:eastAsia="it-IT"/>
        </w:rPr>
        <w:drawing>
          <wp:inline distT="0" distB="0" distL="0" distR="0">
            <wp:extent cx="702945" cy="245745"/>
            <wp:effectExtent l="19050" t="0" r="1905" b="0"/>
            <wp:docPr id="9" name="Immagine 9" descr="http://edutecnica.altervista.org/elettronica/ad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tecnica.altervista.org/elettronica/adc/9.png"/>
                    <pic:cNvPicPr>
                      <a:picLocks noChangeAspect="1" noChangeArrowheads="1"/>
                    </pic:cNvPicPr>
                  </pic:nvPicPr>
                  <pic:blipFill>
                    <a:blip r:embed="rId12" cstate="print"/>
                    <a:srcRect/>
                    <a:stretch>
                      <a:fillRect/>
                    </a:stretch>
                  </pic:blipFill>
                  <pic:spPr bwMode="auto">
                    <a:xfrm>
                      <a:off x="0" y="0"/>
                      <a:ext cx="702945" cy="245745"/>
                    </a:xfrm>
                    <a:prstGeom prst="rect">
                      <a:avLst/>
                    </a:prstGeom>
                    <a:noFill/>
                    <a:ln w="9525">
                      <a:noFill/>
                      <a:miter lim="800000"/>
                      <a:headEnd/>
                      <a:tailEnd/>
                    </a:ln>
                  </pic:spPr>
                </pic:pic>
              </a:graphicData>
            </a:graphic>
          </wp:inline>
        </w:drawing>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val="en-US" w:eastAsia="it-IT"/>
        </w:rPr>
      </w:pPr>
      <w:r w:rsidRPr="007D2B5E">
        <w:rPr>
          <w:rFonts w:ascii="Georgia" w:eastAsia="Times New Roman" w:hAnsi="Georgia" w:cs="Times New Roman"/>
          <w:b/>
          <w:bCs/>
          <w:smallCaps/>
          <w:color w:val="CD5C5C"/>
          <w:spacing w:val="21"/>
          <w:u w:val="single"/>
          <w:lang w:val="en-US" w:eastAsia="it-IT"/>
        </w:rPr>
        <w:t>Sample and hold (S/H)</w:t>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 xml:space="preserve">Sample and </w:t>
      </w:r>
      <w:proofErr w:type="spellStart"/>
      <w:r w:rsidRPr="007D2B5E">
        <w:rPr>
          <w:rFonts w:ascii="Palatino Linotype" w:eastAsia="Times New Roman" w:hAnsi="Palatino Linotype" w:cs="Times New Roman"/>
          <w:b/>
          <w:bCs/>
          <w:color w:val="000000"/>
          <w:sz w:val="27"/>
          <w:szCs w:val="27"/>
          <w:lang w:eastAsia="it-IT"/>
        </w:rPr>
        <w:t>hold</w:t>
      </w:r>
      <w:proofErr w:type="spellEnd"/>
      <w:r w:rsidRPr="007D2B5E">
        <w:rPr>
          <w:rFonts w:ascii="Palatino Linotype" w:eastAsia="Times New Roman" w:hAnsi="Palatino Linotype" w:cs="Times New Roman"/>
          <w:b/>
          <w:bCs/>
          <w:color w:val="000000"/>
          <w:sz w:val="27"/>
          <w:szCs w:val="27"/>
          <w:lang w:eastAsia="it-IT"/>
        </w:rPr>
        <w:t xml:space="preserve"> significa "campiona" e "mantieni"; lo scopo di questo circuito è quello di acquisire la tensione di ingresso in un determinato istante (campionamento) e di mantenerlo invariato all'uscita fino ad una nuova lettura.</w:t>
      </w:r>
    </w:p>
    <w:p w:rsidR="007D2B5E" w:rsidRPr="007D2B5E" w:rsidRDefault="007D2B5E" w:rsidP="007D2B5E">
      <w:pPr>
        <w:spacing w:before="100" w:beforeAutospacing="1" w:after="100" w:afterAutospacing="1" w:line="258" w:lineRule="atLeast"/>
        <w:ind w:right="107"/>
        <w:jc w:val="center"/>
        <w:rPr>
          <w:rFonts w:ascii="Palatino Linotype" w:eastAsia="Times New Roman" w:hAnsi="Palatino Linotype" w:cs="Times New Roman"/>
          <w:b/>
          <w:bCs/>
          <w:color w:val="000000"/>
          <w:sz w:val="27"/>
          <w:szCs w:val="27"/>
          <w:lang w:eastAsia="it-IT"/>
        </w:rPr>
      </w:pPr>
      <w:r>
        <w:rPr>
          <w:rFonts w:ascii="Palatino Linotype" w:eastAsia="Times New Roman" w:hAnsi="Palatino Linotype" w:cs="Times New Roman"/>
          <w:b/>
          <w:bCs/>
          <w:noProof/>
          <w:color w:val="000000"/>
          <w:sz w:val="27"/>
          <w:szCs w:val="27"/>
          <w:lang w:eastAsia="it-IT"/>
        </w:rPr>
        <w:drawing>
          <wp:inline distT="0" distB="0" distL="0" distR="0">
            <wp:extent cx="3507740" cy="3418840"/>
            <wp:effectExtent l="19050" t="0" r="0" b="0"/>
            <wp:docPr id="10" name="Immagine 10" descr="http://edutecnica.altervista.org/elettronica/ad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tecnica.altervista.org/elettronica/adc/10.png"/>
                    <pic:cNvPicPr>
                      <a:picLocks noChangeAspect="1" noChangeArrowheads="1"/>
                    </pic:cNvPicPr>
                  </pic:nvPicPr>
                  <pic:blipFill>
                    <a:blip r:embed="rId13" cstate="print"/>
                    <a:srcRect/>
                    <a:stretch>
                      <a:fillRect/>
                    </a:stretch>
                  </pic:blipFill>
                  <pic:spPr bwMode="auto">
                    <a:xfrm>
                      <a:off x="0" y="0"/>
                      <a:ext cx="3507740" cy="3418840"/>
                    </a:xfrm>
                    <a:prstGeom prst="rect">
                      <a:avLst/>
                    </a:prstGeom>
                    <a:noFill/>
                    <a:ln w="9525">
                      <a:noFill/>
                      <a:miter lim="800000"/>
                      <a:headEnd/>
                      <a:tailEnd/>
                    </a:ln>
                  </pic:spPr>
                </pic:pic>
              </a:graphicData>
            </a:graphic>
          </wp:inline>
        </w:drawing>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Il circuito che implementa tale funzione è il seguente:</w:t>
      </w:r>
    </w:p>
    <w:p w:rsidR="007D2B5E" w:rsidRPr="007D2B5E" w:rsidRDefault="007D2B5E" w:rsidP="007D2B5E">
      <w:pPr>
        <w:spacing w:before="100" w:beforeAutospacing="1" w:after="100" w:afterAutospacing="1" w:line="258" w:lineRule="atLeast"/>
        <w:ind w:right="107"/>
        <w:jc w:val="center"/>
        <w:rPr>
          <w:rFonts w:ascii="Palatino Linotype" w:eastAsia="Times New Roman" w:hAnsi="Palatino Linotype" w:cs="Times New Roman"/>
          <w:b/>
          <w:bCs/>
          <w:color w:val="000000"/>
          <w:sz w:val="27"/>
          <w:szCs w:val="27"/>
          <w:lang w:eastAsia="it-IT"/>
        </w:rPr>
      </w:pPr>
      <w:r>
        <w:rPr>
          <w:rFonts w:ascii="Palatino Linotype" w:eastAsia="Times New Roman" w:hAnsi="Palatino Linotype" w:cs="Times New Roman"/>
          <w:b/>
          <w:bCs/>
          <w:noProof/>
          <w:color w:val="000000"/>
          <w:sz w:val="27"/>
          <w:szCs w:val="27"/>
          <w:lang w:eastAsia="it-IT"/>
        </w:rPr>
        <w:drawing>
          <wp:inline distT="0" distB="0" distL="0" distR="0">
            <wp:extent cx="3432175" cy="1583055"/>
            <wp:effectExtent l="19050" t="0" r="0" b="0"/>
            <wp:docPr id="11" name="Immagine 11" descr="http://edutecnica.altervista.org/elettronica/ad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tecnica.altervista.org/elettronica/adc/11.png"/>
                    <pic:cNvPicPr>
                      <a:picLocks noChangeAspect="1" noChangeArrowheads="1"/>
                    </pic:cNvPicPr>
                  </pic:nvPicPr>
                  <pic:blipFill>
                    <a:blip r:embed="rId14" cstate="print"/>
                    <a:srcRect/>
                    <a:stretch>
                      <a:fillRect/>
                    </a:stretch>
                  </pic:blipFill>
                  <pic:spPr bwMode="auto">
                    <a:xfrm>
                      <a:off x="0" y="0"/>
                      <a:ext cx="3432175" cy="1583055"/>
                    </a:xfrm>
                    <a:prstGeom prst="rect">
                      <a:avLst/>
                    </a:prstGeom>
                    <a:noFill/>
                    <a:ln w="9525">
                      <a:noFill/>
                      <a:miter lim="800000"/>
                      <a:headEnd/>
                      <a:tailEnd/>
                    </a:ln>
                  </pic:spPr>
                </pic:pic>
              </a:graphicData>
            </a:graphic>
          </wp:inline>
        </w:drawing>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 xml:space="preserve">Nel circuito di figura, il condensatore C assume solitamente il valore di qualche </w:t>
      </w:r>
      <w:proofErr w:type="spellStart"/>
      <w:r w:rsidRPr="007D2B5E">
        <w:rPr>
          <w:rFonts w:ascii="Palatino Linotype" w:eastAsia="Times New Roman" w:hAnsi="Palatino Linotype" w:cs="Times New Roman"/>
          <w:b/>
          <w:bCs/>
          <w:color w:val="000000"/>
          <w:sz w:val="27"/>
          <w:szCs w:val="27"/>
          <w:lang w:eastAsia="it-IT"/>
        </w:rPr>
        <w:t>nF</w:t>
      </w:r>
      <w:proofErr w:type="spellEnd"/>
      <w:r w:rsidRPr="007D2B5E">
        <w:rPr>
          <w:rFonts w:ascii="Palatino Linotype" w:eastAsia="Times New Roman" w:hAnsi="Palatino Linotype" w:cs="Times New Roman"/>
          <w:b/>
          <w:bCs/>
          <w:color w:val="000000"/>
          <w:sz w:val="27"/>
          <w:szCs w:val="27"/>
          <w:lang w:eastAsia="it-IT"/>
        </w:rPr>
        <w:t xml:space="preserve">. Nel caso della conversione di segnali tramite gli ADC si può </w:t>
      </w:r>
      <w:r w:rsidRPr="007D2B5E">
        <w:rPr>
          <w:rFonts w:ascii="Palatino Linotype" w:eastAsia="Times New Roman" w:hAnsi="Palatino Linotype" w:cs="Times New Roman"/>
          <w:b/>
          <w:bCs/>
          <w:color w:val="000000"/>
          <w:sz w:val="27"/>
          <w:szCs w:val="27"/>
          <w:lang w:eastAsia="it-IT"/>
        </w:rPr>
        <w:lastRenderedPageBreak/>
        <w:t>dimostrare che è possibile fare a meno di un modulo S/H se viene soddisfatta la relazione:</w:t>
      </w:r>
    </w:p>
    <w:p w:rsidR="007D2B5E" w:rsidRPr="007D2B5E" w:rsidRDefault="007D2B5E" w:rsidP="007D2B5E">
      <w:pPr>
        <w:spacing w:before="100" w:beforeAutospacing="1" w:after="100" w:afterAutospacing="1" w:line="258" w:lineRule="atLeast"/>
        <w:ind w:right="107"/>
        <w:jc w:val="center"/>
        <w:rPr>
          <w:rFonts w:ascii="Palatino Linotype" w:eastAsia="Times New Roman" w:hAnsi="Palatino Linotype" w:cs="Times New Roman"/>
          <w:b/>
          <w:bCs/>
          <w:color w:val="000000"/>
          <w:sz w:val="27"/>
          <w:szCs w:val="27"/>
          <w:lang w:eastAsia="it-IT"/>
        </w:rPr>
      </w:pPr>
      <w:r>
        <w:rPr>
          <w:rFonts w:ascii="Palatino Linotype" w:eastAsia="Times New Roman" w:hAnsi="Palatino Linotype" w:cs="Times New Roman"/>
          <w:b/>
          <w:bCs/>
          <w:noProof/>
          <w:color w:val="000000"/>
          <w:sz w:val="27"/>
          <w:szCs w:val="27"/>
          <w:lang w:eastAsia="it-IT"/>
        </w:rPr>
        <w:drawing>
          <wp:inline distT="0" distB="0" distL="0" distR="0">
            <wp:extent cx="887095" cy="504825"/>
            <wp:effectExtent l="19050" t="0" r="8255" b="0"/>
            <wp:docPr id="12" name="Immagine 12" descr="http://edutecnica.altervista.org/elettronica/adc/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tecnica.altervista.org/elettronica/adc/12.png"/>
                    <pic:cNvPicPr>
                      <a:picLocks noChangeAspect="1" noChangeArrowheads="1"/>
                    </pic:cNvPicPr>
                  </pic:nvPicPr>
                  <pic:blipFill>
                    <a:blip r:embed="rId15" cstate="print"/>
                    <a:srcRect/>
                    <a:stretch>
                      <a:fillRect/>
                    </a:stretch>
                  </pic:blipFill>
                  <pic:spPr bwMode="auto">
                    <a:xfrm>
                      <a:off x="0" y="0"/>
                      <a:ext cx="887095" cy="504825"/>
                    </a:xfrm>
                    <a:prstGeom prst="rect">
                      <a:avLst/>
                    </a:prstGeom>
                    <a:noFill/>
                    <a:ln w="9525">
                      <a:noFill/>
                      <a:miter lim="800000"/>
                      <a:headEnd/>
                      <a:tailEnd/>
                    </a:ln>
                  </pic:spPr>
                </pic:pic>
              </a:graphicData>
            </a:graphic>
          </wp:inline>
        </w:drawing>
      </w:r>
    </w:p>
    <w:p w:rsidR="007D2B5E" w:rsidRPr="007D2B5E" w:rsidRDefault="007D2B5E" w:rsidP="007D2B5E">
      <w:pPr>
        <w:spacing w:before="100" w:beforeAutospacing="1" w:after="100" w:afterAutospacing="1" w:line="258" w:lineRule="atLeast"/>
        <w:ind w:right="107"/>
        <w:rPr>
          <w:rFonts w:ascii="Palatino Linotype" w:eastAsia="Times New Roman" w:hAnsi="Palatino Linotype" w:cs="Times New Roman"/>
          <w:b/>
          <w:bCs/>
          <w:color w:val="000000"/>
          <w:sz w:val="27"/>
          <w:szCs w:val="27"/>
          <w:lang w:eastAsia="it-IT"/>
        </w:rPr>
      </w:pPr>
      <w:r w:rsidRPr="007D2B5E">
        <w:rPr>
          <w:rFonts w:ascii="Palatino Linotype" w:eastAsia="Times New Roman" w:hAnsi="Palatino Linotype" w:cs="Times New Roman"/>
          <w:b/>
          <w:bCs/>
          <w:color w:val="000000"/>
          <w:sz w:val="27"/>
          <w:szCs w:val="27"/>
          <w:lang w:eastAsia="it-IT"/>
        </w:rPr>
        <w:t>Dove T</w:t>
      </w:r>
      <w:r w:rsidRPr="007D2B5E">
        <w:rPr>
          <w:rFonts w:ascii="Palatino Linotype" w:eastAsia="Times New Roman" w:hAnsi="Palatino Linotype" w:cs="Times New Roman"/>
          <w:b/>
          <w:bCs/>
          <w:color w:val="000000"/>
          <w:sz w:val="27"/>
          <w:szCs w:val="27"/>
          <w:vertAlign w:val="subscript"/>
          <w:lang w:eastAsia="it-IT"/>
        </w:rPr>
        <w:t>C</w:t>
      </w:r>
      <w:r w:rsidRPr="007D2B5E">
        <w:rPr>
          <w:rFonts w:ascii="Palatino Linotype" w:eastAsia="Times New Roman" w:hAnsi="Palatino Linotype" w:cs="Times New Roman"/>
          <w:b/>
          <w:bCs/>
          <w:color w:val="000000"/>
          <w:sz w:val="27"/>
          <w:lang w:eastAsia="it-IT"/>
        </w:rPr>
        <w:t> </w:t>
      </w:r>
      <w:r w:rsidRPr="007D2B5E">
        <w:rPr>
          <w:rFonts w:ascii="Palatino Linotype" w:eastAsia="Times New Roman" w:hAnsi="Palatino Linotype" w:cs="Times New Roman"/>
          <w:b/>
          <w:bCs/>
          <w:color w:val="000000"/>
          <w:sz w:val="27"/>
          <w:szCs w:val="27"/>
          <w:lang w:eastAsia="it-IT"/>
        </w:rPr>
        <w:t>è il tempo della conversione, n è il numero di bit del convertitore ed f è la frequenza del segnale da campionare</w:t>
      </w:r>
    </w:p>
    <w:p w:rsidR="007D2B5E" w:rsidRDefault="007D2B5E"/>
    <w:sectPr w:rsidR="007D2B5E" w:rsidSect="00E718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283"/>
  <w:characterSpacingControl w:val="doNotCompress"/>
  <w:compat/>
  <w:rsids>
    <w:rsidRoot w:val="007D2B5E"/>
    <w:rsid w:val="002D17B2"/>
    <w:rsid w:val="007D2B5E"/>
    <w:rsid w:val="00E718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8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
    <w:name w:val="titolo"/>
    <w:basedOn w:val="Carpredefinitoparagrafo"/>
    <w:rsid w:val="007D2B5E"/>
  </w:style>
  <w:style w:type="paragraph" w:styleId="NormaleWeb">
    <w:name w:val="Normal (Web)"/>
    <w:basedOn w:val="Normale"/>
    <w:uiPriority w:val="99"/>
    <w:semiHidden/>
    <w:unhideWhenUsed/>
    <w:rsid w:val="007D2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D2B5E"/>
  </w:style>
  <w:style w:type="paragraph" w:styleId="Testofumetto">
    <w:name w:val="Balloon Text"/>
    <w:basedOn w:val="Normale"/>
    <w:link w:val="TestofumettoCarattere"/>
    <w:uiPriority w:val="99"/>
    <w:semiHidden/>
    <w:unhideWhenUsed/>
    <w:rsid w:val="007D2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2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2014-01-24T19:32:00Z</dcterms:created>
  <dcterms:modified xsi:type="dcterms:W3CDTF">2014-01-24T19:32:00Z</dcterms:modified>
</cp:coreProperties>
</file>