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61" w:rsidRDefault="005C3B61" w:rsidP="005C3B61">
      <w:pPr>
        <w:pStyle w:val="NormaleWeb"/>
        <w:jc w:val="center"/>
        <w:rPr>
          <w:color w:val="0000FF"/>
          <w:sz w:val="48"/>
          <w:szCs w:val="48"/>
        </w:rPr>
      </w:pPr>
      <w:r>
        <w:rPr>
          <w:color w:val="0000FF"/>
          <w:sz w:val="48"/>
          <w:szCs w:val="48"/>
        </w:rPr>
        <w:t>Sensore ad effetto Hall</w:t>
      </w:r>
    </w:p>
    <w:p w:rsidR="005C3B61" w:rsidRPr="005C3B61" w:rsidRDefault="005C3B61" w:rsidP="005C3B61">
      <w:pPr>
        <w:pStyle w:val="NormaleWeb"/>
        <w:jc w:val="center"/>
        <w:rPr>
          <w:color w:val="0000FF"/>
          <w:sz w:val="36"/>
          <w:szCs w:val="48"/>
        </w:rPr>
      </w:pPr>
      <w:r w:rsidRPr="005C3B61">
        <w:rPr>
          <w:color w:val="0000FF"/>
          <w:sz w:val="36"/>
          <w:szCs w:val="48"/>
        </w:rPr>
        <w:t>http://plent.altervista.org/automafile/sensore_ad_effetto_hall.htm</w:t>
      </w:r>
    </w:p>
    <w:p w:rsidR="005C3B61" w:rsidRDefault="005C3B61" w:rsidP="005C3B61">
      <w:pPr>
        <w:pStyle w:val="NormaleWeb"/>
        <w:rPr>
          <w:rFonts w:ascii="Verdana" w:hAnsi="Verdana"/>
          <w:color w:val="000060"/>
          <w:sz w:val="20"/>
          <w:szCs w:val="20"/>
        </w:rPr>
      </w:pPr>
      <w:r>
        <w:rPr>
          <w:rFonts w:ascii="Verdana" w:hAnsi="Verdana"/>
          <w:color w:val="000060"/>
          <w:sz w:val="20"/>
          <w:szCs w:val="20"/>
        </w:rPr>
        <w:t>Principio dell’effetto Hall: quando un conduttore è attraversato da una corrente e da un flusso magnetico nella direzione perpendicolare a questi si sviluppa una differenza di potenziale.</w:t>
      </w:r>
    </w:p>
    <w:p w:rsidR="005C3B61" w:rsidRDefault="005C3B61" w:rsidP="005C3B61">
      <w:pPr>
        <w:pStyle w:val="NormaleWeb"/>
        <w:rPr>
          <w:rFonts w:ascii="Verdana" w:hAnsi="Verdana"/>
          <w:color w:val="000060"/>
          <w:sz w:val="20"/>
          <w:szCs w:val="20"/>
        </w:rPr>
      </w:pPr>
      <w:r>
        <w:rPr>
          <w:rFonts w:ascii="Verdana" w:hAnsi="Verdana"/>
          <w:color w:val="000060"/>
          <w:sz w:val="20"/>
          <w:szCs w:val="20"/>
        </w:rPr>
        <w:t xml:space="preserve">Questo è provocato dalla forza di </w:t>
      </w:r>
      <w:proofErr w:type="spellStart"/>
      <w:r>
        <w:rPr>
          <w:rFonts w:ascii="Verdana" w:hAnsi="Verdana"/>
          <w:color w:val="000060"/>
          <w:sz w:val="20"/>
          <w:szCs w:val="20"/>
        </w:rPr>
        <w:t>Lorenz</w:t>
      </w:r>
      <w:proofErr w:type="spellEnd"/>
      <w:r>
        <w:rPr>
          <w:rFonts w:ascii="Verdana" w:hAnsi="Verdana"/>
          <w:color w:val="000060"/>
          <w:sz w:val="20"/>
          <w:szCs w:val="20"/>
        </w:rPr>
        <w:t xml:space="preserve"> F = (</w:t>
      </w:r>
      <w:proofErr w:type="spellStart"/>
      <w:r>
        <w:rPr>
          <w:rFonts w:ascii="Verdana" w:hAnsi="Verdana"/>
          <w:color w:val="000060"/>
          <w:sz w:val="20"/>
          <w:szCs w:val="20"/>
        </w:rPr>
        <w:t>qv</w:t>
      </w:r>
      <w:proofErr w:type="spellEnd"/>
      <w:r>
        <w:rPr>
          <w:rFonts w:ascii="Verdana" w:hAnsi="Verdana"/>
          <w:color w:val="000060"/>
          <w:sz w:val="20"/>
          <w:szCs w:val="20"/>
        </w:rPr>
        <w:t>) x B che spinge le cariche libere verso un lato del conduttore. Queste si accumulano su di una faccia del campione fino a che il campo elettrico ad esse associato è sufficientemente grande da opporsi alla forza del campo magnetico.</w:t>
      </w:r>
    </w:p>
    <w:p w:rsidR="005C3B61" w:rsidRDefault="005C3B61" w:rsidP="005C3B61">
      <w:pPr>
        <w:pStyle w:val="NormaleWeb"/>
        <w:rPr>
          <w:rFonts w:ascii="Verdana" w:hAnsi="Verdana"/>
          <w:color w:val="000060"/>
          <w:sz w:val="20"/>
          <w:szCs w:val="20"/>
        </w:rPr>
      </w:pPr>
      <w:r>
        <w:rPr>
          <w:rFonts w:ascii="Verdana" w:hAnsi="Verdana"/>
          <w:color w:val="000060"/>
          <w:sz w:val="20"/>
          <w:szCs w:val="20"/>
        </w:rPr>
        <w:t xml:space="preserve">La differenza di potenziale tra i lati del campione (tensione di Hall, </w:t>
      </w:r>
      <w:proofErr w:type="spellStart"/>
      <w:r>
        <w:rPr>
          <w:rFonts w:ascii="Verdana" w:hAnsi="Verdana"/>
          <w:color w:val="000060"/>
          <w:sz w:val="20"/>
          <w:szCs w:val="20"/>
        </w:rPr>
        <w:t>Vh</w:t>
      </w:r>
      <w:proofErr w:type="spellEnd"/>
      <w:r>
        <w:rPr>
          <w:rFonts w:ascii="Verdana" w:hAnsi="Verdana"/>
          <w:color w:val="000060"/>
          <w:sz w:val="20"/>
          <w:szCs w:val="20"/>
        </w:rPr>
        <w:t>) è quindi dipendente dall’intensità del campo magnetico in cui è immerso il conduttore. La misura dell’intensità del campo magnetico</w:t>
      </w:r>
    </w:p>
    <w:p w:rsidR="005C3B61" w:rsidRDefault="005C3B61" w:rsidP="005C3B61">
      <w:pPr>
        <w:pStyle w:val="NormaleWeb"/>
        <w:rPr>
          <w:rFonts w:ascii="Verdana" w:hAnsi="Verdana"/>
          <w:color w:val="000060"/>
          <w:sz w:val="20"/>
          <w:szCs w:val="20"/>
        </w:rPr>
      </w:pPr>
      <w:r>
        <w:rPr>
          <w:rFonts w:ascii="Verdana" w:hAnsi="Verdana"/>
          <w:noProof/>
          <w:color w:val="000060"/>
          <w:sz w:val="20"/>
          <w:szCs w:val="20"/>
        </w:rPr>
        <w:drawing>
          <wp:inline distT="0" distB="0" distL="0" distR="0">
            <wp:extent cx="6063615" cy="3416935"/>
            <wp:effectExtent l="19050" t="0" r="0" b="0"/>
            <wp:docPr id="1" name="Immagine 1" descr="http://plent.altervista.org/automaimage/ha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ent.altervista.org/automaimage/hall1.gif"/>
                    <pic:cNvPicPr>
                      <a:picLocks noChangeAspect="1" noChangeArrowheads="1"/>
                    </pic:cNvPicPr>
                  </pic:nvPicPr>
                  <pic:blipFill>
                    <a:blip r:embed="rId4" cstate="print"/>
                    <a:srcRect/>
                    <a:stretch>
                      <a:fillRect/>
                    </a:stretch>
                  </pic:blipFill>
                  <pic:spPr bwMode="auto">
                    <a:xfrm>
                      <a:off x="0" y="0"/>
                      <a:ext cx="6063615" cy="3416935"/>
                    </a:xfrm>
                    <a:prstGeom prst="rect">
                      <a:avLst/>
                    </a:prstGeom>
                    <a:noFill/>
                    <a:ln w="9525">
                      <a:noFill/>
                      <a:miter lim="800000"/>
                      <a:headEnd/>
                      <a:tailEnd/>
                    </a:ln>
                  </pic:spPr>
                </pic:pic>
              </a:graphicData>
            </a:graphic>
          </wp:inline>
        </w:drawing>
      </w:r>
    </w:p>
    <w:p w:rsidR="005C3B61" w:rsidRDefault="005C3B61" w:rsidP="005C3B61">
      <w:pPr>
        <w:pStyle w:val="NormaleWeb"/>
        <w:rPr>
          <w:color w:val="000060"/>
          <w:sz w:val="27"/>
          <w:szCs w:val="27"/>
        </w:rPr>
      </w:pPr>
      <w:r>
        <w:rPr>
          <w:rFonts w:ascii="Verdana" w:hAnsi="Verdana"/>
          <w:color w:val="000060"/>
          <w:sz w:val="20"/>
          <w:szCs w:val="20"/>
        </w:rPr>
        <w:t>B viene pertanto ricondotta alla misura della tensione di Hall.</w:t>
      </w:r>
    </w:p>
    <w:p w:rsidR="005C3B61" w:rsidRDefault="005C3B61" w:rsidP="005C3B61">
      <w:pPr>
        <w:pStyle w:val="NormaleWeb"/>
        <w:rPr>
          <w:color w:val="000060"/>
          <w:sz w:val="27"/>
          <w:szCs w:val="27"/>
        </w:rPr>
      </w:pPr>
      <w:r>
        <w:rPr>
          <w:noProof/>
          <w:color w:val="000060"/>
          <w:sz w:val="27"/>
          <w:szCs w:val="27"/>
        </w:rPr>
        <w:drawing>
          <wp:inline distT="0" distB="0" distL="0" distR="0">
            <wp:extent cx="5293995" cy="2237740"/>
            <wp:effectExtent l="19050" t="0" r="1905" b="0"/>
            <wp:docPr id="2" name="Immagine 2" descr="http://plent.altervista.org/automaimage/h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automaimage/hall2.gif"/>
                    <pic:cNvPicPr>
                      <a:picLocks noChangeAspect="1" noChangeArrowheads="1"/>
                    </pic:cNvPicPr>
                  </pic:nvPicPr>
                  <pic:blipFill>
                    <a:blip r:embed="rId5" cstate="print"/>
                    <a:srcRect/>
                    <a:stretch>
                      <a:fillRect/>
                    </a:stretch>
                  </pic:blipFill>
                  <pic:spPr bwMode="auto">
                    <a:xfrm>
                      <a:off x="0" y="0"/>
                      <a:ext cx="5293995" cy="2237740"/>
                    </a:xfrm>
                    <a:prstGeom prst="rect">
                      <a:avLst/>
                    </a:prstGeom>
                    <a:noFill/>
                    <a:ln w="9525">
                      <a:noFill/>
                      <a:miter lim="800000"/>
                      <a:headEnd/>
                      <a:tailEnd/>
                    </a:ln>
                  </pic:spPr>
                </pic:pic>
              </a:graphicData>
            </a:graphic>
          </wp:inline>
        </w:drawing>
      </w:r>
    </w:p>
    <w:p w:rsidR="005C3B61" w:rsidRDefault="005C3B61" w:rsidP="005C3B61">
      <w:pPr>
        <w:pStyle w:val="NormaleWeb"/>
        <w:rPr>
          <w:color w:val="0000FF"/>
          <w:sz w:val="48"/>
          <w:szCs w:val="48"/>
        </w:rPr>
      </w:pPr>
      <w:r>
        <w:rPr>
          <w:color w:val="0000FF"/>
          <w:sz w:val="48"/>
          <w:szCs w:val="48"/>
        </w:rPr>
        <w:lastRenderedPageBreak/>
        <w:t>Sonda ad effetto Hall a misura diretta</w:t>
      </w:r>
    </w:p>
    <w:p w:rsidR="005C3B61" w:rsidRDefault="005C3B61" w:rsidP="005C3B61">
      <w:pPr>
        <w:pStyle w:val="NormaleWeb"/>
        <w:rPr>
          <w:rFonts w:ascii="Verdana" w:hAnsi="Verdana"/>
          <w:color w:val="000060"/>
          <w:sz w:val="20"/>
          <w:szCs w:val="20"/>
        </w:rPr>
      </w:pPr>
      <w:proofErr w:type="spellStart"/>
      <w:r>
        <w:rPr>
          <w:rFonts w:ascii="Verdana" w:hAnsi="Verdana"/>
          <w:color w:val="000060"/>
          <w:sz w:val="20"/>
          <w:szCs w:val="20"/>
        </w:rPr>
        <w:t>I</w:t>
      </w:r>
      <w:r>
        <w:rPr>
          <w:rFonts w:ascii="Verdana" w:hAnsi="Verdana"/>
          <w:i/>
          <w:iCs/>
          <w:color w:val="000060"/>
          <w:sz w:val="20"/>
          <w:szCs w:val="20"/>
        </w:rPr>
        <w:t>m</w:t>
      </w:r>
      <w:proofErr w:type="spellEnd"/>
      <w:r>
        <w:rPr>
          <w:rFonts w:ascii="Verdana" w:hAnsi="Verdana"/>
          <w:color w:val="000060"/>
          <w:sz w:val="20"/>
          <w:szCs w:val="20"/>
        </w:rPr>
        <w:t>: corrente che si vuole misurare.</w:t>
      </w:r>
    </w:p>
    <w:p w:rsidR="005C3B61" w:rsidRDefault="005C3B61" w:rsidP="005C3B61">
      <w:pPr>
        <w:pStyle w:val="NormaleWeb"/>
        <w:rPr>
          <w:rFonts w:ascii="Verdana" w:hAnsi="Verdana"/>
          <w:color w:val="000060"/>
          <w:sz w:val="20"/>
          <w:szCs w:val="20"/>
        </w:rPr>
      </w:pPr>
      <w:r>
        <w:rPr>
          <w:rFonts w:ascii="Verdana" w:hAnsi="Verdana"/>
          <w:color w:val="000060"/>
          <w:sz w:val="20"/>
          <w:szCs w:val="20"/>
        </w:rPr>
        <w:t xml:space="preserve">Si nota un circuito magnetico costituito da un nucleo toroidale aperto, di ferrite o di altro materiale ferromagnetico. Nell’apertura è alloggiato il sensore ad effetto-Hall sul quale il nucleo toroidale concentra il campo magnetico generato dalla corrente elettrica incognita </w:t>
      </w:r>
      <w:proofErr w:type="spellStart"/>
      <w:r>
        <w:rPr>
          <w:rFonts w:ascii="Verdana" w:hAnsi="Verdana"/>
          <w:color w:val="000060"/>
          <w:sz w:val="20"/>
          <w:szCs w:val="20"/>
        </w:rPr>
        <w:t>I</w:t>
      </w:r>
      <w:r>
        <w:rPr>
          <w:rFonts w:ascii="Verdana" w:hAnsi="Verdana"/>
          <w:i/>
          <w:iCs/>
          <w:color w:val="000060"/>
          <w:sz w:val="20"/>
          <w:szCs w:val="20"/>
        </w:rPr>
        <w:t>m</w:t>
      </w:r>
      <w:proofErr w:type="spellEnd"/>
      <w:r>
        <w:rPr>
          <w:rFonts w:ascii="Verdana" w:hAnsi="Verdana"/>
          <w:color w:val="000060"/>
          <w:sz w:val="20"/>
          <w:szCs w:val="20"/>
        </w:rPr>
        <w:t>.</w:t>
      </w:r>
    </w:p>
    <w:p w:rsidR="005C3B61" w:rsidRDefault="005C3B61" w:rsidP="005C3B61">
      <w:pPr>
        <w:pStyle w:val="NormaleWeb"/>
        <w:rPr>
          <w:rFonts w:ascii="Verdana" w:hAnsi="Verdana"/>
          <w:color w:val="000060"/>
          <w:sz w:val="20"/>
          <w:szCs w:val="20"/>
        </w:rPr>
      </w:pPr>
      <w:r>
        <w:rPr>
          <w:rFonts w:ascii="Verdana" w:hAnsi="Verdana"/>
          <w:noProof/>
          <w:color w:val="000060"/>
          <w:sz w:val="20"/>
          <w:szCs w:val="20"/>
        </w:rPr>
        <w:drawing>
          <wp:inline distT="0" distB="0" distL="0" distR="0">
            <wp:extent cx="3224530" cy="2430145"/>
            <wp:effectExtent l="19050" t="0" r="0" b="0"/>
            <wp:docPr id="3" name="Immagine 3" descr="http://plent.altervista.org/automaimage/hal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nt.altervista.org/automaimage/hall3.gif"/>
                    <pic:cNvPicPr>
                      <a:picLocks noChangeAspect="1" noChangeArrowheads="1"/>
                    </pic:cNvPicPr>
                  </pic:nvPicPr>
                  <pic:blipFill>
                    <a:blip r:embed="rId6" cstate="print"/>
                    <a:srcRect/>
                    <a:stretch>
                      <a:fillRect/>
                    </a:stretch>
                  </pic:blipFill>
                  <pic:spPr bwMode="auto">
                    <a:xfrm>
                      <a:off x="0" y="0"/>
                      <a:ext cx="3224530" cy="2430145"/>
                    </a:xfrm>
                    <a:prstGeom prst="rect">
                      <a:avLst/>
                    </a:prstGeom>
                    <a:noFill/>
                    <a:ln w="9525">
                      <a:noFill/>
                      <a:miter lim="800000"/>
                      <a:headEnd/>
                      <a:tailEnd/>
                    </a:ln>
                  </pic:spPr>
                </pic:pic>
              </a:graphicData>
            </a:graphic>
          </wp:inline>
        </w:drawing>
      </w:r>
    </w:p>
    <w:p w:rsidR="005C3B61" w:rsidRDefault="005C3B61" w:rsidP="005C3B61">
      <w:pPr>
        <w:pStyle w:val="NormaleWeb"/>
        <w:rPr>
          <w:rFonts w:ascii="Verdana" w:hAnsi="Verdana"/>
          <w:color w:val="000060"/>
          <w:sz w:val="20"/>
          <w:szCs w:val="20"/>
        </w:rPr>
      </w:pPr>
      <w:r>
        <w:rPr>
          <w:rFonts w:ascii="Verdana" w:hAnsi="Verdana"/>
          <w:color w:val="000060"/>
          <w:sz w:val="20"/>
          <w:szCs w:val="20"/>
        </w:rPr>
        <w:t>Su questo circuito è fatta passare una piccola corrente di riferimento I</w:t>
      </w:r>
      <w:r>
        <w:rPr>
          <w:rStyle w:val="apple-converted-space"/>
          <w:rFonts w:ascii="Verdana" w:hAnsi="Verdana"/>
          <w:i/>
          <w:iCs/>
          <w:color w:val="000060"/>
          <w:sz w:val="20"/>
          <w:szCs w:val="20"/>
        </w:rPr>
        <w:t> </w:t>
      </w:r>
      <w:proofErr w:type="spellStart"/>
      <w:r>
        <w:rPr>
          <w:rFonts w:ascii="Verdana" w:hAnsi="Verdana"/>
          <w:i/>
          <w:iCs/>
          <w:color w:val="000060"/>
          <w:sz w:val="20"/>
          <w:szCs w:val="20"/>
        </w:rPr>
        <w:t>ref</w:t>
      </w:r>
      <w:proofErr w:type="spellEnd"/>
      <w:r>
        <w:rPr>
          <w:rStyle w:val="apple-converted-space"/>
          <w:rFonts w:ascii="Verdana" w:hAnsi="Verdana"/>
          <w:i/>
          <w:iCs/>
          <w:color w:val="000060"/>
          <w:sz w:val="20"/>
          <w:szCs w:val="20"/>
        </w:rPr>
        <w:t> </w:t>
      </w:r>
      <w:r>
        <w:rPr>
          <w:rFonts w:ascii="Verdana" w:hAnsi="Verdana"/>
          <w:color w:val="000060"/>
          <w:sz w:val="20"/>
          <w:szCs w:val="20"/>
        </w:rPr>
        <w:t xml:space="preserve">che, accoppiandosi con il campo magnetico genera per effetto Hall una tensione </w:t>
      </w:r>
      <w:proofErr w:type="spellStart"/>
      <w:r>
        <w:rPr>
          <w:rFonts w:ascii="Verdana" w:hAnsi="Verdana"/>
          <w:color w:val="000060"/>
          <w:sz w:val="20"/>
          <w:szCs w:val="20"/>
        </w:rPr>
        <w:t>Vout</w:t>
      </w:r>
      <w:proofErr w:type="spellEnd"/>
      <w:r>
        <w:rPr>
          <w:rFonts w:ascii="Verdana" w:hAnsi="Verdana"/>
          <w:color w:val="000060"/>
          <w:sz w:val="20"/>
          <w:szCs w:val="20"/>
        </w:rPr>
        <w:t xml:space="preserve"> proporzionale alla corrente I</w:t>
      </w:r>
      <w:r>
        <w:rPr>
          <w:rStyle w:val="apple-converted-space"/>
          <w:rFonts w:ascii="Verdana" w:hAnsi="Verdana"/>
          <w:i/>
          <w:iCs/>
          <w:color w:val="000060"/>
          <w:sz w:val="20"/>
          <w:szCs w:val="20"/>
        </w:rPr>
        <w:t> </w:t>
      </w:r>
      <w:r>
        <w:rPr>
          <w:rFonts w:ascii="Verdana" w:hAnsi="Verdana"/>
          <w:i/>
          <w:iCs/>
          <w:color w:val="000060"/>
          <w:sz w:val="20"/>
          <w:szCs w:val="20"/>
        </w:rPr>
        <w:t>m</w:t>
      </w:r>
      <w:r>
        <w:rPr>
          <w:rStyle w:val="apple-converted-space"/>
          <w:rFonts w:ascii="Verdana" w:hAnsi="Verdana"/>
          <w:i/>
          <w:iCs/>
          <w:color w:val="000060"/>
          <w:sz w:val="20"/>
          <w:szCs w:val="20"/>
        </w:rPr>
        <w:t> </w:t>
      </w:r>
      <w:r>
        <w:rPr>
          <w:rFonts w:ascii="Verdana" w:hAnsi="Verdana"/>
          <w:color w:val="000060"/>
          <w:sz w:val="20"/>
          <w:szCs w:val="20"/>
        </w:rPr>
        <w:t>.</w:t>
      </w:r>
    </w:p>
    <w:p w:rsidR="005C3B61" w:rsidRDefault="005C3B61" w:rsidP="005C3B61">
      <w:pPr>
        <w:pStyle w:val="NormaleWeb"/>
        <w:rPr>
          <w:rFonts w:ascii="Verdana" w:hAnsi="Verdana"/>
          <w:b/>
          <w:bCs/>
          <w:color w:val="000060"/>
          <w:sz w:val="20"/>
          <w:szCs w:val="20"/>
        </w:rPr>
      </w:pPr>
      <w:proofErr w:type="spellStart"/>
      <w:r>
        <w:rPr>
          <w:rFonts w:ascii="Verdana" w:hAnsi="Verdana"/>
          <w:b/>
          <w:bCs/>
          <w:color w:val="000060"/>
          <w:sz w:val="20"/>
          <w:szCs w:val="20"/>
        </w:rPr>
        <w:t>Vout</w:t>
      </w:r>
      <w:proofErr w:type="spellEnd"/>
      <w:r>
        <w:rPr>
          <w:rFonts w:ascii="Verdana" w:hAnsi="Verdana"/>
          <w:b/>
          <w:bCs/>
          <w:color w:val="000060"/>
          <w:sz w:val="20"/>
          <w:szCs w:val="20"/>
        </w:rPr>
        <w:t xml:space="preserve"> = (</w:t>
      </w:r>
      <w:proofErr w:type="spellStart"/>
      <w:r>
        <w:rPr>
          <w:rFonts w:ascii="Verdana" w:hAnsi="Verdana"/>
          <w:b/>
          <w:bCs/>
          <w:color w:val="000060"/>
          <w:sz w:val="20"/>
          <w:szCs w:val="20"/>
        </w:rPr>
        <w:t>K*Iref</w:t>
      </w:r>
      <w:proofErr w:type="spellEnd"/>
      <w:r>
        <w:rPr>
          <w:rFonts w:ascii="Verdana" w:hAnsi="Verdana"/>
          <w:b/>
          <w:bCs/>
          <w:color w:val="000060"/>
          <w:sz w:val="20"/>
          <w:szCs w:val="20"/>
        </w:rPr>
        <w:t>)</w:t>
      </w:r>
      <w:proofErr w:type="spellStart"/>
      <w:r>
        <w:rPr>
          <w:rFonts w:ascii="Verdana" w:hAnsi="Verdana"/>
          <w:b/>
          <w:bCs/>
          <w:color w:val="000060"/>
          <w:sz w:val="20"/>
          <w:szCs w:val="20"/>
        </w:rPr>
        <w:t>*Im</w:t>
      </w:r>
      <w:proofErr w:type="spellEnd"/>
    </w:p>
    <w:p w:rsidR="005C3B61" w:rsidRDefault="005C3B61" w:rsidP="005C3B61">
      <w:pPr>
        <w:pStyle w:val="NormaleWeb"/>
        <w:rPr>
          <w:rFonts w:ascii="Verdana" w:hAnsi="Verdana"/>
          <w:b/>
          <w:bCs/>
          <w:color w:val="0000FF"/>
          <w:sz w:val="27"/>
          <w:szCs w:val="27"/>
        </w:rPr>
      </w:pPr>
      <w:r>
        <w:rPr>
          <w:rFonts w:ascii="Verdana" w:hAnsi="Verdana"/>
          <w:b/>
          <w:bCs/>
          <w:color w:val="0000FF"/>
          <w:sz w:val="27"/>
          <w:szCs w:val="27"/>
        </w:rPr>
        <w:t>Sonda ad effetto Hall a compensazione di campo</w:t>
      </w:r>
    </w:p>
    <w:p w:rsidR="005C3B61" w:rsidRDefault="005C3B61" w:rsidP="005C3B61">
      <w:pPr>
        <w:pStyle w:val="NormaleWeb"/>
        <w:rPr>
          <w:rFonts w:ascii="Verdana" w:hAnsi="Verdana"/>
          <w:color w:val="000060"/>
          <w:sz w:val="20"/>
          <w:szCs w:val="20"/>
        </w:rPr>
      </w:pPr>
      <w:r>
        <w:rPr>
          <w:rFonts w:ascii="Verdana" w:hAnsi="Verdana"/>
          <w:color w:val="000060"/>
          <w:sz w:val="20"/>
          <w:szCs w:val="20"/>
        </w:rPr>
        <w:t>Siccome il sensore ad effetto Hall risulta avere un buon comportamento lineare solo per bassi valori di flusso magnetico si può pensare di complicare la configurazione precedente in modo da far lavorare il sensore ad effetto Hall nell’intorno di un flusso magnetico nullo.</w:t>
      </w:r>
    </w:p>
    <w:p w:rsidR="005C3B61" w:rsidRDefault="005C3B61" w:rsidP="005C3B61">
      <w:pPr>
        <w:pStyle w:val="NormaleWeb"/>
        <w:rPr>
          <w:rFonts w:ascii="Verdana" w:hAnsi="Verdana"/>
          <w:color w:val="000060"/>
          <w:sz w:val="20"/>
          <w:szCs w:val="20"/>
        </w:rPr>
      </w:pPr>
      <w:r>
        <w:rPr>
          <w:rFonts w:ascii="Verdana" w:hAnsi="Verdana"/>
          <w:color w:val="000060"/>
          <w:sz w:val="20"/>
          <w:szCs w:val="20"/>
        </w:rPr>
        <w:t>Nel precedente schema sul nucleo toroidale trova posto un avvolgimento con n</w:t>
      </w:r>
      <w:r>
        <w:rPr>
          <w:rFonts w:ascii="Verdana" w:hAnsi="Verdana"/>
          <w:i/>
          <w:iCs/>
          <w:color w:val="000060"/>
          <w:sz w:val="20"/>
          <w:szCs w:val="20"/>
        </w:rPr>
        <w:t>2</w:t>
      </w:r>
      <w:r>
        <w:rPr>
          <w:rStyle w:val="apple-converted-space"/>
          <w:rFonts w:ascii="Verdana" w:hAnsi="Verdana"/>
          <w:i/>
          <w:iCs/>
          <w:color w:val="000060"/>
          <w:sz w:val="20"/>
          <w:szCs w:val="20"/>
        </w:rPr>
        <w:t> </w:t>
      </w:r>
      <w:r>
        <w:rPr>
          <w:rFonts w:ascii="Verdana" w:hAnsi="Verdana"/>
          <w:color w:val="000060"/>
          <w:sz w:val="20"/>
          <w:szCs w:val="20"/>
        </w:rPr>
        <w:t>spire pilotato dall’uscita dell’amplificatore (circuito secondario). All’ingresso dell’amplificatore vi è la tensione V generata per effetto Hall dalla interazione tra la corrente di riferimento I</w:t>
      </w:r>
      <w:r>
        <w:rPr>
          <w:rStyle w:val="apple-converted-space"/>
          <w:rFonts w:ascii="Verdana" w:hAnsi="Verdana"/>
          <w:color w:val="000060"/>
          <w:sz w:val="20"/>
          <w:szCs w:val="20"/>
        </w:rPr>
        <w:t> </w:t>
      </w:r>
      <w:proofErr w:type="spellStart"/>
      <w:r>
        <w:rPr>
          <w:rFonts w:ascii="Verdana" w:hAnsi="Verdana"/>
          <w:i/>
          <w:iCs/>
          <w:color w:val="000060"/>
          <w:sz w:val="20"/>
          <w:szCs w:val="20"/>
        </w:rPr>
        <w:t>ref</w:t>
      </w:r>
      <w:proofErr w:type="spellEnd"/>
      <w:r>
        <w:rPr>
          <w:rStyle w:val="apple-converted-space"/>
          <w:rFonts w:ascii="Verdana" w:hAnsi="Verdana"/>
          <w:i/>
          <w:iCs/>
          <w:color w:val="000060"/>
          <w:sz w:val="20"/>
          <w:szCs w:val="20"/>
        </w:rPr>
        <w:t> </w:t>
      </w:r>
      <w:r>
        <w:rPr>
          <w:rFonts w:ascii="Verdana" w:hAnsi="Verdana"/>
          <w:color w:val="000060"/>
          <w:sz w:val="20"/>
          <w:szCs w:val="20"/>
        </w:rPr>
        <w:t>ed il campo magnetico impresso nel nucleo toroidale.</w:t>
      </w:r>
    </w:p>
    <w:p w:rsidR="005C3B61" w:rsidRDefault="005C3B61" w:rsidP="005C3B61">
      <w:pPr>
        <w:pStyle w:val="NormaleWeb"/>
        <w:rPr>
          <w:rFonts w:ascii="Verdana" w:hAnsi="Verdana"/>
          <w:color w:val="000060"/>
          <w:sz w:val="20"/>
          <w:szCs w:val="20"/>
        </w:rPr>
      </w:pPr>
      <w:r>
        <w:rPr>
          <w:rFonts w:ascii="Verdana" w:hAnsi="Verdana"/>
          <w:noProof/>
          <w:color w:val="000060"/>
          <w:sz w:val="20"/>
          <w:szCs w:val="20"/>
        </w:rPr>
        <w:lastRenderedPageBreak/>
        <w:drawing>
          <wp:inline distT="0" distB="0" distL="0" distR="0">
            <wp:extent cx="5943600" cy="3056255"/>
            <wp:effectExtent l="19050" t="0" r="0" b="0"/>
            <wp:docPr id="4" name="Immagine 4" descr="http://plent.altervista.org/automaimage/hal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ent.altervista.org/automaimage/hall5.gif"/>
                    <pic:cNvPicPr>
                      <a:picLocks noChangeAspect="1" noChangeArrowheads="1"/>
                    </pic:cNvPicPr>
                  </pic:nvPicPr>
                  <pic:blipFill>
                    <a:blip r:embed="rId7" cstate="print"/>
                    <a:srcRect/>
                    <a:stretch>
                      <a:fillRect/>
                    </a:stretch>
                  </pic:blipFill>
                  <pic:spPr bwMode="auto">
                    <a:xfrm>
                      <a:off x="0" y="0"/>
                      <a:ext cx="5943600" cy="3056255"/>
                    </a:xfrm>
                    <a:prstGeom prst="rect">
                      <a:avLst/>
                    </a:prstGeom>
                    <a:noFill/>
                    <a:ln w="9525">
                      <a:noFill/>
                      <a:miter lim="800000"/>
                      <a:headEnd/>
                      <a:tailEnd/>
                    </a:ln>
                  </pic:spPr>
                </pic:pic>
              </a:graphicData>
            </a:graphic>
          </wp:inline>
        </w:drawing>
      </w:r>
    </w:p>
    <w:p w:rsidR="005C3B61" w:rsidRDefault="005C3B61" w:rsidP="005C3B61">
      <w:pPr>
        <w:pStyle w:val="NormaleWeb"/>
        <w:rPr>
          <w:rFonts w:ascii="Verdana" w:hAnsi="Verdana"/>
          <w:color w:val="000060"/>
          <w:sz w:val="20"/>
          <w:szCs w:val="20"/>
        </w:rPr>
      </w:pPr>
      <w:r>
        <w:rPr>
          <w:rFonts w:ascii="Verdana" w:hAnsi="Verdana"/>
          <w:color w:val="000060"/>
          <w:sz w:val="20"/>
          <w:szCs w:val="20"/>
        </w:rPr>
        <w:t>L ’uscita dell’amplificatore pilota un generatore di corrente che imprime una corrente I</w:t>
      </w:r>
      <w:r>
        <w:rPr>
          <w:rFonts w:ascii="Verdana" w:hAnsi="Verdana"/>
          <w:i/>
          <w:iCs/>
          <w:color w:val="000060"/>
          <w:sz w:val="20"/>
          <w:szCs w:val="20"/>
        </w:rPr>
        <w:t>2</w:t>
      </w:r>
      <w:r>
        <w:rPr>
          <w:rStyle w:val="apple-converted-space"/>
          <w:rFonts w:ascii="Verdana" w:hAnsi="Verdana"/>
          <w:i/>
          <w:iCs/>
          <w:color w:val="000060"/>
          <w:sz w:val="20"/>
          <w:szCs w:val="20"/>
        </w:rPr>
        <w:t> </w:t>
      </w:r>
      <w:proofErr w:type="spellStart"/>
      <w:r>
        <w:rPr>
          <w:rFonts w:ascii="Verdana" w:hAnsi="Verdana"/>
          <w:color w:val="000060"/>
          <w:sz w:val="20"/>
          <w:szCs w:val="20"/>
        </w:rPr>
        <w:t>sull</w:t>
      </w:r>
      <w:proofErr w:type="spellEnd"/>
      <w:r>
        <w:rPr>
          <w:rFonts w:ascii="Verdana" w:hAnsi="Verdana"/>
          <w:color w:val="000060"/>
          <w:sz w:val="20"/>
          <w:szCs w:val="20"/>
        </w:rPr>
        <w:t xml:space="preserve"> ’avvolgimento secondario. L ’avvolgimento è fatto in modo tale che la corrente I</w:t>
      </w:r>
      <w:r>
        <w:rPr>
          <w:rFonts w:ascii="Verdana" w:hAnsi="Verdana"/>
          <w:i/>
          <w:iCs/>
          <w:color w:val="000060"/>
          <w:sz w:val="20"/>
          <w:szCs w:val="20"/>
        </w:rPr>
        <w:t>2</w:t>
      </w:r>
      <w:r>
        <w:rPr>
          <w:rStyle w:val="apple-converted-space"/>
          <w:rFonts w:ascii="Verdana" w:hAnsi="Verdana"/>
          <w:i/>
          <w:iCs/>
          <w:color w:val="000060"/>
          <w:sz w:val="20"/>
          <w:szCs w:val="20"/>
        </w:rPr>
        <w:t> </w:t>
      </w:r>
      <w:r>
        <w:rPr>
          <w:rFonts w:ascii="Verdana" w:hAnsi="Verdana"/>
          <w:color w:val="000060"/>
          <w:sz w:val="20"/>
          <w:szCs w:val="20"/>
        </w:rPr>
        <w:t xml:space="preserve">imprime un campo magnetico che si oppone a quello generato dalla corrente incognita </w:t>
      </w:r>
      <w:proofErr w:type="spellStart"/>
      <w:r>
        <w:rPr>
          <w:rFonts w:ascii="Verdana" w:hAnsi="Verdana"/>
          <w:color w:val="000060"/>
          <w:sz w:val="20"/>
          <w:szCs w:val="20"/>
        </w:rPr>
        <w:t>I</w:t>
      </w:r>
      <w:r>
        <w:rPr>
          <w:rFonts w:ascii="Verdana" w:hAnsi="Verdana"/>
          <w:i/>
          <w:iCs/>
          <w:color w:val="000060"/>
          <w:sz w:val="20"/>
          <w:szCs w:val="20"/>
        </w:rPr>
        <w:t>m</w:t>
      </w:r>
      <w:proofErr w:type="spellEnd"/>
      <w:r>
        <w:rPr>
          <w:rStyle w:val="apple-converted-space"/>
          <w:rFonts w:ascii="Verdana" w:hAnsi="Verdana"/>
          <w:i/>
          <w:iCs/>
          <w:color w:val="000060"/>
          <w:sz w:val="20"/>
          <w:szCs w:val="20"/>
        </w:rPr>
        <w:t> </w:t>
      </w:r>
      <w:r>
        <w:rPr>
          <w:rFonts w:ascii="Verdana" w:hAnsi="Verdana"/>
          <w:color w:val="000060"/>
          <w:sz w:val="20"/>
          <w:szCs w:val="20"/>
        </w:rPr>
        <w:t xml:space="preserve">.Se i due campi magnetici sono in equilibrio,vale a dire </w:t>
      </w:r>
      <w:proofErr w:type="spellStart"/>
      <w:r>
        <w:rPr>
          <w:rFonts w:ascii="Verdana" w:hAnsi="Verdana"/>
          <w:color w:val="000060"/>
          <w:sz w:val="20"/>
          <w:szCs w:val="20"/>
        </w:rPr>
        <w:t>se|</w:t>
      </w:r>
      <w:proofErr w:type="spellEnd"/>
      <w:r>
        <w:rPr>
          <w:rFonts w:ascii="Verdana" w:hAnsi="Verdana"/>
          <w:color w:val="000060"/>
          <w:sz w:val="20"/>
          <w:szCs w:val="20"/>
        </w:rPr>
        <w:t xml:space="preserve"> I</w:t>
      </w:r>
      <w:r>
        <w:rPr>
          <w:rStyle w:val="apple-converted-space"/>
          <w:rFonts w:ascii="Verdana" w:hAnsi="Verdana"/>
          <w:i/>
          <w:iCs/>
          <w:color w:val="000060"/>
          <w:sz w:val="20"/>
          <w:szCs w:val="20"/>
        </w:rPr>
        <w:t> </w:t>
      </w:r>
      <w:r>
        <w:rPr>
          <w:rFonts w:ascii="Verdana" w:hAnsi="Verdana"/>
          <w:i/>
          <w:iCs/>
          <w:color w:val="000060"/>
          <w:sz w:val="20"/>
          <w:szCs w:val="20"/>
        </w:rPr>
        <w:t>m</w:t>
      </w:r>
      <w:r>
        <w:rPr>
          <w:rStyle w:val="apple-converted-space"/>
          <w:rFonts w:ascii="Verdana" w:hAnsi="Verdana"/>
          <w:i/>
          <w:iCs/>
          <w:color w:val="000060"/>
          <w:sz w:val="20"/>
          <w:szCs w:val="20"/>
        </w:rPr>
        <w:t> </w:t>
      </w:r>
      <w:r>
        <w:rPr>
          <w:rFonts w:ascii="Verdana" w:hAnsi="Verdana"/>
          <w:color w:val="000060"/>
          <w:sz w:val="20"/>
          <w:szCs w:val="20"/>
        </w:rPr>
        <w:t>|n</w:t>
      </w:r>
      <w:r>
        <w:rPr>
          <w:rFonts w:ascii="Verdana" w:hAnsi="Verdana"/>
          <w:i/>
          <w:iCs/>
          <w:color w:val="000060"/>
          <w:sz w:val="20"/>
          <w:szCs w:val="20"/>
        </w:rPr>
        <w:t>1</w:t>
      </w:r>
      <w:r>
        <w:rPr>
          <w:rStyle w:val="apple-converted-space"/>
          <w:rFonts w:ascii="Verdana" w:hAnsi="Verdana"/>
          <w:i/>
          <w:iCs/>
          <w:color w:val="000060"/>
          <w:sz w:val="20"/>
          <w:szCs w:val="20"/>
        </w:rPr>
        <w:t> </w:t>
      </w:r>
      <w:r>
        <w:rPr>
          <w:rFonts w:ascii="Verdana" w:hAnsi="Verdana"/>
          <w:color w:val="000060"/>
          <w:sz w:val="20"/>
          <w:szCs w:val="20"/>
        </w:rPr>
        <w:t>= | I</w:t>
      </w:r>
      <w:r>
        <w:rPr>
          <w:rStyle w:val="apple-converted-space"/>
          <w:rFonts w:ascii="Verdana" w:hAnsi="Verdana"/>
          <w:color w:val="000060"/>
          <w:sz w:val="20"/>
          <w:szCs w:val="20"/>
        </w:rPr>
        <w:t> </w:t>
      </w:r>
      <w:r>
        <w:rPr>
          <w:rFonts w:ascii="Verdana" w:hAnsi="Verdana"/>
          <w:i/>
          <w:iCs/>
          <w:color w:val="000060"/>
          <w:sz w:val="20"/>
          <w:szCs w:val="20"/>
        </w:rPr>
        <w:t>2</w:t>
      </w:r>
      <w:r>
        <w:rPr>
          <w:rStyle w:val="apple-converted-space"/>
          <w:rFonts w:ascii="Verdana" w:hAnsi="Verdana"/>
          <w:i/>
          <w:iCs/>
          <w:color w:val="000060"/>
          <w:sz w:val="20"/>
          <w:szCs w:val="20"/>
        </w:rPr>
        <w:t> </w:t>
      </w:r>
      <w:r>
        <w:rPr>
          <w:rFonts w:ascii="Verdana" w:hAnsi="Verdana"/>
          <w:color w:val="000060"/>
          <w:sz w:val="20"/>
          <w:szCs w:val="20"/>
        </w:rPr>
        <w:t>|n</w:t>
      </w:r>
      <w:r>
        <w:rPr>
          <w:rFonts w:ascii="Verdana" w:hAnsi="Verdana"/>
          <w:i/>
          <w:iCs/>
          <w:color w:val="000060"/>
          <w:sz w:val="20"/>
          <w:szCs w:val="20"/>
        </w:rPr>
        <w:t>2,</w:t>
      </w:r>
      <w:r>
        <w:rPr>
          <w:rStyle w:val="apple-converted-space"/>
          <w:rFonts w:ascii="Verdana" w:hAnsi="Verdana"/>
          <w:i/>
          <w:iCs/>
          <w:color w:val="000060"/>
          <w:sz w:val="20"/>
          <w:szCs w:val="20"/>
        </w:rPr>
        <w:t> </w:t>
      </w:r>
      <w:r>
        <w:rPr>
          <w:rFonts w:ascii="Verdana" w:hAnsi="Verdana"/>
          <w:color w:val="000060"/>
          <w:sz w:val="20"/>
          <w:szCs w:val="20"/>
        </w:rPr>
        <w:t>dove n</w:t>
      </w:r>
      <w:r>
        <w:rPr>
          <w:rFonts w:ascii="Verdana" w:hAnsi="Verdana"/>
          <w:i/>
          <w:iCs/>
          <w:color w:val="000060"/>
          <w:sz w:val="20"/>
          <w:szCs w:val="20"/>
        </w:rPr>
        <w:t>1</w:t>
      </w:r>
      <w:r>
        <w:rPr>
          <w:rStyle w:val="apple-converted-space"/>
          <w:rFonts w:ascii="Verdana" w:hAnsi="Verdana"/>
          <w:color w:val="000060"/>
          <w:sz w:val="20"/>
          <w:szCs w:val="20"/>
        </w:rPr>
        <w:t> </w:t>
      </w:r>
      <w:r>
        <w:rPr>
          <w:rFonts w:ascii="Verdana" w:hAnsi="Verdana"/>
          <w:color w:val="000060"/>
          <w:sz w:val="20"/>
          <w:szCs w:val="20"/>
        </w:rPr>
        <w:t>=1, allora la tensione V è nulla.</w:t>
      </w:r>
    </w:p>
    <w:p w:rsidR="005C3B61" w:rsidRDefault="005C3B61" w:rsidP="005C3B61">
      <w:pPr>
        <w:pStyle w:val="NormaleWeb"/>
        <w:rPr>
          <w:rFonts w:ascii="Verdana" w:hAnsi="Verdana"/>
          <w:color w:val="000060"/>
          <w:sz w:val="20"/>
          <w:szCs w:val="20"/>
        </w:rPr>
      </w:pPr>
      <w:r>
        <w:rPr>
          <w:rFonts w:ascii="Verdana" w:hAnsi="Verdana"/>
          <w:color w:val="000060"/>
          <w:sz w:val="20"/>
          <w:szCs w:val="20"/>
        </w:rPr>
        <w:t>In condizione di stabilità si ha quindi:</w:t>
      </w:r>
    </w:p>
    <w:p w:rsidR="005C3B61" w:rsidRDefault="005C3B61" w:rsidP="005C3B61">
      <w:pPr>
        <w:pStyle w:val="NormaleWeb"/>
        <w:rPr>
          <w:rFonts w:ascii="Verdana" w:hAnsi="Verdana"/>
          <w:color w:val="000060"/>
          <w:sz w:val="20"/>
          <w:szCs w:val="20"/>
        </w:rPr>
      </w:pPr>
      <w:r>
        <w:rPr>
          <w:rFonts w:ascii="Verdana" w:hAnsi="Verdana"/>
          <w:b/>
          <w:bCs/>
          <w:color w:val="000060"/>
          <w:sz w:val="20"/>
          <w:szCs w:val="20"/>
        </w:rPr>
        <w:t xml:space="preserve">I2 = </w:t>
      </w:r>
      <w:proofErr w:type="spellStart"/>
      <w:r>
        <w:rPr>
          <w:rFonts w:ascii="Verdana" w:hAnsi="Verdana"/>
          <w:b/>
          <w:bCs/>
          <w:color w:val="000060"/>
          <w:sz w:val="20"/>
          <w:szCs w:val="20"/>
        </w:rPr>
        <w:t>I</w:t>
      </w:r>
      <w:r>
        <w:rPr>
          <w:rFonts w:ascii="Verdana" w:hAnsi="Verdana"/>
          <w:b/>
          <w:bCs/>
          <w:i/>
          <w:iCs/>
          <w:color w:val="000060"/>
          <w:sz w:val="20"/>
          <w:szCs w:val="20"/>
        </w:rPr>
        <w:t>m</w:t>
      </w:r>
      <w:proofErr w:type="spellEnd"/>
      <w:r>
        <w:rPr>
          <w:rFonts w:ascii="Verdana" w:hAnsi="Verdana"/>
          <w:b/>
          <w:bCs/>
          <w:color w:val="000060"/>
          <w:sz w:val="20"/>
          <w:szCs w:val="20"/>
        </w:rPr>
        <w:t>/n2</w:t>
      </w:r>
      <w:r>
        <w:rPr>
          <w:rStyle w:val="apple-converted-space"/>
          <w:rFonts w:ascii="Verdana" w:hAnsi="Verdana"/>
          <w:b/>
          <w:bCs/>
          <w:color w:val="000060"/>
          <w:sz w:val="20"/>
          <w:szCs w:val="20"/>
        </w:rPr>
        <w:t> </w:t>
      </w:r>
      <w:r>
        <w:rPr>
          <w:rFonts w:ascii="Verdana" w:hAnsi="Verdana"/>
          <w:color w:val="000060"/>
          <w:sz w:val="20"/>
          <w:szCs w:val="20"/>
        </w:rPr>
        <w:t>, la corrente è n</w:t>
      </w:r>
      <w:r>
        <w:rPr>
          <w:rFonts w:ascii="Verdana" w:hAnsi="Verdana"/>
          <w:i/>
          <w:iCs/>
          <w:color w:val="000060"/>
          <w:sz w:val="20"/>
          <w:szCs w:val="20"/>
        </w:rPr>
        <w:t>2</w:t>
      </w:r>
      <w:r>
        <w:rPr>
          <w:rStyle w:val="apple-converted-space"/>
          <w:rFonts w:ascii="Verdana" w:hAnsi="Verdana"/>
          <w:i/>
          <w:iCs/>
          <w:color w:val="000060"/>
          <w:sz w:val="20"/>
          <w:szCs w:val="20"/>
        </w:rPr>
        <w:t> </w:t>
      </w:r>
      <w:r>
        <w:rPr>
          <w:rFonts w:ascii="Verdana" w:hAnsi="Verdana"/>
          <w:color w:val="000060"/>
          <w:sz w:val="20"/>
          <w:szCs w:val="20"/>
        </w:rPr>
        <w:t>volte più piccola di quella originaria e quindi più facilmente misurabile.</w:t>
      </w:r>
    </w:p>
    <w:p w:rsidR="005C3B61" w:rsidRDefault="005C3B61" w:rsidP="005C3B61">
      <w:pPr>
        <w:pStyle w:val="NormaleWeb"/>
        <w:rPr>
          <w:rFonts w:ascii="Verdana" w:hAnsi="Verdana"/>
          <w:color w:val="000060"/>
          <w:sz w:val="20"/>
          <w:szCs w:val="20"/>
        </w:rPr>
      </w:pPr>
      <w:proofErr w:type="spellStart"/>
      <w:r>
        <w:rPr>
          <w:rFonts w:ascii="Verdana" w:hAnsi="Verdana"/>
          <w:b/>
          <w:bCs/>
          <w:color w:val="000060"/>
          <w:sz w:val="20"/>
          <w:szCs w:val="20"/>
        </w:rPr>
        <w:t>Vout=</w:t>
      </w:r>
      <w:proofErr w:type="spellEnd"/>
      <w:r>
        <w:rPr>
          <w:rFonts w:ascii="Verdana" w:hAnsi="Verdana"/>
          <w:b/>
          <w:bCs/>
          <w:color w:val="000060"/>
          <w:sz w:val="20"/>
          <w:szCs w:val="20"/>
        </w:rPr>
        <w:t xml:space="preserve"> R(I2)</w:t>
      </w:r>
    </w:p>
    <w:p w:rsidR="005C3B61" w:rsidRDefault="005C3B61" w:rsidP="005C3B61">
      <w:pPr>
        <w:pStyle w:val="NormaleWeb"/>
        <w:rPr>
          <w:rFonts w:ascii="Verdana" w:hAnsi="Verdana"/>
          <w:color w:val="000060"/>
          <w:sz w:val="20"/>
          <w:szCs w:val="20"/>
        </w:rPr>
      </w:pPr>
      <w:r>
        <w:rPr>
          <w:rFonts w:ascii="Wingdings" w:hAnsi="Wingdings"/>
          <w:color w:val="000060"/>
          <w:sz w:val="27"/>
          <w:szCs w:val="27"/>
        </w:rPr>
        <w:t></w:t>
      </w:r>
      <w:r>
        <w:rPr>
          <w:rStyle w:val="apple-converted-space"/>
          <w:rFonts w:ascii="Wingdings" w:hAnsi="Wingdings"/>
          <w:color w:val="000060"/>
          <w:sz w:val="27"/>
          <w:szCs w:val="27"/>
        </w:rPr>
        <w:t></w:t>
      </w:r>
      <w:r>
        <w:rPr>
          <w:rFonts w:ascii="Arial" w:hAnsi="Arial" w:cs="Arial"/>
          <w:b/>
          <w:bCs/>
          <w:color w:val="000060"/>
          <w:sz w:val="27"/>
          <w:szCs w:val="27"/>
        </w:rPr>
        <w:t>Pregi</w:t>
      </w:r>
    </w:p>
    <w:p w:rsidR="005C3B61" w:rsidRDefault="005C3B61" w:rsidP="005C3B61">
      <w:pPr>
        <w:pStyle w:val="NormaleWeb"/>
        <w:rPr>
          <w:rFonts w:ascii="Verdana" w:hAnsi="Verdana"/>
          <w:color w:val="000060"/>
          <w:sz w:val="20"/>
          <w:szCs w:val="20"/>
        </w:rPr>
      </w:pPr>
      <w:r>
        <w:rPr>
          <w:rFonts w:ascii="Wingdings" w:hAnsi="Wingdings"/>
          <w:color w:val="000060"/>
          <w:sz w:val="48"/>
          <w:szCs w:val="48"/>
        </w:rPr>
        <w:t></w:t>
      </w:r>
      <w:r>
        <w:rPr>
          <w:rStyle w:val="apple-converted-space"/>
          <w:rFonts w:ascii="Wingdings" w:hAnsi="Wingdings"/>
          <w:color w:val="000060"/>
          <w:sz w:val="48"/>
          <w:szCs w:val="48"/>
        </w:rPr>
        <w:t></w:t>
      </w:r>
      <w:r>
        <w:rPr>
          <w:rFonts w:ascii="Arial" w:hAnsi="Arial" w:cs="Arial"/>
          <w:b/>
          <w:bCs/>
          <w:color w:val="000060"/>
          <w:sz w:val="27"/>
          <w:szCs w:val="27"/>
        </w:rPr>
        <w:t>idoneo alla misura su Inverter di potenza</w:t>
      </w:r>
    </w:p>
    <w:p w:rsidR="005C3B61" w:rsidRDefault="005C3B61" w:rsidP="005C3B61">
      <w:pPr>
        <w:pStyle w:val="NormaleWeb"/>
        <w:rPr>
          <w:rFonts w:ascii="Verdana" w:hAnsi="Verdana"/>
          <w:color w:val="000060"/>
          <w:sz w:val="20"/>
          <w:szCs w:val="20"/>
        </w:rPr>
      </w:pPr>
      <w:r>
        <w:rPr>
          <w:rFonts w:ascii="Wingdings" w:hAnsi="Wingdings"/>
          <w:color w:val="000060"/>
          <w:sz w:val="48"/>
          <w:szCs w:val="48"/>
        </w:rPr>
        <w:t></w:t>
      </w:r>
      <w:r>
        <w:rPr>
          <w:rStyle w:val="apple-converted-space"/>
          <w:rFonts w:ascii="Wingdings" w:hAnsi="Wingdings"/>
          <w:color w:val="000060"/>
          <w:sz w:val="48"/>
          <w:szCs w:val="48"/>
        </w:rPr>
        <w:t></w:t>
      </w:r>
      <w:r>
        <w:rPr>
          <w:rFonts w:ascii="Arial" w:hAnsi="Arial" w:cs="Arial"/>
          <w:b/>
          <w:bCs/>
          <w:color w:val="000060"/>
          <w:sz w:val="27"/>
          <w:szCs w:val="27"/>
        </w:rPr>
        <w:t>molto lineare</w:t>
      </w:r>
    </w:p>
    <w:p w:rsidR="005C3B61" w:rsidRDefault="005C3B61" w:rsidP="005C3B61">
      <w:pPr>
        <w:pStyle w:val="NormaleWeb"/>
        <w:rPr>
          <w:rFonts w:ascii="Verdana" w:hAnsi="Verdana"/>
          <w:color w:val="000060"/>
          <w:sz w:val="20"/>
          <w:szCs w:val="20"/>
        </w:rPr>
      </w:pPr>
      <w:r>
        <w:rPr>
          <w:rFonts w:ascii="Wingdings" w:hAnsi="Wingdings"/>
          <w:color w:val="000060"/>
          <w:sz w:val="48"/>
          <w:szCs w:val="48"/>
        </w:rPr>
        <w:t></w:t>
      </w:r>
      <w:r>
        <w:rPr>
          <w:rStyle w:val="apple-converted-space"/>
          <w:rFonts w:ascii="Wingdings" w:hAnsi="Wingdings"/>
          <w:color w:val="000060"/>
          <w:sz w:val="48"/>
          <w:szCs w:val="48"/>
        </w:rPr>
        <w:t></w:t>
      </w:r>
      <w:r>
        <w:rPr>
          <w:rFonts w:ascii="Arial" w:hAnsi="Arial" w:cs="Arial"/>
          <w:b/>
          <w:bCs/>
          <w:color w:val="000060"/>
          <w:sz w:val="27"/>
          <w:szCs w:val="27"/>
        </w:rPr>
        <w:t>dimensioni anche molto ridotte</w:t>
      </w:r>
    </w:p>
    <w:p w:rsidR="005C3B61" w:rsidRDefault="005C3B61" w:rsidP="005C3B61">
      <w:pPr>
        <w:pStyle w:val="NormaleWeb"/>
        <w:rPr>
          <w:rFonts w:ascii="Verdana" w:hAnsi="Verdana"/>
          <w:color w:val="000060"/>
          <w:sz w:val="20"/>
          <w:szCs w:val="20"/>
        </w:rPr>
      </w:pPr>
      <w:r>
        <w:rPr>
          <w:rFonts w:ascii="Wingdings" w:hAnsi="Wingdings"/>
          <w:color w:val="000060"/>
          <w:sz w:val="48"/>
          <w:szCs w:val="48"/>
        </w:rPr>
        <w:t></w:t>
      </w:r>
      <w:r>
        <w:rPr>
          <w:rStyle w:val="apple-converted-space"/>
          <w:rFonts w:ascii="Wingdings" w:hAnsi="Wingdings"/>
          <w:color w:val="000060"/>
          <w:sz w:val="48"/>
          <w:szCs w:val="48"/>
        </w:rPr>
        <w:t></w:t>
      </w:r>
      <w:r>
        <w:rPr>
          <w:rFonts w:ascii="Arial" w:hAnsi="Arial" w:cs="Arial"/>
          <w:b/>
          <w:bCs/>
          <w:color w:val="000060"/>
          <w:sz w:val="27"/>
          <w:szCs w:val="27"/>
        </w:rPr>
        <w:t>elevata velocità di risposta</w:t>
      </w:r>
    </w:p>
    <w:p w:rsidR="005C3B61" w:rsidRDefault="005C3B61" w:rsidP="005C3B61">
      <w:pPr>
        <w:pStyle w:val="NormaleWeb"/>
        <w:rPr>
          <w:rFonts w:ascii="Verdana" w:hAnsi="Verdana"/>
          <w:color w:val="000060"/>
          <w:sz w:val="20"/>
          <w:szCs w:val="20"/>
        </w:rPr>
      </w:pPr>
      <w:r>
        <w:rPr>
          <w:rFonts w:ascii="Wingdings" w:hAnsi="Wingdings"/>
          <w:color w:val="000060"/>
          <w:sz w:val="48"/>
          <w:szCs w:val="48"/>
        </w:rPr>
        <w:t></w:t>
      </w:r>
      <w:r>
        <w:rPr>
          <w:rStyle w:val="apple-converted-space"/>
          <w:rFonts w:ascii="Wingdings" w:hAnsi="Wingdings"/>
          <w:color w:val="000060"/>
          <w:sz w:val="48"/>
          <w:szCs w:val="48"/>
        </w:rPr>
        <w:t></w:t>
      </w:r>
      <w:r>
        <w:rPr>
          <w:rFonts w:ascii="Arial" w:hAnsi="Arial" w:cs="Arial"/>
          <w:b/>
          <w:bCs/>
          <w:color w:val="000060"/>
          <w:sz w:val="27"/>
          <w:szCs w:val="27"/>
        </w:rPr>
        <w:t>costo contenuto</w:t>
      </w:r>
    </w:p>
    <w:p w:rsidR="005C3B61" w:rsidRDefault="005C3B61" w:rsidP="005C3B61">
      <w:pPr>
        <w:pStyle w:val="NormaleWeb"/>
        <w:rPr>
          <w:rFonts w:ascii="Verdana" w:hAnsi="Verdana"/>
          <w:color w:val="000060"/>
          <w:sz w:val="20"/>
          <w:szCs w:val="20"/>
        </w:rPr>
      </w:pPr>
      <w:r>
        <w:rPr>
          <w:rFonts w:ascii="Wingdings" w:hAnsi="Wingdings"/>
          <w:color w:val="000060"/>
          <w:sz w:val="48"/>
          <w:szCs w:val="48"/>
        </w:rPr>
        <w:t></w:t>
      </w:r>
      <w:r>
        <w:rPr>
          <w:rStyle w:val="apple-converted-space"/>
          <w:rFonts w:ascii="Wingdings" w:hAnsi="Wingdings"/>
          <w:color w:val="000060"/>
          <w:sz w:val="48"/>
          <w:szCs w:val="48"/>
        </w:rPr>
        <w:t></w:t>
      </w:r>
      <w:r>
        <w:rPr>
          <w:rFonts w:ascii="Arial" w:hAnsi="Arial" w:cs="Arial"/>
          <w:b/>
          <w:bCs/>
          <w:color w:val="000060"/>
          <w:sz w:val="27"/>
          <w:szCs w:val="27"/>
        </w:rPr>
        <w:t>isolamento galvanico</w:t>
      </w:r>
    </w:p>
    <w:p w:rsidR="005C3B61" w:rsidRDefault="005C3B61" w:rsidP="005C3B61">
      <w:pPr>
        <w:pStyle w:val="NormaleWeb"/>
        <w:rPr>
          <w:rFonts w:ascii="Verdana" w:hAnsi="Verdana"/>
          <w:color w:val="000060"/>
          <w:sz w:val="20"/>
          <w:szCs w:val="20"/>
        </w:rPr>
      </w:pPr>
      <w:r>
        <w:rPr>
          <w:rFonts w:ascii="Wingdings" w:hAnsi="Wingdings"/>
          <w:color w:val="000060"/>
          <w:sz w:val="48"/>
          <w:szCs w:val="48"/>
        </w:rPr>
        <w:lastRenderedPageBreak/>
        <w:t></w:t>
      </w:r>
      <w:r>
        <w:rPr>
          <w:rStyle w:val="apple-converted-space"/>
          <w:rFonts w:ascii="Wingdings" w:hAnsi="Wingdings"/>
          <w:color w:val="000060"/>
          <w:sz w:val="48"/>
          <w:szCs w:val="48"/>
        </w:rPr>
        <w:t></w:t>
      </w:r>
      <w:r>
        <w:rPr>
          <w:rFonts w:ascii="Arial" w:hAnsi="Arial" w:cs="Arial"/>
          <w:b/>
          <w:bCs/>
          <w:color w:val="000060"/>
          <w:sz w:val="27"/>
          <w:szCs w:val="27"/>
        </w:rPr>
        <w:t>Difetti</w:t>
      </w:r>
    </w:p>
    <w:p w:rsidR="005C3B61" w:rsidRDefault="005C3B61" w:rsidP="005C3B61">
      <w:pPr>
        <w:pStyle w:val="NormaleWeb"/>
        <w:rPr>
          <w:rFonts w:ascii="Verdana" w:hAnsi="Verdana"/>
          <w:color w:val="000060"/>
          <w:sz w:val="20"/>
          <w:szCs w:val="20"/>
        </w:rPr>
      </w:pPr>
      <w:r>
        <w:rPr>
          <w:rFonts w:ascii="Wingdings" w:hAnsi="Wingdings"/>
          <w:color w:val="000060"/>
          <w:sz w:val="48"/>
          <w:szCs w:val="48"/>
        </w:rPr>
        <w:t></w:t>
      </w:r>
      <w:r>
        <w:rPr>
          <w:rStyle w:val="apple-converted-space"/>
          <w:rFonts w:ascii="Wingdings" w:hAnsi="Wingdings"/>
          <w:color w:val="000060"/>
          <w:sz w:val="48"/>
          <w:szCs w:val="48"/>
        </w:rPr>
        <w:t></w:t>
      </w:r>
      <w:r>
        <w:rPr>
          <w:rFonts w:ascii="Arial" w:hAnsi="Arial" w:cs="Arial"/>
          <w:b/>
          <w:bCs/>
          <w:color w:val="000060"/>
          <w:sz w:val="27"/>
          <w:szCs w:val="27"/>
        </w:rPr>
        <w:t>richiede circuito di alimentazione</w:t>
      </w:r>
    </w:p>
    <w:p w:rsidR="00CF208C" w:rsidRDefault="00CF208C"/>
    <w:sectPr w:rsidR="00CF208C"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5C3B61"/>
    <w:rsid w:val="005C3B61"/>
    <w:rsid w:val="00CF2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3B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C3B61"/>
  </w:style>
  <w:style w:type="paragraph" w:styleId="Testofumetto">
    <w:name w:val="Balloon Text"/>
    <w:basedOn w:val="Normale"/>
    <w:link w:val="TestofumettoCarattere"/>
    <w:uiPriority w:val="99"/>
    <w:semiHidden/>
    <w:unhideWhenUsed/>
    <w:rsid w:val="005C3B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3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6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2015-01-19T18:00:00Z</dcterms:created>
  <dcterms:modified xsi:type="dcterms:W3CDTF">2015-01-19T18:00:00Z</dcterms:modified>
</cp:coreProperties>
</file>