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273059" w:rsidRPr="00E10CE7" w:rsidTr="0035275A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73059" w:rsidRPr="00E10CE7" w:rsidRDefault="00273059" w:rsidP="0035275A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273059" w:rsidRPr="00E10CE7" w:rsidRDefault="00273059" w:rsidP="00352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273059" w:rsidRPr="00E10CE7" w:rsidRDefault="00273059" w:rsidP="00352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273059" w:rsidRPr="00E10CE7" w:rsidRDefault="00273059" w:rsidP="0035275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73059" w:rsidRPr="00E10CE7" w:rsidRDefault="00273059" w:rsidP="003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059" w:rsidRPr="00E10CE7" w:rsidRDefault="00273059" w:rsidP="0035275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273059" w:rsidRPr="00E10CE7" w:rsidRDefault="00273059" w:rsidP="0035275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107EA4" w:rsidRDefault="00107EA4" w:rsidP="00273059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273059" w:rsidRPr="00E10CE7" w:rsidRDefault="00273059" w:rsidP="00273059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Prova 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/elettroniche TEE</w:t>
      </w:r>
      <w:r w:rsidR="00107EA4">
        <w:rPr>
          <w:rFonts w:asciiTheme="minorHAnsi" w:hAnsiTheme="minorHAnsi"/>
          <w:b/>
          <w:bCs/>
          <w:color w:val="000000"/>
          <w:sz w:val="20"/>
          <w:szCs w:val="20"/>
        </w:rPr>
        <w:t>A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classe </w:t>
      </w:r>
      <w:r w:rsidR="00FB0FAD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B Prof. De Luca Fortunato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(Porte logiche e reti combinatorie)</w:t>
      </w:r>
    </w:p>
    <w:p w:rsidR="00273059" w:rsidRDefault="00273059" w:rsidP="00273059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271303" w:rsidRPr="00107EA4" w:rsidRDefault="00271303" w:rsidP="00271303">
      <w:pPr>
        <w:spacing w:after="0" w:line="240" w:lineRule="auto"/>
        <w:rPr>
          <w:rFonts w:cstheme="minorHAnsi"/>
          <w:b/>
          <w:sz w:val="20"/>
          <w:szCs w:val="20"/>
        </w:rPr>
      </w:pPr>
      <w:r w:rsidRPr="00107EA4">
        <w:rPr>
          <w:rFonts w:cstheme="minorHAnsi"/>
          <w:b/>
          <w:sz w:val="20"/>
          <w:szCs w:val="20"/>
        </w:rPr>
        <w:t>Esercizio 1</w:t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noProof/>
          <w:sz w:val="20"/>
          <w:szCs w:val="20"/>
        </w:rPr>
        <w:drawing>
          <wp:inline distT="0" distB="0" distL="0" distR="0">
            <wp:extent cx="5165200" cy="6917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26" t="17806" r="38074" b="7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0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sz w:val="20"/>
          <w:szCs w:val="20"/>
        </w:rPr>
        <w:drawing>
          <wp:inline distT="0" distB="0" distL="0" distR="0">
            <wp:extent cx="5789087" cy="365760"/>
            <wp:effectExtent l="19050" t="0" r="2113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26" t="51339" r="30121" b="4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87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5C5188" w:rsidRPr="00107EA4" w:rsidRDefault="005C5188" w:rsidP="00271303">
      <w:pPr>
        <w:spacing w:after="0" w:line="240" w:lineRule="auto"/>
        <w:rPr>
          <w:rFonts w:cstheme="minorHAnsi"/>
          <w:b/>
          <w:sz w:val="20"/>
          <w:szCs w:val="20"/>
        </w:rPr>
      </w:pPr>
      <w:r w:rsidRPr="00107EA4">
        <w:rPr>
          <w:rFonts w:cstheme="minorHAnsi"/>
          <w:b/>
          <w:sz w:val="20"/>
          <w:szCs w:val="20"/>
        </w:rPr>
        <w:t>Esercizio</w:t>
      </w:r>
      <w:r w:rsidR="00271303" w:rsidRPr="00107EA4">
        <w:rPr>
          <w:rFonts w:cstheme="minorHAnsi"/>
          <w:b/>
          <w:sz w:val="20"/>
          <w:szCs w:val="20"/>
        </w:rPr>
        <w:t xml:space="preserve"> 2</w:t>
      </w:r>
      <w:r w:rsidR="00107EA4" w:rsidRPr="00107EA4">
        <w:rPr>
          <w:rFonts w:cstheme="minorHAnsi"/>
          <w:b/>
          <w:sz w:val="20"/>
          <w:szCs w:val="20"/>
        </w:rPr>
        <w:t xml:space="preserve"> </w:t>
      </w:r>
      <w:r w:rsidRPr="00107EA4">
        <w:rPr>
          <w:rFonts w:cstheme="minorHAnsi"/>
          <w:b/>
          <w:sz w:val="20"/>
          <w:szCs w:val="20"/>
        </w:rPr>
        <w:t>Determinare l’uscita Y della rete combinatoria</w:t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noProof/>
          <w:sz w:val="20"/>
          <w:szCs w:val="20"/>
        </w:rPr>
        <w:drawing>
          <wp:inline distT="0" distB="0" distL="0" distR="0">
            <wp:extent cx="2660539" cy="1285872"/>
            <wp:effectExtent l="19050" t="0" r="646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33" t="19861" r="20140" b="27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7" cy="128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5C5188" w:rsidRPr="00107EA4" w:rsidRDefault="005C5188" w:rsidP="00271303">
      <w:pPr>
        <w:spacing w:after="0" w:line="240" w:lineRule="auto"/>
        <w:rPr>
          <w:rFonts w:cstheme="minorHAnsi"/>
          <w:b/>
          <w:sz w:val="20"/>
          <w:szCs w:val="20"/>
        </w:rPr>
      </w:pPr>
      <w:r w:rsidRPr="00107EA4">
        <w:rPr>
          <w:rFonts w:cstheme="minorHAnsi"/>
          <w:b/>
          <w:sz w:val="20"/>
          <w:szCs w:val="20"/>
        </w:rPr>
        <w:t>Esercizio</w:t>
      </w:r>
      <w:r w:rsidR="00271303" w:rsidRPr="00107EA4">
        <w:rPr>
          <w:rFonts w:cstheme="minorHAnsi"/>
          <w:b/>
          <w:sz w:val="20"/>
          <w:szCs w:val="20"/>
        </w:rPr>
        <w:t xml:space="preserve"> 3</w:t>
      </w:r>
      <w:r w:rsidR="00107EA4" w:rsidRPr="00107EA4">
        <w:rPr>
          <w:rFonts w:cstheme="minorHAnsi"/>
          <w:b/>
          <w:sz w:val="20"/>
          <w:szCs w:val="20"/>
        </w:rPr>
        <w:t xml:space="preserve"> </w:t>
      </w:r>
      <w:r w:rsidRPr="00107EA4">
        <w:rPr>
          <w:rFonts w:cstheme="minorHAnsi"/>
          <w:b/>
          <w:sz w:val="20"/>
          <w:szCs w:val="20"/>
        </w:rPr>
        <w:t>Determinare l’uscita Y della rete combinatoria</w:t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noProof/>
          <w:sz w:val="20"/>
          <w:szCs w:val="20"/>
        </w:rPr>
        <w:drawing>
          <wp:inline distT="0" distB="0" distL="0" distR="0">
            <wp:extent cx="2862395" cy="144713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63" t="24018" r="20140" b="2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4" cy="144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5C5188" w:rsidRPr="005C5188" w:rsidRDefault="005C5188" w:rsidP="00107EA4">
      <w:pPr>
        <w:spacing w:after="0" w:line="240" w:lineRule="auto"/>
        <w:rPr>
          <w:rFonts w:cstheme="minorHAnsi"/>
          <w:b/>
          <w:sz w:val="20"/>
          <w:szCs w:val="20"/>
        </w:rPr>
      </w:pPr>
      <w:r w:rsidRPr="00107EA4">
        <w:rPr>
          <w:rFonts w:cstheme="minorHAnsi"/>
          <w:b/>
          <w:sz w:val="20"/>
          <w:szCs w:val="20"/>
        </w:rPr>
        <w:t>Esercizio</w:t>
      </w:r>
      <w:r w:rsidR="00271303" w:rsidRPr="00107EA4">
        <w:rPr>
          <w:rFonts w:cstheme="minorHAnsi"/>
          <w:b/>
          <w:sz w:val="20"/>
          <w:szCs w:val="20"/>
        </w:rPr>
        <w:t xml:space="preserve"> 4</w:t>
      </w:r>
      <w:r w:rsidR="008B4E4E" w:rsidRPr="00107EA4">
        <w:rPr>
          <w:rFonts w:cstheme="minorHAnsi"/>
          <w:b/>
          <w:sz w:val="20"/>
          <w:szCs w:val="20"/>
        </w:rPr>
        <w:t xml:space="preserve"> </w:t>
      </w:r>
      <w:r w:rsidRPr="005C5188">
        <w:rPr>
          <w:rFonts w:cstheme="minorHAnsi"/>
          <w:b/>
          <w:sz w:val="20"/>
          <w:szCs w:val="20"/>
        </w:rPr>
        <w:t>Trovare l’espressione Booleana del seguente circuito</w:t>
      </w:r>
    </w:p>
    <w:p w:rsidR="005C5188" w:rsidRPr="00271303" w:rsidRDefault="005C5188" w:rsidP="00271303">
      <w:pPr>
        <w:shd w:val="clear" w:color="auto" w:fill="FFFFCC"/>
        <w:spacing w:after="0" w:line="240" w:lineRule="auto"/>
        <w:jc w:val="center"/>
        <w:rPr>
          <w:rFonts w:eastAsia="Times New Roman" w:cstheme="minorHAnsi"/>
          <w:color w:val="003333"/>
          <w:sz w:val="20"/>
          <w:szCs w:val="20"/>
        </w:rPr>
      </w:pPr>
      <w:r w:rsidRPr="00271303">
        <w:rPr>
          <w:rFonts w:eastAsia="Times New Roman" w:cstheme="minorHAnsi"/>
          <w:noProof/>
          <w:color w:val="003333"/>
          <w:sz w:val="20"/>
          <w:szCs w:val="20"/>
        </w:rPr>
        <w:drawing>
          <wp:inline distT="0" distB="0" distL="0" distR="0">
            <wp:extent cx="2415969" cy="882595"/>
            <wp:effectExtent l="19050" t="0" r="3381" b="0"/>
            <wp:docPr id="10" name="Immagine 10" descr="http://www.itcgfermi.it/Webs/Leonardo/elettronica/images/gif/combinatoria/eserci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tcgfermi.it/Webs/Leonardo/elettronica/images/gif/combinatoria/eserci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07" t="13256" r="8507" b="2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93" cy="88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B" w:rsidRPr="00271303" w:rsidRDefault="004D4E3B" w:rsidP="00271303">
      <w:pPr>
        <w:shd w:val="clear" w:color="auto" w:fill="FFFFCC"/>
        <w:spacing w:after="0" w:line="240" w:lineRule="auto"/>
        <w:jc w:val="center"/>
        <w:rPr>
          <w:rFonts w:eastAsia="Times New Roman" w:cstheme="minorHAnsi"/>
          <w:color w:val="003333"/>
          <w:sz w:val="20"/>
          <w:szCs w:val="20"/>
        </w:rPr>
      </w:pPr>
    </w:p>
    <w:p w:rsidR="004D4E3B" w:rsidRPr="008B4E4E" w:rsidRDefault="004D4E3B" w:rsidP="008B4E4E">
      <w:pPr>
        <w:shd w:val="clear" w:color="auto" w:fill="FFFFCC"/>
        <w:spacing w:after="0" w:line="240" w:lineRule="auto"/>
        <w:rPr>
          <w:rFonts w:cstheme="minorHAnsi"/>
          <w:b/>
          <w:color w:val="003333"/>
          <w:sz w:val="20"/>
          <w:szCs w:val="20"/>
        </w:rPr>
      </w:pPr>
      <w:r w:rsidRPr="008B4E4E">
        <w:rPr>
          <w:rFonts w:eastAsia="Times New Roman" w:cstheme="minorHAnsi"/>
          <w:b/>
          <w:color w:val="003333"/>
          <w:sz w:val="20"/>
          <w:szCs w:val="20"/>
        </w:rPr>
        <w:t>Esercizio</w:t>
      </w:r>
      <w:r w:rsidR="00271303" w:rsidRPr="008B4E4E">
        <w:rPr>
          <w:rFonts w:eastAsia="Times New Roman" w:cstheme="minorHAnsi"/>
          <w:b/>
          <w:color w:val="003333"/>
          <w:sz w:val="20"/>
          <w:szCs w:val="20"/>
        </w:rPr>
        <w:t xml:space="preserve"> 5</w:t>
      </w:r>
      <w:r w:rsidR="008B4E4E">
        <w:rPr>
          <w:rFonts w:eastAsia="Times New Roman" w:cstheme="minorHAnsi"/>
          <w:b/>
          <w:color w:val="003333"/>
          <w:sz w:val="20"/>
          <w:szCs w:val="20"/>
        </w:rPr>
        <w:t xml:space="preserve"> </w:t>
      </w:r>
      <w:r w:rsidRPr="008B4E4E">
        <w:rPr>
          <w:rFonts w:cstheme="minorHAnsi"/>
          <w:b/>
          <w:color w:val="003333"/>
          <w:sz w:val="20"/>
          <w:szCs w:val="20"/>
        </w:rPr>
        <w:t>Trovare l’espressione Booleana del seguente circuito</w:t>
      </w:r>
    </w:p>
    <w:p w:rsidR="004D4E3B" w:rsidRPr="00271303" w:rsidRDefault="004D4E3B" w:rsidP="00271303">
      <w:pPr>
        <w:pStyle w:val="NormaleWeb"/>
        <w:shd w:val="clear" w:color="auto" w:fill="FFFFCC"/>
        <w:spacing w:before="0" w:beforeAutospacing="0" w:after="0" w:afterAutospacing="0"/>
        <w:jc w:val="center"/>
        <w:rPr>
          <w:rFonts w:asciiTheme="minorHAnsi" w:hAnsiTheme="minorHAnsi" w:cstheme="minorHAnsi"/>
          <w:color w:val="003333"/>
          <w:sz w:val="20"/>
          <w:szCs w:val="20"/>
        </w:rPr>
      </w:pPr>
      <w:r w:rsidRPr="00271303">
        <w:rPr>
          <w:rFonts w:asciiTheme="minorHAnsi" w:hAnsiTheme="minorHAnsi" w:cstheme="minorHAnsi"/>
          <w:noProof/>
          <w:color w:val="003333"/>
          <w:sz w:val="20"/>
          <w:szCs w:val="20"/>
        </w:rPr>
        <w:drawing>
          <wp:inline distT="0" distB="0" distL="0" distR="0">
            <wp:extent cx="2184433" cy="1121134"/>
            <wp:effectExtent l="19050" t="0" r="6317" b="0"/>
            <wp:docPr id="12" name="Immagine 12" descr="http://www.itcgfermi.it/Webs/Leonardo/elettronica/images/gif/combinatoria/eserci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tcgfermi.it/Webs/Leonardo/elettronica/images/gif/combinatoria/eserci4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36" t="8370" r="3236" b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39" cy="11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A4" w:rsidRDefault="00107EA4" w:rsidP="008B4E4E">
      <w:pPr>
        <w:shd w:val="clear" w:color="auto" w:fill="FFFFCC"/>
        <w:spacing w:after="0" w:line="240" w:lineRule="auto"/>
        <w:rPr>
          <w:rFonts w:eastAsia="Times New Roman" w:cstheme="minorHAnsi"/>
          <w:b/>
          <w:color w:val="003333"/>
          <w:sz w:val="20"/>
          <w:szCs w:val="20"/>
        </w:rPr>
      </w:pPr>
    </w:p>
    <w:p w:rsidR="004D4E3B" w:rsidRPr="008B4E4E" w:rsidRDefault="004D4E3B" w:rsidP="008B4E4E">
      <w:pPr>
        <w:shd w:val="clear" w:color="auto" w:fill="FFFFCC"/>
        <w:spacing w:after="0" w:line="240" w:lineRule="auto"/>
        <w:rPr>
          <w:rFonts w:cstheme="minorHAnsi"/>
          <w:b/>
          <w:color w:val="003333"/>
          <w:sz w:val="20"/>
          <w:szCs w:val="20"/>
        </w:rPr>
      </w:pPr>
      <w:r w:rsidRPr="008B4E4E">
        <w:rPr>
          <w:rFonts w:eastAsia="Times New Roman" w:cstheme="minorHAnsi"/>
          <w:b/>
          <w:color w:val="003333"/>
          <w:sz w:val="20"/>
          <w:szCs w:val="20"/>
        </w:rPr>
        <w:t>Esercizio</w:t>
      </w:r>
      <w:r w:rsidR="00271303" w:rsidRPr="008B4E4E">
        <w:rPr>
          <w:rFonts w:eastAsia="Times New Roman" w:cstheme="minorHAnsi"/>
          <w:b/>
          <w:color w:val="003333"/>
          <w:sz w:val="20"/>
          <w:szCs w:val="20"/>
        </w:rPr>
        <w:t xml:space="preserve"> 6</w:t>
      </w:r>
      <w:r w:rsidR="008B4E4E">
        <w:rPr>
          <w:rFonts w:eastAsia="Times New Roman" w:cstheme="minorHAnsi"/>
          <w:b/>
          <w:color w:val="003333"/>
          <w:sz w:val="20"/>
          <w:szCs w:val="20"/>
        </w:rPr>
        <w:t xml:space="preserve">  </w:t>
      </w:r>
      <w:r w:rsidRPr="008B4E4E">
        <w:rPr>
          <w:rFonts w:cstheme="minorHAnsi"/>
          <w:b/>
          <w:color w:val="003333"/>
          <w:sz w:val="20"/>
          <w:szCs w:val="20"/>
        </w:rPr>
        <w:t>Trovare l’espressione Booleana del seguente circuito</w:t>
      </w:r>
    </w:p>
    <w:p w:rsidR="004D4E3B" w:rsidRPr="00271303" w:rsidRDefault="004D4E3B" w:rsidP="00271303">
      <w:pPr>
        <w:pStyle w:val="NormaleWeb"/>
        <w:shd w:val="clear" w:color="auto" w:fill="FFFFCC"/>
        <w:spacing w:before="0" w:beforeAutospacing="0" w:after="0" w:afterAutospacing="0"/>
        <w:jc w:val="center"/>
        <w:rPr>
          <w:rFonts w:asciiTheme="minorHAnsi" w:hAnsiTheme="minorHAnsi" w:cstheme="minorHAnsi"/>
          <w:color w:val="003333"/>
          <w:sz w:val="20"/>
          <w:szCs w:val="20"/>
        </w:rPr>
      </w:pPr>
      <w:r w:rsidRPr="00271303">
        <w:rPr>
          <w:rFonts w:asciiTheme="minorHAnsi" w:hAnsiTheme="minorHAnsi" w:cstheme="minorHAnsi"/>
          <w:noProof/>
          <w:color w:val="003333"/>
          <w:sz w:val="20"/>
          <w:szCs w:val="20"/>
        </w:rPr>
        <w:drawing>
          <wp:inline distT="0" distB="0" distL="0" distR="0">
            <wp:extent cx="3230424" cy="1017767"/>
            <wp:effectExtent l="19050" t="0" r="8076" b="0"/>
            <wp:docPr id="14" name="Immagine 14" descr="http://www.itcgfermi.it/Webs/Leonardo/elettronica/images/gif/combinatoria/eserci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tcgfermi.it/Webs/Leonardo/elettronica/images/gif/combinatoria/eserci5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707" t="11864" r="2203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26" cy="102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B" w:rsidRPr="00271303" w:rsidRDefault="004D4E3B" w:rsidP="00271303">
      <w:pPr>
        <w:pStyle w:val="NormaleWeb"/>
        <w:shd w:val="clear" w:color="auto" w:fill="FFFFCC"/>
        <w:spacing w:before="0" w:beforeAutospacing="0" w:after="0" w:afterAutospacing="0"/>
        <w:rPr>
          <w:rFonts w:asciiTheme="minorHAnsi" w:hAnsiTheme="minorHAnsi" w:cstheme="minorHAnsi"/>
          <w:color w:val="003333"/>
          <w:sz w:val="20"/>
          <w:szCs w:val="20"/>
        </w:rPr>
      </w:pPr>
    </w:p>
    <w:p w:rsidR="005C5188" w:rsidRPr="008B4E4E" w:rsidRDefault="004D4E3B" w:rsidP="00271303">
      <w:pPr>
        <w:shd w:val="clear" w:color="auto" w:fill="FFFFCC"/>
        <w:spacing w:after="0" w:line="240" w:lineRule="auto"/>
        <w:rPr>
          <w:rFonts w:eastAsia="Times New Roman" w:cstheme="minorHAnsi"/>
          <w:b/>
          <w:color w:val="003333"/>
          <w:sz w:val="20"/>
          <w:szCs w:val="20"/>
        </w:rPr>
      </w:pPr>
      <w:r w:rsidRPr="008B4E4E">
        <w:rPr>
          <w:rFonts w:eastAsia="Times New Roman" w:cstheme="minorHAnsi"/>
          <w:b/>
          <w:color w:val="003333"/>
          <w:sz w:val="20"/>
          <w:szCs w:val="20"/>
        </w:rPr>
        <w:t>Esercizio</w:t>
      </w:r>
      <w:r w:rsidR="00271303" w:rsidRPr="008B4E4E">
        <w:rPr>
          <w:rFonts w:eastAsia="Times New Roman" w:cstheme="minorHAnsi"/>
          <w:b/>
          <w:color w:val="003333"/>
          <w:sz w:val="20"/>
          <w:szCs w:val="20"/>
        </w:rPr>
        <w:t xml:space="preserve"> 7</w:t>
      </w:r>
    </w:p>
    <w:p w:rsidR="005C5188" w:rsidRPr="008B4E4E" w:rsidRDefault="004D4E3B" w:rsidP="00271303">
      <w:pPr>
        <w:spacing w:after="0" w:line="240" w:lineRule="auto"/>
        <w:rPr>
          <w:rFonts w:cstheme="minorHAnsi"/>
          <w:b/>
          <w:sz w:val="20"/>
          <w:szCs w:val="20"/>
        </w:rPr>
      </w:pPr>
      <w:r w:rsidRPr="008B4E4E">
        <w:rPr>
          <w:rFonts w:cstheme="minorHAnsi"/>
          <w:b/>
          <w:i/>
          <w:iCs/>
          <w:sz w:val="20"/>
          <w:szCs w:val="20"/>
        </w:rPr>
        <w:t>Realizzare un circuito a porte logiche con 3 ingressi che soddisfi la seguente richiesta:</w:t>
      </w:r>
      <w:r w:rsidRPr="008B4E4E">
        <w:rPr>
          <w:rFonts w:cstheme="minorHAnsi"/>
          <w:b/>
          <w:sz w:val="20"/>
          <w:szCs w:val="20"/>
        </w:rPr>
        <w:br/>
      </w:r>
      <w:r w:rsidRPr="008B4E4E">
        <w:rPr>
          <w:rFonts w:cstheme="minorHAnsi"/>
          <w:b/>
          <w:i/>
          <w:iCs/>
          <w:sz w:val="20"/>
          <w:szCs w:val="20"/>
        </w:rPr>
        <w:t>- se un solo ingresso è allo stato alto si accenda un LED rosso;</w:t>
      </w:r>
      <w:r w:rsidRPr="008B4E4E">
        <w:rPr>
          <w:rFonts w:cstheme="minorHAnsi"/>
          <w:b/>
          <w:sz w:val="20"/>
          <w:szCs w:val="20"/>
        </w:rPr>
        <w:br/>
      </w:r>
      <w:r w:rsidRPr="008B4E4E">
        <w:rPr>
          <w:rFonts w:cstheme="minorHAnsi"/>
          <w:b/>
          <w:i/>
          <w:iCs/>
          <w:sz w:val="20"/>
          <w:szCs w:val="20"/>
        </w:rPr>
        <w:t>- se due ingressi sono allo stato alto si accenda un LED giallo;</w:t>
      </w:r>
      <w:r w:rsidRPr="008B4E4E">
        <w:rPr>
          <w:rFonts w:cstheme="minorHAnsi"/>
          <w:b/>
          <w:sz w:val="20"/>
          <w:szCs w:val="20"/>
        </w:rPr>
        <w:br/>
      </w:r>
      <w:r w:rsidRPr="008B4E4E">
        <w:rPr>
          <w:rFonts w:cstheme="minorHAnsi"/>
          <w:b/>
          <w:i/>
          <w:iCs/>
          <w:sz w:val="20"/>
          <w:szCs w:val="20"/>
        </w:rPr>
        <w:t>- se tutti gli ingressi sono allo stato alto si accenda un LED verde.</w:t>
      </w:r>
    </w:p>
    <w:p w:rsidR="00271303" w:rsidRDefault="00271303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5C5188" w:rsidRPr="00271303" w:rsidRDefault="004D4E3B" w:rsidP="00271303">
      <w:pPr>
        <w:spacing w:after="0" w:line="240" w:lineRule="auto"/>
        <w:rPr>
          <w:rFonts w:cstheme="minorHAnsi"/>
          <w:sz w:val="20"/>
          <w:szCs w:val="20"/>
        </w:rPr>
      </w:pPr>
      <w:r w:rsidRPr="008B4E4E">
        <w:rPr>
          <w:rFonts w:cstheme="minorHAnsi"/>
          <w:b/>
          <w:sz w:val="20"/>
          <w:szCs w:val="20"/>
        </w:rPr>
        <w:t>Esercizio</w:t>
      </w:r>
      <w:r w:rsidR="00271303" w:rsidRPr="008B4E4E">
        <w:rPr>
          <w:rFonts w:cstheme="minorHAnsi"/>
          <w:b/>
          <w:sz w:val="20"/>
          <w:szCs w:val="20"/>
        </w:rPr>
        <w:t xml:space="preserve"> 8</w:t>
      </w:r>
      <w:r w:rsidR="008B4E4E">
        <w:rPr>
          <w:rFonts w:cstheme="minorHAnsi"/>
          <w:b/>
          <w:sz w:val="20"/>
          <w:szCs w:val="20"/>
        </w:rPr>
        <w:t xml:space="preserve">  </w:t>
      </w:r>
      <w:r w:rsidRPr="00271303">
        <w:rPr>
          <w:rFonts w:cstheme="minorHAnsi"/>
          <w:sz w:val="20"/>
          <w:szCs w:val="20"/>
        </w:rPr>
        <w:t>Determinare l’uscita Y della rete combinatoria</w:t>
      </w:r>
    </w:p>
    <w:p w:rsidR="005C5188" w:rsidRPr="00271303" w:rsidRDefault="004D4E3B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noProof/>
          <w:sz w:val="20"/>
          <w:szCs w:val="20"/>
        </w:rPr>
        <w:drawing>
          <wp:inline distT="0" distB="0" distL="0" distR="0">
            <wp:extent cx="2016484" cy="1191500"/>
            <wp:effectExtent l="19050" t="0" r="2816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400" t="36028" r="24818" b="18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20" cy="119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88" w:rsidRPr="00271303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257AD1" w:rsidRPr="00331919">
        <w:rPr>
          <w:rFonts w:cstheme="minorHAnsi"/>
          <w:b/>
          <w:sz w:val="20"/>
          <w:szCs w:val="20"/>
        </w:rPr>
        <w:t>) - Il numero binario </w:t>
      </w:r>
      <w:r w:rsidR="00257AD1" w:rsidRPr="00331919">
        <w:rPr>
          <w:rFonts w:cstheme="minorHAnsi"/>
          <w:b/>
          <w:bCs/>
          <w:sz w:val="20"/>
          <w:szCs w:val="20"/>
        </w:rPr>
        <w:t>1101</w:t>
      </w:r>
      <w:r w:rsidR="00257AD1" w:rsidRPr="00331919">
        <w:rPr>
          <w:rFonts w:cstheme="minorHAnsi"/>
          <w:b/>
          <w:sz w:val="20"/>
          <w:szCs w:val="20"/>
        </w:rPr>
        <w:t> corrisponde al numero decimale: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sz w:val="20"/>
          <w:szCs w:val="20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20.05pt;height:18.15pt" o:ole="">
            <v:imagedata r:id="rId16" o:title=""/>
          </v:shape>
          <w:control r:id="rId17" w:name="DefaultOcxName" w:shapeid="_x0000_i1282"/>
        </w:object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13</w:t>
      </w:r>
      <w:r w:rsidR="00271303">
        <w:rPr>
          <w:rFonts w:cstheme="minorHAnsi"/>
          <w:bCs/>
          <w:sz w:val="20"/>
          <w:szCs w:val="20"/>
        </w:rPr>
        <w:t xml:space="preserve">              </w:t>
      </w:r>
      <w:r w:rsidR="00257AD1" w:rsidRPr="00271303">
        <w:rPr>
          <w:rFonts w:cstheme="minorHAnsi"/>
          <w:bCs/>
          <w:sz w:val="20"/>
          <w:szCs w:val="20"/>
        </w:rPr>
        <w:t> </w:t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81" type="#_x0000_t75" style="width:20.05pt;height:18.15pt" o:ole="">
            <v:imagedata r:id="rId16" o:title=""/>
          </v:shape>
          <w:control r:id="rId18" w:name="DefaultOcxName1" w:shapeid="_x0000_i1281"/>
        </w:object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11</w:t>
      </w:r>
      <w:r w:rsidR="00271303">
        <w:rPr>
          <w:rFonts w:cstheme="minorHAnsi"/>
          <w:bCs/>
          <w:sz w:val="20"/>
          <w:szCs w:val="20"/>
        </w:rPr>
        <w:t xml:space="preserve">            </w:t>
      </w:r>
      <w:r w:rsidR="00257AD1" w:rsidRPr="00271303">
        <w:rPr>
          <w:rFonts w:cstheme="minorHAnsi"/>
          <w:bCs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80" type="#_x0000_t75" style="width:20.05pt;height:18.15pt" o:ole="">
            <v:imagedata r:id="rId16" o:title=""/>
          </v:shape>
          <w:control r:id="rId19" w:name="DefaultOcxName2" w:shapeid="_x0000_i1280"/>
        </w:object>
      </w:r>
      <w:r w:rsidR="00257AD1" w:rsidRPr="00271303">
        <w:rPr>
          <w:rFonts w:cstheme="minorHAnsi"/>
          <w:bCs/>
          <w:sz w:val="20"/>
          <w:szCs w:val="20"/>
        </w:rPr>
        <w:t>  6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sz w:val="20"/>
          <w:szCs w:val="20"/>
        </w:rPr>
        <w:t> </w:t>
      </w: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</w:t>
      </w:r>
      <w:r w:rsidR="00257AD1" w:rsidRPr="00331919">
        <w:rPr>
          <w:rFonts w:cstheme="minorHAnsi"/>
          <w:b/>
          <w:sz w:val="20"/>
          <w:szCs w:val="20"/>
        </w:rPr>
        <w:t>) - il numero esadecimale </w:t>
      </w:r>
      <w:r w:rsidR="00257AD1" w:rsidRPr="00331919">
        <w:rPr>
          <w:rFonts w:cstheme="minorHAnsi"/>
          <w:b/>
          <w:bCs/>
          <w:sz w:val="20"/>
          <w:szCs w:val="20"/>
        </w:rPr>
        <w:t>F </w:t>
      </w:r>
      <w:r w:rsidR="00257AD1" w:rsidRPr="00331919">
        <w:rPr>
          <w:rFonts w:cstheme="minorHAnsi"/>
          <w:b/>
          <w:sz w:val="20"/>
          <w:szCs w:val="20"/>
        </w:rPr>
        <w:t>corrisponde al numero decimale: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79" type="#_x0000_t75" style="width:20.05pt;height:18.15pt" o:ole="">
            <v:imagedata r:id="rId16" o:title=""/>
          </v:shape>
          <w:control r:id="rId20" w:name="DefaultOcxName3" w:shapeid="_x0000_i1279"/>
        </w:object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 14</w:t>
      </w:r>
      <w:r w:rsidR="00271303">
        <w:rPr>
          <w:rFonts w:cstheme="minorHAnsi"/>
          <w:bCs/>
          <w:sz w:val="20"/>
          <w:szCs w:val="20"/>
        </w:rPr>
        <w:t xml:space="preserve">            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78" type="#_x0000_t75" style="width:20.05pt;height:18.15pt" o:ole="">
            <v:imagedata r:id="rId16" o:title=""/>
          </v:shape>
          <w:control r:id="rId21" w:name="DefaultOcxName4" w:shapeid="_x0000_i1278"/>
        </w:object>
      </w:r>
      <w:r w:rsidR="00257AD1" w:rsidRPr="00271303">
        <w:rPr>
          <w:rFonts w:cstheme="minorHAnsi"/>
          <w:bCs/>
          <w:sz w:val="20"/>
          <w:szCs w:val="20"/>
        </w:rPr>
        <w:t>  15</w:t>
      </w:r>
      <w:r w:rsidR="00271303">
        <w:rPr>
          <w:rFonts w:cstheme="minorHAnsi"/>
          <w:bCs/>
          <w:sz w:val="20"/>
          <w:szCs w:val="20"/>
        </w:rPr>
        <w:t xml:space="preserve">              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77" type="#_x0000_t75" style="width:20.05pt;height:18.15pt" o:ole="">
            <v:imagedata r:id="rId16" o:title=""/>
          </v:shape>
          <w:control r:id="rId22" w:name="DefaultOcxName5" w:shapeid="_x0000_i1277"/>
        </w:object>
      </w:r>
      <w:r w:rsidR="00257AD1" w:rsidRPr="00271303">
        <w:rPr>
          <w:rFonts w:cstheme="minorHAnsi"/>
          <w:bCs/>
          <w:sz w:val="20"/>
          <w:szCs w:val="20"/>
        </w:rPr>
        <w:t>  non è un simbolo esadecimale.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sz w:val="20"/>
          <w:szCs w:val="20"/>
        </w:rPr>
        <w:t> </w:t>
      </w: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</w:t>
      </w:r>
      <w:r w:rsidR="00257AD1" w:rsidRPr="00331919">
        <w:rPr>
          <w:rFonts w:cstheme="minorHAnsi"/>
          <w:b/>
          <w:sz w:val="20"/>
          <w:szCs w:val="20"/>
        </w:rPr>
        <w:t>) - Il codice ASCII: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76" type="#_x0000_t75" style="width:20.05pt;height:18.15pt" o:ole="">
            <v:imagedata r:id="rId16" o:title=""/>
          </v:shape>
          <w:control r:id="rId23" w:name="DefaultOcxName6" w:shapeid="_x0000_i1276"/>
        </w:object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riguarda solo le lettere dell'alfabeto.</w:t>
      </w:r>
      <w:r w:rsidR="00271303">
        <w:rPr>
          <w:rFonts w:cstheme="minorHAnsi"/>
          <w:bCs/>
          <w:sz w:val="20"/>
          <w:szCs w:val="20"/>
        </w:rPr>
        <w:t xml:space="preserve">  </w:t>
      </w:r>
      <w:r w:rsidR="00331919">
        <w:rPr>
          <w:rFonts w:cstheme="minorHAnsi"/>
          <w:bCs/>
          <w:sz w:val="20"/>
          <w:szCs w:val="20"/>
        </w:rPr>
        <w:t xml:space="preserve">   </w:t>
      </w:r>
      <w:r w:rsidR="00271303">
        <w:rPr>
          <w:rFonts w:cstheme="minorHAnsi"/>
          <w:bCs/>
          <w:sz w:val="20"/>
          <w:szCs w:val="20"/>
        </w:rPr>
        <w:t xml:space="preserve">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75" type="#_x0000_t75" style="width:20.05pt;height:18.15pt" o:ole="">
            <v:imagedata r:id="rId16" o:title=""/>
          </v:shape>
          <w:control r:id="rId24" w:name="DefaultOcxName7" w:shapeid="_x0000_i1275"/>
        </w:object>
      </w:r>
      <w:r w:rsidR="00257AD1" w:rsidRPr="00271303">
        <w:rPr>
          <w:rFonts w:cstheme="minorHAnsi"/>
          <w:bCs/>
          <w:sz w:val="20"/>
          <w:szCs w:val="20"/>
        </w:rPr>
        <w:t> riguarda solo i numeri binari.</w:t>
      </w:r>
      <w:r w:rsidR="00257AD1" w:rsidRPr="00271303">
        <w:rPr>
          <w:rFonts w:cstheme="minorHAnsi"/>
          <w:bCs/>
          <w:sz w:val="20"/>
          <w:szCs w:val="20"/>
        </w:rPr>
        <w:br/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74" type="#_x0000_t75" style="width:20.05pt;height:18.15pt" o:ole="">
            <v:imagedata r:id="rId16" o:title=""/>
          </v:shape>
          <w:control r:id="rId25" w:name="DefaultOcxName8" w:shapeid="_x0000_i1274"/>
        </w:object>
      </w:r>
      <w:r w:rsidR="00257AD1" w:rsidRPr="00271303">
        <w:rPr>
          <w:rFonts w:cstheme="minorHAnsi"/>
          <w:bCs/>
          <w:sz w:val="20"/>
          <w:szCs w:val="20"/>
        </w:rPr>
        <w:t> stabilisce una corrispondenza tra lettere, numeri, e simboli speciali con un determinato numero binario. </w:t>
      </w:r>
      <w:r w:rsidR="00257AD1" w:rsidRPr="00271303">
        <w:rPr>
          <w:rFonts w:cstheme="minorHAnsi"/>
          <w:bCs/>
          <w:sz w:val="20"/>
          <w:szCs w:val="20"/>
        </w:rPr>
        <w:br/>
      </w: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12</w:t>
      </w:r>
      <w:r w:rsidR="00257AD1" w:rsidRPr="00331919">
        <w:rPr>
          <w:rFonts w:cstheme="minorHAnsi"/>
          <w:b/>
          <w:sz w:val="20"/>
          <w:szCs w:val="20"/>
        </w:rPr>
        <w:t>) - Una porta logica </w:t>
      </w:r>
      <w:r w:rsidR="00257AD1" w:rsidRPr="00331919">
        <w:rPr>
          <w:rFonts w:cstheme="minorHAnsi"/>
          <w:b/>
          <w:bCs/>
          <w:sz w:val="20"/>
          <w:szCs w:val="20"/>
        </w:rPr>
        <w:t>OR</w:t>
      </w:r>
      <w:r w:rsidR="00257AD1" w:rsidRPr="00331919">
        <w:rPr>
          <w:rFonts w:cstheme="minorHAnsi"/>
          <w:b/>
          <w:sz w:val="20"/>
          <w:szCs w:val="20"/>
        </w:rPr>
        <w:t> dà in uscita il valore logico </w:t>
      </w:r>
      <w:r w:rsidR="00257AD1" w:rsidRPr="00331919">
        <w:rPr>
          <w:rFonts w:cstheme="minorHAnsi"/>
          <w:b/>
          <w:bCs/>
          <w:sz w:val="20"/>
          <w:szCs w:val="20"/>
        </w:rPr>
        <w:t>1</w:t>
      </w:r>
      <w:r w:rsidR="00271303" w:rsidRPr="00331919">
        <w:rPr>
          <w:rFonts w:cstheme="minorHAnsi"/>
          <w:b/>
          <w:bCs/>
          <w:sz w:val="20"/>
          <w:szCs w:val="20"/>
        </w:rPr>
        <w:t xml:space="preserve"> quando</w:t>
      </w:r>
      <w:r w:rsidR="00257AD1" w:rsidRPr="00331919">
        <w:rPr>
          <w:rFonts w:cstheme="minorHAnsi"/>
          <w:b/>
          <w:sz w:val="20"/>
          <w:szCs w:val="20"/>
        </w:rPr>
        <w:t>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73" type="#_x0000_t75" style="width:20.05pt;height:18.15pt" o:ole="">
            <v:imagedata r:id="rId16" o:title=""/>
          </v:shape>
          <w:control r:id="rId26" w:name="DefaultOcxName9" w:shapeid="_x0000_i1273"/>
        </w:object>
      </w:r>
      <w:r w:rsidR="00257AD1" w:rsidRPr="00271303">
        <w:rPr>
          <w:rFonts w:cstheme="minorHAnsi"/>
          <w:sz w:val="20"/>
          <w:szCs w:val="20"/>
        </w:rPr>
        <w:t>  </w:t>
      </w:r>
      <w:r w:rsidR="00257AD1" w:rsidRPr="00271303">
        <w:rPr>
          <w:rFonts w:cstheme="minorHAnsi"/>
          <w:bCs/>
          <w:sz w:val="20"/>
          <w:szCs w:val="20"/>
        </w:rPr>
        <w:t>almeno uno degli ingressi si trova a 1.</w:t>
      </w:r>
      <w:r w:rsidR="00271303">
        <w:rPr>
          <w:rFonts w:cstheme="minorHAnsi"/>
          <w:bCs/>
          <w:sz w:val="20"/>
          <w:szCs w:val="20"/>
        </w:rPr>
        <w:t xml:space="preserve"> 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72" type="#_x0000_t75" style="width:20.05pt;height:18.15pt" o:ole="">
            <v:imagedata r:id="rId16" o:title=""/>
          </v:shape>
          <w:control r:id="rId27" w:name="DefaultOcxName10" w:shapeid="_x0000_i1272"/>
        </w:object>
      </w:r>
      <w:r w:rsidR="00257AD1" w:rsidRPr="00271303">
        <w:rPr>
          <w:rFonts w:cstheme="minorHAnsi"/>
          <w:bCs/>
          <w:sz w:val="20"/>
          <w:szCs w:val="20"/>
        </w:rPr>
        <w:t>  tutti gli ingressi si trovano a 1. </w:t>
      </w:r>
      <w:r w:rsidR="00271303">
        <w:rPr>
          <w:rFonts w:cstheme="minorHAnsi"/>
          <w:bCs/>
          <w:sz w:val="20"/>
          <w:szCs w:val="20"/>
        </w:rPr>
        <w:t xml:space="preserve">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71" type="#_x0000_t75" style="width:20.05pt;height:18.15pt" o:ole="">
            <v:imagedata r:id="rId16" o:title=""/>
          </v:shape>
          <w:control r:id="rId28" w:name="DefaultOcxName11" w:shapeid="_x0000_i1271"/>
        </w:object>
      </w:r>
      <w:r w:rsidR="00257AD1" w:rsidRPr="00271303">
        <w:rPr>
          <w:rFonts w:cstheme="minorHAnsi"/>
          <w:bCs/>
          <w:sz w:val="20"/>
          <w:szCs w:val="20"/>
        </w:rPr>
        <w:t> tutti gli ingressi si trovano a 0.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bCs/>
          <w:sz w:val="20"/>
          <w:szCs w:val="20"/>
        </w:rPr>
        <w:t> </w:t>
      </w: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13</w:t>
      </w:r>
      <w:r w:rsidR="00257AD1" w:rsidRPr="00331919">
        <w:rPr>
          <w:rFonts w:cstheme="minorHAnsi"/>
          <w:b/>
          <w:sz w:val="20"/>
          <w:szCs w:val="20"/>
        </w:rPr>
        <w:t>) - Una porta logica </w:t>
      </w:r>
      <w:r w:rsidR="00257AD1" w:rsidRPr="00331919">
        <w:rPr>
          <w:rFonts w:cstheme="minorHAnsi"/>
          <w:b/>
          <w:bCs/>
          <w:sz w:val="20"/>
          <w:szCs w:val="20"/>
        </w:rPr>
        <w:t>AND</w:t>
      </w:r>
      <w:r w:rsidR="00257AD1" w:rsidRPr="00331919">
        <w:rPr>
          <w:rFonts w:cstheme="minorHAnsi"/>
          <w:b/>
          <w:sz w:val="20"/>
          <w:szCs w:val="20"/>
        </w:rPr>
        <w:t> dà in uscita il valore logico </w:t>
      </w:r>
      <w:r w:rsidR="00257AD1" w:rsidRPr="00331919">
        <w:rPr>
          <w:rFonts w:cstheme="minorHAnsi"/>
          <w:b/>
          <w:bCs/>
          <w:sz w:val="20"/>
          <w:szCs w:val="20"/>
        </w:rPr>
        <w:t>1</w:t>
      </w:r>
      <w:r w:rsidR="00257AD1" w:rsidRPr="00331919">
        <w:rPr>
          <w:rFonts w:cstheme="minorHAnsi"/>
          <w:b/>
          <w:sz w:val="20"/>
          <w:szCs w:val="20"/>
        </w:rPr>
        <w:t> </w:t>
      </w:r>
      <w:r w:rsidR="00271303" w:rsidRPr="00331919">
        <w:rPr>
          <w:rFonts w:cstheme="minorHAnsi"/>
          <w:b/>
          <w:sz w:val="20"/>
          <w:szCs w:val="20"/>
        </w:rPr>
        <w:t>quando</w:t>
      </w:r>
      <w:r w:rsidR="00257AD1" w:rsidRPr="00331919">
        <w:rPr>
          <w:rFonts w:cstheme="minorHAnsi"/>
          <w:b/>
          <w:sz w:val="20"/>
          <w:szCs w:val="20"/>
        </w:rPr>
        <w:t>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70" type="#_x0000_t75" style="width:20.05pt;height:18.15pt" o:ole="">
            <v:imagedata r:id="rId16" o:title=""/>
          </v:shape>
          <w:control r:id="rId29" w:name="DefaultOcxName12" w:shapeid="_x0000_i1270"/>
        </w:object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almeno uno degli ingressi si trova a 1. </w:t>
      </w:r>
      <w:r w:rsidR="00271303">
        <w:rPr>
          <w:rFonts w:cstheme="minorHAnsi"/>
          <w:bCs/>
          <w:sz w:val="20"/>
          <w:szCs w:val="20"/>
        </w:rPr>
        <w:t xml:space="preserve">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69" type="#_x0000_t75" style="width:20.05pt;height:18.15pt" o:ole="">
            <v:imagedata r:id="rId16" o:title=""/>
          </v:shape>
          <w:control r:id="rId30" w:name="DefaultOcxName13" w:shapeid="_x0000_i1269"/>
        </w:object>
      </w:r>
      <w:r w:rsidR="00271303">
        <w:rPr>
          <w:rFonts w:cstheme="minorHAnsi"/>
          <w:bCs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tutti gli ingressi si trovano a 1.</w:t>
      </w:r>
      <w:r w:rsidR="00271303">
        <w:rPr>
          <w:rFonts w:cstheme="minorHAnsi"/>
          <w:bCs/>
          <w:sz w:val="20"/>
          <w:szCs w:val="20"/>
        </w:rPr>
        <w:t xml:space="preserve">     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68" type="#_x0000_t75" style="width:20.05pt;height:18.15pt" o:ole="">
            <v:imagedata r:id="rId16" o:title=""/>
          </v:shape>
          <w:control r:id="rId31" w:name="DefaultOcxName14" w:shapeid="_x0000_i1268"/>
        </w:object>
      </w:r>
      <w:r w:rsidR="00271303">
        <w:rPr>
          <w:rFonts w:cstheme="minorHAnsi"/>
          <w:bCs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tutti gli ingressi si trovano a 0.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bCs/>
          <w:sz w:val="20"/>
          <w:szCs w:val="20"/>
        </w:rPr>
        <w:t> </w:t>
      </w: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14</w:t>
      </w:r>
      <w:r w:rsidR="00257AD1" w:rsidRPr="00331919">
        <w:rPr>
          <w:rFonts w:cstheme="minorHAnsi"/>
          <w:b/>
          <w:sz w:val="20"/>
          <w:szCs w:val="20"/>
        </w:rPr>
        <w:t>) - Una porta logica </w:t>
      </w:r>
      <w:r w:rsidR="00257AD1" w:rsidRPr="00331919">
        <w:rPr>
          <w:rFonts w:cstheme="minorHAnsi"/>
          <w:b/>
          <w:bCs/>
          <w:sz w:val="20"/>
          <w:szCs w:val="20"/>
        </w:rPr>
        <w:t>NOT</w:t>
      </w:r>
      <w:r w:rsidR="00257AD1" w:rsidRPr="00331919">
        <w:rPr>
          <w:rFonts w:cstheme="minorHAnsi"/>
          <w:b/>
          <w:sz w:val="20"/>
          <w:szCs w:val="20"/>
        </w:rPr>
        <w:t> se ha in ingresso un livello logico </w:t>
      </w:r>
      <w:r w:rsidR="00257AD1" w:rsidRPr="00331919">
        <w:rPr>
          <w:rFonts w:cstheme="minorHAnsi"/>
          <w:b/>
          <w:bCs/>
          <w:sz w:val="20"/>
          <w:szCs w:val="20"/>
        </w:rPr>
        <w:t>1</w:t>
      </w:r>
      <w:r w:rsidR="00257AD1" w:rsidRPr="00331919">
        <w:rPr>
          <w:rFonts w:cstheme="minorHAnsi"/>
          <w:b/>
          <w:sz w:val="20"/>
          <w:szCs w:val="20"/>
        </w:rPr>
        <w:t>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67" type="#_x0000_t75" style="width:20.05pt;height:18.15pt" o:ole="">
            <v:imagedata r:id="rId16" o:title=""/>
          </v:shape>
          <w:control r:id="rId32" w:name="DefaultOcxName15" w:shapeid="_x0000_i1267"/>
        </w:object>
      </w:r>
      <w:r w:rsidR="00257AD1" w:rsidRPr="00271303">
        <w:rPr>
          <w:rFonts w:cstheme="minorHAnsi"/>
          <w:sz w:val="20"/>
          <w:szCs w:val="20"/>
        </w:rPr>
        <w:t> </w:t>
      </w:r>
      <w:r w:rsidR="00257AD1" w:rsidRPr="00271303">
        <w:rPr>
          <w:rFonts w:cstheme="minorHAnsi"/>
          <w:bCs/>
          <w:sz w:val="20"/>
          <w:szCs w:val="20"/>
        </w:rPr>
        <w:t>può dare 0 oppure 1</w:t>
      </w:r>
      <w:r w:rsidR="00257AD1" w:rsidRPr="00271303">
        <w:rPr>
          <w:rFonts w:cstheme="minorHAnsi"/>
          <w:sz w:val="20"/>
          <w:szCs w:val="20"/>
        </w:rPr>
        <w:t>.</w:t>
      </w:r>
      <w:r w:rsidR="00271303">
        <w:rPr>
          <w:rFonts w:cstheme="minorHAnsi"/>
          <w:sz w:val="20"/>
          <w:szCs w:val="20"/>
        </w:rPr>
        <w:t xml:space="preserve">             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66" type="#_x0000_t75" style="width:20.05pt;height:18.15pt" o:ole="">
            <v:imagedata r:id="rId16" o:title=""/>
          </v:shape>
          <w:control r:id="rId33" w:name="DefaultOcxName16" w:shapeid="_x0000_i1266"/>
        </w:object>
      </w:r>
      <w:r w:rsidR="00257AD1" w:rsidRPr="00271303">
        <w:rPr>
          <w:rFonts w:cstheme="minorHAnsi"/>
          <w:bCs/>
          <w:sz w:val="20"/>
          <w:szCs w:val="20"/>
        </w:rPr>
        <w:t> dà in uscita 1.</w:t>
      </w:r>
      <w:r w:rsidR="00271303">
        <w:rPr>
          <w:rFonts w:cstheme="minorHAnsi"/>
          <w:bCs/>
          <w:sz w:val="20"/>
          <w:szCs w:val="20"/>
        </w:rPr>
        <w:t xml:space="preserve">                          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65" type="#_x0000_t75" style="width:20.05pt;height:18.15pt" o:ole="">
            <v:imagedata r:id="rId16" o:title=""/>
          </v:shape>
          <w:control r:id="rId34" w:name="DefaultOcxName17" w:shapeid="_x0000_i1265"/>
        </w:object>
      </w:r>
      <w:r w:rsidR="00257AD1" w:rsidRPr="00271303">
        <w:rPr>
          <w:rFonts w:cstheme="minorHAnsi"/>
          <w:bCs/>
          <w:sz w:val="20"/>
          <w:szCs w:val="20"/>
        </w:rPr>
        <w:t> dà in uscita 0.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bCs/>
          <w:sz w:val="20"/>
          <w:szCs w:val="20"/>
        </w:rPr>
        <w:t> </w:t>
      </w:r>
    </w:p>
    <w:p w:rsidR="00257AD1" w:rsidRPr="00271303" w:rsidRDefault="008B4E4E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15</w:t>
      </w:r>
      <w:r w:rsidR="00257AD1" w:rsidRPr="00331919">
        <w:rPr>
          <w:rFonts w:cstheme="minorHAnsi"/>
          <w:b/>
          <w:sz w:val="20"/>
          <w:szCs w:val="20"/>
        </w:rPr>
        <w:t>) - Una porta logica </w:t>
      </w:r>
      <w:r w:rsidR="00257AD1" w:rsidRPr="00331919">
        <w:rPr>
          <w:rFonts w:cstheme="minorHAnsi"/>
          <w:b/>
          <w:bCs/>
          <w:sz w:val="20"/>
          <w:szCs w:val="20"/>
        </w:rPr>
        <w:t>NOR</w:t>
      </w:r>
      <w:r w:rsidR="00257AD1" w:rsidRPr="00331919">
        <w:rPr>
          <w:rFonts w:cstheme="minorHAnsi"/>
          <w:b/>
          <w:sz w:val="20"/>
          <w:szCs w:val="20"/>
        </w:rPr>
        <w:t> dà in uscita un livello logico </w:t>
      </w:r>
      <w:r w:rsidR="00257AD1" w:rsidRPr="00331919">
        <w:rPr>
          <w:rFonts w:cstheme="minorHAnsi"/>
          <w:b/>
          <w:bCs/>
          <w:sz w:val="20"/>
          <w:szCs w:val="20"/>
        </w:rPr>
        <w:t>0</w:t>
      </w:r>
      <w:r w:rsidR="00331919" w:rsidRPr="00331919">
        <w:rPr>
          <w:rFonts w:cstheme="minorHAnsi"/>
          <w:b/>
          <w:bCs/>
          <w:sz w:val="20"/>
          <w:szCs w:val="20"/>
        </w:rPr>
        <w:t xml:space="preserve"> quando</w:t>
      </w:r>
      <w:r w:rsidR="00257AD1" w:rsidRPr="00331919">
        <w:rPr>
          <w:rFonts w:cstheme="minorHAnsi"/>
          <w:b/>
          <w:sz w:val="20"/>
          <w:szCs w:val="20"/>
        </w:rPr>
        <w:t>:</w:t>
      </w:r>
      <w:r w:rsidR="00257AD1" w:rsidRPr="00331919">
        <w:rPr>
          <w:rFonts w:cstheme="minorHAnsi"/>
          <w:b/>
          <w:sz w:val="20"/>
          <w:szCs w:val="20"/>
        </w:rPr>
        <w:br/>
      </w:r>
      <w:r w:rsidR="00257AD1" w:rsidRPr="00271303">
        <w:rPr>
          <w:rFonts w:cstheme="minorHAnsi"/>
          <w:sz w:val="20"/>
          <w:szCs w:val="20"/>
        </w:rPr>
        <w:object w:dxaOrig="20490" w:dyaOrig="11520">
          <v:shape id="_x0000_i1264" type="#_x0000_t75" style="width:20.05pt;height:18.15pt" o:ole="">
            <v:imagedata r:id="rId16" o:title=""/>
          </v:shape>
          <w:control r:id="rId35" w:name="DefaultOcxName18" w:shapeid="_x0000_i1264"/>
        </w:object>
      </w:r>
      <w:r w:rsidR="00257AD1" w:rsidRPr="00271303">
        <w:rPr>
          <w:rFonts w:cstheme="minorHAnsi"/>
          <w:bCs/>
          <w:sz w:val="20"/>
          <w:szCs w:val="20"/>
        </w:rPr>
        <w:t>almeno uno degli ing</w:t>
      </w:r>
      <w:r w:rsidR="00331919">
        <w:rPr>
          <w:rFonts w:cstheme="minorHAnsi"/>
          <w:bCs/>
          <w:sz w:val="20"/>
          <w:szCs w:val="20"/>
        </w:rPr>
        <w:t xml:space="preserve">ressi si trova a livello </w:t>
      </w:r>
      <w:r w:rsidR="00257AD1" w:rsidRPr="00271303">
        <w:rPr>
          <w:rFonts w:cstheme="minorHAnsi"/>
          <w:bCs/>
          <w:sz w:val="20"/>
          <w:szCs w:val="20"/>
        </w:rPr>
        <w:t>1.</w:t>
      </w:r>
      <w:r w:rsidR="00331919">
        <w:rPr>
          <w:rFonts w:cstheme="minorHAnsi"/>
          <w:bCs/>
          <w:sz w:val="20"/>
          <w:szCs w:val="20"/>
        </w:rPr>
        <w:t xml:space="preserve">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63" type="#_x0000_t75" style="width:20.05pt;height:18.15pt" o:ole="">
            <v:imagedata r:id="rId16" o:title=""/>
          </v:shape>
          <w:control r:id="rId36" w:name="DefaultOcxName19" w:shapeid="_x0000_i1263"/>
        </w:object>
      </w:r>
      <w:r w:rsidR="00257AD1" w:rsidRPr="00271303">
        <w:rPr>
          <w:rFonts w:cstheme="minorHAnsi"/>
          <w:bCs/>
          <w:sz w:val="20"/>
          <w:szCs w:val="20"/>
        </w:rPr>
        <w:t>tutti gli ingressi si trovano a 0.</w:t>
      </w:r>
      <w:r w:rsidR="00331919">
        <w:rPr>
          <w:rFonts w:cstheme="minorHAnsi"/>
          <w:bCs/>
          <w:sz w:val="20"/>
          <w:szCs w:val="20"/>
        </w:rPr>
        <w:t xml:space="preserve">  </w:t>
      </w:r>
      <w:r w:rsidR="00257AD1" w:rsidRPr="00271303">
        <w:rPr>
          <w:rFonts w:cstheme="minorHAnsi"/>
          <w:bCs/>
          <w:sz w:val="20"/>
          <w:szCs w:val="20"/>
        </w:rPr>
        <w:object w:dxaOrig="20490" w:dyaOrig="11520">
          <v:shape id="_x0000_i1262" type="#_x0000_t75" style="width:20.05pt;height:18.15pt" o:ole="">
            <v:imagedata r:id="rId16" o:title=""/>
          </v:shape>
          <w:control r:id="rId37" w:name="DefaultOcxName20" w:shapeid="_x0000_i1262"/>
        </w:object>
      </w:r>
      <w:r w:rsidR="00257AD1" w:rsidRPr="00271303">
        <w:rPr>
          <w:rFonts w:cstheme="minorHAnsi"/>
          <w:bCs/>
          <w:sz w:val="20"/>
          <w:szCs w:val="20"/>
        </w:rPr>
        <w:t>tutti gli ingressi si trovano a 1.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bCs/>
          <w:sz w:val="20"/>
          <w:szCs w:val="20"/>
        </w:rPr>
        <w:t> </w:t>
      </w:r>
    </w:p>
    <w:p w:rsidR="00257AD1" w:rsidRPr="00271303" w:rsidRDefault="00257AD1" w:rsidP="00271303">
      <w:pPr>
        <w:spacing w:after="0" w:line="240" w:lineRule="auto"/>
        <w:rPr>
          <w:rFonts w:cstheme="minorHAnsi"/>
          <w:sz w:val="20"/>
          <w:szCs w:val="20"/>
        </w:rPr>
      </w:pPr>
      <w:r w:rsidRPr="00271303">
        <w:rPr>
          <w:rFonts w:cstheme="minorHAnsi"/>
          <w:bCs/>
          <w:sz w:val="20"/>
          <w:szCs w:val="20"/>
        </w:rPr>
        <w:t> </w:t>
      </w:r>
    </w:p>
    <w:p w:rsidR="005C5188" w:rsidRDefault="005C5188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3F3DCC" w:rsidRDefault="003F3DCC" w:rsidP="00271303">
      <w:pPr>
        <w:spacing w:after="0" w:line="240" w:lineRule="auto"/>
        <w:rPr>
          <w:rFonts w:cstheme="minorHAnsi"/>
          <w:sz w:val="20"/>
          <w:szCs w:val="20"/>
        </w:rPr>
      </w:pPr>
    </w:p>
    <w:p w:rsidR="003F3DCC" w:rsidRPr="00271303" w:rsidRDefault="003F3DCC" w:rsidP="0027130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Valutazione docente: voto in   __________ /15,    voto in  ________ /10</w:t>
      </w:r>
    </w:p>
    <w:sectPr w:rsidR="003F3DCC" w:rsidRPr="00271303" w:rsidSect="00331919">
      <w:pgSz w:w="11906" w:h="16838"/>
      <w:pgMar w:top="141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C5188"/>
    <w:rsid w:val="00015954"/>
    <w:rsid w:val="00107EA4"/>
    <w:rsid w:val="001539A0"/>
    <w:rsid w:val="0017630E"/>
    <w:rsid w:val="00257AD1"/>
    <w:rsid w:val="00271303"/>
    <w:rsid w:val="00273059"/>
    <w:rsid w:val="002A360B"/>
    <w:rsid w:val="00331919"/>
    <w:rsid w:val="003B2C2F"/>
    <w:rsid w:val="003F3DCC"/>
    <w:rsid w:val="004352F1"/>
    <w:rsid w:val="004D4E3B"/>
    <w:rsid w:val="005C5188"/>
    <w:rsid w:val="008B4E4E"/>
    <w:rsid w:val="008E36F9"/>
    <w:rsid w:val="00D02B6D"/>
    <w:rsid w:val="00D42323"/>
    <w:rsid w:val="00FB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C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1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7" Type="http://schemas.openxmlformats.org/officeDocument/2006/relationships/hyperlink" Target="http://www.ipsiaprestia.it" TargetMode="External"/><Relationship Id="rId12" Type="http://schemas.openxmlformats.org/officeDocument/2006/relationships/image" Target="media/image7.gif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6.png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10" Type="http://schemas.openxmlformats.org/officeDocument/2006/relationships/image" Target="media/image5.png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2016-05-12T20:02:00Z</dcterms:created>
  <dcterms:modified xsi:type="dcterms:W3CDTF">2016-05-12T20:24:00Z</dcterms:modified>
</cp:coreProperties>
</file>