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08C" w:rsidRDefault="00CF208C"/>
    <w:p w:rsidR="00D7471A" w:rsidRDefault="00D7471A" w:rsidP="00D7471A">
      <w:pPr>
        <w:spacing w:before="100" w:beforeAutospacing="1" w:after="100" w:afterAutospacing="1" w:line="240" w:lineRule="auto"/>
        <w:jc w:val="center"/>
        <w:rPr>
          <w:rFonts w:ascii="Times New Roman" w:eastAsia="Times New Roman" w:hAnsi="Times New Roman" w:cs="Times New Roman"/>
          <w:b/>
          <w:bCs/>
          <w:color w:val="0000FF"/>
          <w:sz w:val="36"/>
          <w:szCs w:val="36"/>
          <w:lang w:eastAsia="it-IT"/>
        </w:rPr>
      </w:pPr>
      <w:r>
        <w:rPr>
          <w:rFonts w:ascii="Times New Roman" w:eastAsia="Times New Roman" w:hAnsi="Times New Roman" w:cs="Times New Roman"/>
          <w:b/>
          <w:bCs/>
          <w:color w:val="0000FF"/>
          <w:sz w:val="36"/>
          <w:szCs w:val="36"/>
          <w:lang w:eastAsia="it-IT"/>
        </w:rPr>
        <w:t>DOMOTICA I</w:t>
      </w:r>
      <w:r w:rsidRPr="00D7471A">
        <w:rPr>
          <w:rFonts w:ascii="Times New Roman" w:eastAsia="Times New Roman" w:hAnsi="Times New Roman" w:cs="Times New Roman"/>
          <w:b/>
          <w:bCs/>
          <w:color w:val="0000FF"/>
          <w:sz w:val="36"/>
          <w:szCs w:val="36"/>
          <w:lang w:eastAsia="it-IT"/>
        </w:rPr>
        <w:t>NTELLIGENZA DISTRIBUITA</w:t>
      </w:r>
    </w:p>
    <w:p w:rsidR="006772BF" w:rsidRPr="00D7471A" w:rsidRDefault="006772BF" w:rsidP="00D7471A">
      <w:pPr>
        <w:spacing w:before="100" w:beforeAutospacing="1" w:after="100" w:afterAutospacing="1" w:line="240" w:lineRule="auto"/>
        <w:jc w:val="center"/>
        <w:rPr>
          <w:rFonts w:ascii="Times New Roman" w:eastAsia="Times New Roman" w:hAnsi="Times New Roman" w:cs="Times New Roman"/>
          <w:color w:val="000060"/>
          <w:sz w:val="27"/>
          <w:szCs w:val="27"/>
          <w:lang w:eastAsia="it-IT"/>
        </w:rPr>
      </w:pPr>
      <w:r w:rsidRPr="006772BF">
        <w:rPr>
          <w:rFonts w:ascii="Times New Roman" w:eastAsia="Times New Roman" w:hAnsi="Times New Roman" w:cs="Times New Roman"/>
          <w:color w:val="000060"/>
          <w:sz w:val="27"/>
          <w:szCs w:val="27"/>
          <w:lang w:eastAsia="it-IT"/>
        </w:rPr>
        <w:t>http://plent.altervista.org/domotica.htm</w:t>
      </w:r>
    </w:p>
    <w:p w:rsidR="00D7471A" w:rsidRPr="00D7471A" w:rsidRDefault="00D7471A" w:rsidP="00D7471A">
      <w:pPr>
        <w:spacing w:before="100" w:beforeAutospacing="1" w:after="100" w:afterAutospacing="1" w:line="240" w:lineRule="auto"/>
        <w:rPr>
          <w:rFonts w:ascii="Times New Roman" w:eastAsia="Times New Roman" w:hAnsi="Times New Roman" w:cs="Times New Roman"/>
          <w:color w:val="000060"/>
          <w:sz w:val="27"/>
          <w:szCs w:val="27"/>
          <w:lang w:eastAsia="it-IT"/>
        </w:rPr>
      </w:pPr>
      <w:r w:rsidRPr="00D7471A">
        <w:rPr>
          <w:rFonts w:ascii="Verdana" w:eastAsia="Times New Roman" w:hAnsi="Verdana" w:cs="Times New Roman"/>
          <w:color w:val="000060"/>
          <w:sz w:val="20"/>
          <w:szCs w:val="20"/>
          <w:lang w:eastAsia="it-IT"/>
        </w:rPr>
        <w:t xml:space="preserve">L’intelligenza distribuita è una tecnica utilizzata per </w:t>
      </w:r>
      <w:proofErr w:type="spellStart"/>
      <w:r w:rsidRPr="00D7471A">
        <w:rPr>
          <w:rFonts w:ascii="Verdana" w:eastAsia="Times New Roman" w:hAnsi="Verdana" w:cs="Times New Roman"/>
          <w:color w:val="000060"/>
          <w:sz w:val="20"/>
          <w:szCs w:val="20"/>
          <w:lang w:eastAsia="it-IT"/>
        </w:rPr>
        <w:t>automazzare</w:t>
      </w:r>
      <w:proofErr w:type="spellEnd"/>
      <w:r w:rsidRPr="00D7471A">
        <w:rPr>
          <w:rFonts w:ascii="Verdana" w:eastAsia="Times New Roman" w:hAnsi="Verdana" w:cs="Times New Roman"/>
          <w:color w:val="000060"/>
          <w:sz w:val="20"/>
          <w:szCs w:val="20"/>
          <w:lang w:eastAsia="it-IT"/>
        </w:rPr>
        <w:t xml:space="preserve"> un'abitazione residenziale o un edificio pubblico utilizzando un bus per il trasporto dei dati di comando.</w:t>
      </w:r>
      <w:r w:rsidRPr="00D7471A">
        <w:rPr>
          <w:rFonts w:ascii="Verdana" w:eastAsia="Times New Roman" w:hAnsi="Verdana" w:cs="Times New Roman"/>
          <w:color w:val="000060"/>
          <w:sz w:val="20"/>
          <w:szCs w:val="20"/>
          <w:lang w:eastAsia="it-IT"/>
        </w:rPr>
        <w:br/>
        <w:t>Un impianto di questo genere è composto da una</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u w:val="single"/>
          <w:lang w:eastAsia="it-IT"/>
        </w:rPr>
        <w:t>linea di potenza</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lang w:eastAsia="it-IT"/>
        </w:rPr>
        <w:t>che alimenta gli utilizzatori ( Fase, Neutro e terra) e una</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u w:val="single"/>
          <w:lang w:eastAsia="it-IT"/>
        </w:rPr>
        <w:t>linea di comando</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lang w:eastAsia="it-IT"/>
        </w:rPr>
        <w:t xml:space="preserve">detta linea bus costituita da un doppino telefonico o un cavo coassiale o una fibra ottica. In alternativa può essere utilizzata la stessa rete elettrica convogliando le informazioni su un’onda portante tra 110 - 132 </w:t>
      </w:r>
      <w:proofErr w:type="spellStart"/>
      <w:r w:rsidRPr="00D7471A">
        <w:rPr>
          <w:rFonts w:ascii="Verdana" w:eastAsia="Times New Roman" w:hAnsi="Verdana" w:cs="Times New Roman"/>
          <w:color w:val="000060"/>
          <w:sz w:val="20"/>
          <w:szCs w:val="20"/>
          <w:lang w:eastAsia="it-IT"/>
        </w:rPr>
        <w:t>KHz</w:t>
      </w:r>
      <w:proofErr w:type="spellEnd"/>
      <w:r w:rsidRPr="00D7471A">
        <w:rPr>
          <w:rFonts w:ascii="Verdana" w:eastAsia="Times New Roman" w:hAnsi="Verdana" w:cs="Times New Roman"/>
          <w:color w:val="000060"/>
          <w:sz w:val="20"/>
          <w:szCs w:val="20"/>
          <w:lang w:eastAsia="it-IT"/>
        </w:rPr>
        <w:t xml:space="preserve"> chiamando il sistema ad onde convogliate. Può essere anche utilizzato un sistema radio a una frequenza portante di 800 MHz così il sistema si chiamerà: sistema Radio.</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I dispositivi che comandano gli utilizzatori vengono indicati con "A" e si chiamano</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u w:val="single"/>
          <w:lang w:eastAsia="it-IT"/>
        </w:rPr>
        <w:t>Attuatori</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lang w:eastAsia="it-IT"/>
        </w:rPr>
        <w:t>mentre quelli di comando si indicano con "S" e prendono il nome di</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u w:val="single"/>
          <w:lang w:eastAsia="it-IT"/>
        </w:rPr>
        <w:t>Sensori</w:t>
      </w:r>
      <w:r w:rsidRPr="00D7471A">
        <w:rPr>
          <w:rFonts w:ascii="Verdana" w:eastAsia="Times New Roman" w:hAnsi="Verdana" w:cs="Times New Roman"/>
          <w:color w:val="000060"/>
          <w:sz w:val="20"/>
          <w:szCs w:val="20"/>
          <w:lang w:eastAsia="it-IT"/>
        </w:rPr>
        <w:t>. In ogni caso, i sistemi che usualmente vengono controllati sono quelli raffigurati nel seguente Schema:</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5486400" cy="3825875"/>
            <wp:effectExtent l="19050" t="0" r="0" b="0"/>
            <wp:docPr id="1" name="Immagine 1" descr="http://plent.altervista.org/images/bus_da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ent.altervista.org/images/bus_dati.gif"/>
                    <pic:cNvPicPr>
                      <a:picLocks noChangeAspect="1" noChangeArrowheads="1"/>
                    </pic:cNvPicPr>
                  </pic:nvPicPr>
                  <pic:blipFill>
                    <a:blip r:embed="rId5" cstate="print"/>
                    <a:srcRect/>
                    <a:stretch>
                      <a:fillRect/>
                    </a:stretch>
                  </pic:blipFill>
                  <pic:spPr bwMode="auto">
                    <a:xfrm>
                      <a:off x="0" y="0"/>
                      <a:ext cx="5486400" cy="3825875"/>
                    </a:xfrm>
                    <a:prstGeom prst="rect">
                      <a:avLst/>
                    </a:prstGeom>
                    <a:noFill/>
                    <a:ln w="9525">
                      <a:noFill/>
                      <a:miter lim="800000"/>
                      <a:headEnd/>
                      <a:tailEnd/>
                    </a:ln>
                  </pic:spPr>
                </pic:pic>
              </a:graphicData>
            </a:graphic>
          </wp:inline>
        </w:drawing>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Nell’esempio gli attuatori comandano le serrande, le luci, ventilatori e lavatrice. A sua volta gli attuatori vengono comandati da pulsanti, interruttori, sistemi ad infrarossi e fotocellule. Così un pulsante potrà dire ad una lampadina di accendersi e l'attuatore associato comunicherà al dispositivo di comando l'avvenuta accensione.</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Si capisce facilmente che in un impianto tradizionale è richiesto un circuito dedicato dove qualsiasi modifica, anche banale, comporta il rifacimento del cablaggio. Nel considerare un cablaggio intelligente si può vedere che c'è una netta separazione tra linee di potenza e linea BUS. La linea di potenza arriva solamente agli utilizzatori, mentre il cavo BUS (doppino) interconnette tutti i dispositivi intelligenti.</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lastRenderedPageBreak/>
        <w:t>Quindi, un attuatore si può considerare come un relè passo-passo dove ad esso arriva la linea di potenza mentre il comando è quel circuito di bassa potenza che serve a comandare il relè. Con questo tipo di impianto si semplifica notevolmente il circuito soprattutto per il numero di fili conduttori.</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La linea bus si divide in diverse categorie a secondo della velocità di trasmissione dei dati che viene applicata:</w:t>
      </w:r>
      <w:r w:rsidRPr="00D7471A">
        <w:rPr>
          <w:rFonts w:ascii="Verdana" w:eastAsia="Times New Roman" w:hAnsi="Verdana" w:cs="Times New Roman"/>
          <w:color w:val="000060"/>
          <w:sz w:val="20"/>
          <w:szCs w:val="20"/>
          <w:lang w:eastAsia="it-IT"/>
        </w:rPr>
        <w:br/>
      </w:r>
      <w:r w:rsidRPr="00D7471A">
        <w:rPr>
          <w:rFonts w:ascii="Verdana" w:eastAsia="Times New Roman" w:hAnsi="Verdana" w:cs="Times New Roman"/>
          <w:color w:val="FF0000"/>
          <w:sz w:val="20"/>
          <w:szCs w:val="20"/>
          <w:lang w:eastAsia="it-IT"/>
        </w:rPr>
        <w:t xml:space="preserve">CLASSE A fino a 100 </w:t>
      </w:r>
      <w:proofErr w:type="spellStart"/>
      <w:r w:rsidRPr="00D7471A">
        <w:rPr>
          <w:rFonts w:ascii="Verdana" w:eastAsia="Times New Roman" w:hAnsi="Verdana" w:cs="Times New Roman"/>
          <w:color w:val="FF0000"/>
          <w:sz w:val="20"/>
          <w:szCs w:val="20"/>
          <w:lang w:eastAsia="it-IT"/>
        </w:rPr>
        <w:t>KHz</w:t>
      </w:r>
      <w:proofErr w:type="spellEnd"/>
      <w:r w:rsidRPr="00D7471A">
        <w:rPr>
          <w:rFonts w:ascii="Verdana" w:eastAsia="Times New Roman" w:hAnsi="Verdana" w:cs="Times New Roman"/>
          <w:color w:val="FF0000"/>
          <w:sz w:val="20"/>
          <w:szCs w:val="20"/>
          <w:lang w:eastAsia="it-IT"/>
        </w:rPr>
        <w:br/>
        <w:t>CLASSE B fino a 1 MHz</w:t>
      </w:r>
      <w:r w:rsidRPr="00D7471A">
        <w:rPr>
          <w:rFonts w:ascii="Verdana" w:eastAsia="Times New Roman" w:hAnsi="Verdana" w:cs="Times New Roman"/>
          <w:color w:val="FF0000"/>
          <w:sz w:val="20"/>
          <w:szCs w:val="20"/>
          <w:lang w:eastAsia="it-IT"/>
        </w:rPr>
        <w:br/>
        <w:t>CLASSE C fino a 16 MHz</w:t>
      </w:r>
      <w:r w:rsidRPr="00D7471A">
        <w:rPr>
          <w:rFonts w:ascii="Verdana" w:eastAsia="Times New Roman" w:hAnsi="Verdana" w:cs="Times New Roman"/>
          <w:color w:val="FF0000"/>
          <w:sz w:val="20"/>
          <w:szCs w:val="20"/>
          <w:lang w:eastAsia="it-IT"/>
        </w:rPr>
        <w:br/>
        <w:t>CLASSE D fino a 100 MHz</w:t>
      </w:r>
      <w:r w:rsidRPr="00D7471A">
        <w:rPr>
          <w:rFonts w:ascii="Verdana" w:eastAsia="Times New Roman" w:hAnsi="Verdana" w:cs="Times New Roman"/>
          <w:color w:val="FF0000"/>
          <w:sz w:val="20"/>
          <w:szCs w:val="20"/>
          <w:lang w:eastAsia="it-IT"/>
        </w:rPr>
        <w:br/>
        <w:t xml:space="preserve">CLASSE OTTICA fino a 10 </w:t>
      </w:r>
      <w:proofErr w:type="spellStart"/>
      <w:r w:rsidRPr="00D7471A">
        <w:rPr>
          <w:rFonts w:ascii="Verdana" w:eastAsia="Times New Roman" w:hAnsi="Verdana" w:cs="Times New Roman"/>
          <w:color w:val="FF0000"/>
          <w:sz w:val="20"/>
          <w:szCs w:val="20"/>
          <w:lang w:eastAsia="it-IT"/>
        </w:rPr>
        <w:t>GHz</w:t>
      </w:r>
      <w:proofErr w:type="spellEnd"/>
      <w:r w:rsidRPr="00D7471A">
        <w:rPr>
          <w:rFonts w:ascii="Verdana" w:eastAsia="Times New Roman" w:hAnsi="Verdana" w:cs="Times New Roman"/>
          <w:color w:val="FF0000"/>
          <w:sz w:val="20"/>
          <w:szCs w:val="20"/>
          <w:lang w:eastAsia="it-IT"/>
        </w:rPr>
        <w:t xml:space="preserve"> su fibra ottica</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Una linea bus a doppino telefonico mette in comunicazione tutti i sensori e attuatori. Ad esempio, un sensore di temperatura riceve dall’esterno un cambiamento di valore, lo codifica e lo trasmette all’attuatore il quale provvede a decodificarlo facendo accendere o spegnere una caldaia.</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Se, ad esempio, consideriamo un termostato, esso sarà composto da una parte tradizionale che è in grado di rilevare la temperatura in forma analogica, poi l'unità intelligente che trasforma in un messaggio verso un attuatore. Questa trasformazione può essere considerata a tutti gli effetti una conversione da un segnale analogico ad uno digitale. All'interno dell'unità intelligente c'è un vero e proprio computer così costituito:</w:t>
      </w:r>
      <w:r w:rsidRPr="00D7471A">
        <w:rPr>
          <w:rFonts w:ascii="Verdana" w:eastAsia="Times New Roman" w:hAnsi="Verdana" w:cs="Times New Roman"/>
          <w:color w:val="000060"/>
          <w:sz w:val="20"/>
          <w:szCs w:val="20"/>
          <w:lang w:eastAsia="it-IT"/>
        </w:rPr>
        <w:br/>
      </w:r>
      <w:r w:rsidRPr="00D7471A">
        <w:rPr>
          <w:rFonts w:ascii="Verdana" w:eastAsia="Times New Roman" w:hAnsi="Verdana" w:cs="Times New Roman"/>
          <w:color w:val="FF0000"/>
          <w:sz w:val="20"/>
          <w:szCs w:val="20"/>
          <w:lang w:eastAsia="it-IT"/>
        </w:rPr>
        <w:t>1) Un microprocessore</w:t>
      </w:r>
      <w:r w:rsidRPr="00D7471A">
        <w:rPr>
          <w:rFonts w:ascii="Verdana" w:eastAsia="Times New Roman" w:hAnsi="Verdana" w:cs="Times New Roman"/>
          <w:color w:val="FF0000"/>
          <w:sz w:val="20"/>
          <w:szCs w:val="20"/>
          <w:lang w:eastAsia="it-IT"/>
        </w:rPr>
        <w:br/>
        <w:t>2) Delle memorie ROM con il sistema operativo residente</w:t>
      </w:r>
      <w:r w:rsidRPr="00D7471A">
        <w:rPr>
          <w:rFonts w:ascii="Verdana" w:eastAsia="Times New Roman" w:hAnsi="Verdana" w:cs="Times New Roman"/>
          <w:color w:val="FF0000"/>
          <w:sz w:val="20"/>
          <w:szCs w:val="20"/>
          <w:lang w:eastAsia="it-IT"/>
        </w:rPr>
        <w:br/>
        <w:t>3) Una EEPROM in cui viene mantenuto, anche in assenza di tensione, il programma che il dispositivo deve eseguire</w:t>
      </w:r>
      <w:r w:rsidRPr="00D7471A">
        <w:rPr>
          <w:rFonts w:ascii="Verdana" w:eastAsia="Times New Roman" w:hAnsi="Verdana" w:cs="Times New Roman"/>
          <w:color w:val="FF0000"/>
          <w:sz w:val="20"/>
          <w:szCs w:val="20"/>
          <w:lang w:eastAsia="it-IT"/>
        </w:rPr>
        <w:br/>
        <w:t>4) Una RAM dove vengono caricati temporaneamente i messaggi.</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La codificazione del segnale da parte del sensore è di tipo digitale e provvede ad inviare il segnale all’attuatore corrispondente secondo un indirizzo univoco valido solo ed esclusivamente per quell’attuatore. Tutti gli attuatori sono sempre nello stato di ricezione e possono decodificare il messaggio e inviare un messaggio di risposta all’unità centrale dell’avvenuto cambiamento di stato. E’ chiaro che questi attuatori vanno in trasmissione uno alla volta per evitare la perdita di dati.</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b/>
          <w:bCs/>
          <w:color w:val="0000FF"/>
          <w:sz w:val="20"/>
          <w:szCs w:val="20"/>
          <w:lang w:eastAsia="it-IT"/>
        </w:rPr>
        <w:t xml:space="preserve">STRUTTURA </w:t>
      </w:r>
      <w:proofErr w:type="spellStart"/>
      <w:r w:rsidRPr="00D7471A">
        <w:rPr>
          <w:rFonts w:ascii="Verdana" w:eastAsia="Times New Roman" w:hAnsi="Verdana" w:cs="Times New Roman"/>
          <w:b/>
          <w:bCs/>
          <w:color w:val="0000FF"/>
          <w:sz w:val="20"/>
          <w:szCs w:val="20"/>
          <w:lang w:eastAsia="it-IT"/>
        </w:rPr>
        <w:t>DI</w:t>
      </w:r>
      <w:proofErr w:type="spellEnd"/>
      <w:r w:rsidRPr="00D7471A">
        <w:rPr>
          <w:rFonts w:ascii="Verdana" w:eastAsia="Times New Roman" w:hAnsi="Verdana" w:cs="Times New Roman"/>
          <w:b/>
          <w:bCs/>
          <w:color w:val="0000FF"/>
          <w:sz w:val="20"/>
          <w:szCs w:val="20"/>
          <w:lang w:eastAsia="it-IT"/>
        </w:rPr>
        <w:t xml:space="preserve"> UN MODULO I/O</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Benché a livello teorico, un modulo I/O si presenta strutturalmente come nella seguente figura:</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6087745" cy="3825875"/>
            <wp:effectExtent l="19050" t="0" r="8255" b="0"/>
            <wp:docPr id="2" name="Immagine 2" descr="http://plent.altervista.org/images/modulo_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ent.altervista.org/images/modulo_I-O.gif"/>
                    <pic:cNvPicPr>
                      <a:picLocks noChangeAspect="1" noChangeArrowheads="1"/>
                    </pic:cNvPicPr>
                  </pic:nvPicPr>
                  <pic:blipFill>
                    <a:blip r:embed="rId6" cstate="print"/>
                    <a:srcRect/>
                    <a:stretch>
                      <a:fillRect/>
                    </a:stretch>
                  </pic:blipFill>
                  <pic:spPr bwMode="auto">
                    <a:xfrm>
                      <a:off x="0" y="0"/>
                      <a:ext cx="6087745" cy="3825875"/>
                    </a:xfrm>
                    <a:prstGeom prst="rect">
                      <a:avLst/>
                    </a:prstGeom>
                    <a:noFill/>
                    <a:ln w="9525">
                      <a:noFill/>
                      <a:miter lim="800000"/>
                      <a:headEnd/>
                      <a:tailEnd/>
                    </a:ln>
                  </pic:spPr>
                </pic:pic>
              </a:graphicData>
            </a:graphic>
          </wp:inline>
        </w:drawing>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Sia il sensore che l’attuatore sono costituiti da una serie di livelli che il segnale dovrà percorrere prima di essere ricevuto o trasmesso attraverso la linea Bus. In altre parole ogni livello può comunicare con quello adiacente mentre i due dispositivi comunicano attraverso l’interfaccia.</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u w:val="single"/>
          <w:lang w:eastAsia="it-IT"/>
        </w:rPr>
        <w:t>Il livello 7 applicazione</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lang w:eastAsia="it-IT"/>
        </w:rPr>
        <w:t>si occupa del protocollo di comunicazione.</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u w:val="single"/>
          <w:lang w:eastAsia="it-IT"/>
        </w:rPr>
        <w:t>Il livello 6-5 di presentazione e sessione</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lang w:eastAsia="it-IT"/>
        </w:rPr>
        <w:t>svolge la funzione di visualizzazione su un display locale.</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u w:val="single"/>
          <w:lang w:eastAsia="it-IT"/>
        </w:rPr>
        <w:t>Il livello 4-3 di trasporto e rete</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lang w:eastAsia="it-IT"/>
        </w:rPr>
        <w:t>assicura che i dati in arrivo siano privi di errori.</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u w:val="single"/>
          <w:lang w:eastAsia="it-IT"/>
        </w:rPr>
        <w:t>Il livello 2 collegamento dati</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lang w:eastAsia="it-IT"/>
        </w:rPr>
        <w:t>assicura che non ci siano contemporaneità di trasmissione dei dispositivi.</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u w:val="single"/>
          <w:lang w:eastAsia="it-IT"/>
        </w:rPr>
        <w:t>Il livello 1</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lang w:eastAsia="it-IT"/>
        </w:rPr>
        <w:t>fisico è connesso alla linea bus e svolge la funzione di invio o di ricezione della sequenza di bit dati.</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b/>
          <w:bCs/>
          <w:color w:val="0000FF"/>
          <w:sz w:val="20"/>
          <w:szCs w:val="20"/>
          <w:lang w:eastAsia="it-IT"/>
        </w:rPr>
        <w:t xml:space="preserve">SISTEMA </w:t>
      </w:r>
      <w:proofErr w:type="spellStart"/>
      <w:r w:rsidRPr="00D7471A">
        <w:rPr>
          <w:rFonts w:ascii="Verdana" w:eastAsia="Times New Roman" w:hAnsi="Verdana" w:cs="Times New Roman"/>
          <w:b/>
          <w:bCs/>
          <w:color w:val="0000FF"/>
          <w:sz w:val="20"/>
          <w:szCs w:val="20"/>
          <w:lang w:eastAsia="it-IT"/>
        </w:rPr>
        <w:t>DI</w:t>
      </w:r>
      <w:proofErr w:type="spellEnd"/>
      <w:r w:rsidRPr="00D7471A">
        <w:rPr>
          <w:rFonts w:ascii="Verdana" w:eastAsia="Times New Roman" w:hAnsi="Verdana" w:cs="Times New Roman"/>
          <w:b/>
          <w:bCs/>
          <w:color w:val="0000FF"/>
          <w:sz w:val="20"/>
          <w:szCs w:val="20"/>
          <w:lang w:eastAsia="it-IT"/>
        </w:rPr>
        <w:t xml:space="preserve"> COMUNICAZIONE</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Nell’ esempio di figura si suppone che la comunicazione avvenga tra due dispositivi a due canali. Questi canali possono essere:</w:t>
      </w:r>
      <w:r w:rsidRPr="00D7471A">
        <w:rPr>
          <w:rFonts w:ascii="Verdana" w:eastAsia="Times New Roman" w:hAnsi="Verdana" w:cs="Times New Roman"/>
          <w:color w:val="000060"/>
          <w:sz w:val="20"/>
          <w:szCs w:val="20"/>
          <w:lang w:eastAsia="it-IT"/>
        </w:rPr>
        <w:br/>
        <w:t>1)di controllo per la trasmissione dei messaggi</w:t>
      </w:r>
      <w:r w:rsidRPr="00D7471A">
        <w:rPr>
          <w:rFonts w:ascii="Verdana" w:eastAsia="Times New Roman" w:hAnsi="Verdana" w:cs="Times New Roman"/>
          <w:color w:val="000060"/>
          <w:sz w:val="20"/>
          <w:szCs w:val="20"/>
          <w:lang w:eastAsia="it-IT"/>
        </w:rPr>
        <w:br/>
        <w:t>2) informazioni per la trasmissione audio o video</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Adesso supponiamo che il livello 7 del sensore riceva dall’ambiente un valore di temperatura e la passi al livello 6 attraverso la sezione gestione fino ad arrivare al livello 1. Il livello1 trasforma l’informazione in una grandezza elettrica e la invia all’interfaccia M1 e da questa alla linea bus.</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lastRenderedPageBreak/>
        <w:t>Il livello fisico dell’attuatore riceve il segnale e lo trasforma in modo da essere riconosciuto da un livello superiore.</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In altre parole, viene fatto il percorso inverso a quello del sensore e attraverso l’interfaccia di processo, va ad agire sull’impianto di condizionamento.</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Affinché due unità possano comunicare tra di loro attraverso un doppino telefonico, occorre utilizzare una coppia ritorta, cioè il conduttore TX della prima unità deve essere collegato al conduttore RX della seconda unità e viceversa.</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In ogni caso la trasmissione dei dati avviene secondo un protocollo di comunicazione costituito da un bit di start, 8 bit dati, un bit di parità e uno o due bit di stop.</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451985" cy="1539875"/>
            <wp:effectExtent l="19050" t="0" r="5715" b="0"/>
            <wp:docPr id="3" name="Immagine 3" descr="http://plent.altervista.org/images/protocol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ent.altervista.org/images/protocollo.gif"/>
                    <pic:cNvPicPr>
                      <a:picLocks noChangeAspect="1" noChangeArrowheads="1"/>
                    </pic:cNvPicPr>
                  </pic:nvPicPr>
                  <pic:blipFill>
                    <a:blip r:embed="rId7" cstate="print"/>
                    <a:srcRect/>
                    <a:stretch>
                      <a:fillRect/>
                    </a:stretch>
                  </pic:blipFill>
                  <pic:spPr bwMode="auto">
                    <a:xfrm>
                      <a:off x="0" y="0"/>
                      <a:ext cx="4451985" cy="1539875"/>
                    </a:xfrm>
                    <a:prstGeom prst="rect">
                      <a:avLst/>
                    </a:prstGeom>
                    <a:noFill/>
                    <a:ln w="9525">
                      <a:noFill/>
                      <a:miter lim="800000"/>
                      <a:headEnd/>
                      <a:tailEnd/>
                    </a:ln>
                  </pic:spPr>
                </pic:pic>
              </a:graphicData>
            </a:graphic>
          </wp:inline>
        </w:drawing>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Nei sistemi di comunicazione si usano due tipi di mezzi: TP0 sbilanciato e TP1 bilanciato. La differenza sta nel fatto che il primo sistema usa una logica negativa, a circuito aperto si ha uno 0 logico mentre a circuito chiuso si ha un 1 logico. La velocità di comunicazione è di 4.800 bit/sec con un livello di tensione di 12-15V. Il sistema TP1 fa uso di una logica positiva e può comunicare fino a 9.600 bit/sec con un livello di tensione di 24-30V.</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Attraverso il protocollo di comunicazione, due unità che comunicano tra di loro si scambiano una serie di informazioni a secondo della funzione che devono svolgere. I dati scambiati possono essere:</w:t>
      </w:r>
      <w:r w:rsidRPr="00D7471A">
        <w:rPr>
          <w:rFonts w:ascii="Verdana" w:eastAsia="Times New Roman" w:hAnsi="Verdana" w:cs="Times New Roman"/>
          <w:color w:val="000060"/>
          <w:sz w:val="20"/>
          <w:szCs w:val="20"/>
          <w:lang w:eastAsia="it-IT"/>
        </w:rPr>
        <w:br/>
      </w:r>
      <w:r w:rsidRPr="00D7471A">
        <w:rPr>
          <w:rFonts w:ascii="Verdana" w:eastAsia="Times New Roman" w:hAnsi="Verdana" w:cs="Times New Roman"/>
          <w:color w:val="FF0000"/>
          <w:sz w:val="20"/>
          <w:szCs w:val="20"/>
          <w:lang w:eastAsia="it-IT"/>
        </w:rPr>
        <w:t>Informazioni operative</w:t>
      </w:r>
      <w:r w:rsidRPr="00D7471A">
        <w:rPr>
          <w:rFonts w:ascii="Verdana" w:eastAsia="Times New Roman" w:hAnsi="Verdana" w:cs="Times New Roman"/>
          <w:color w:val="FF0000"/>
          <w:sz w:val="20"/>
          <w:szCs w:val="20"/>
          <w:lang w:eastAsia="it-IT"/>
        </w:rPr>
        <w:br/>
        <w:t>Indirizzo sorgente</w:t>
      </w:r>
      <w:r w:rsidRPr="00D7471A">
        <w:rPr>
          <w:rFonts w:ascii="Verdana" w:eastAsia="Times New Roman" w:hAnsi="Verdana" w:cs="Times New Roman"/>
          <w:color w:val="FF0000"/>
          <w:sz w:val="20"/>
          <w:szCs w:val="20"/>
          <w:lang w:eastAsia="it-IT"/>
        </w:rPr>
        <w:br/>
        <w:t>Indirizzo destinazione</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A sua volta le informazioni operative si suddividono in due sottoclassi:</w:t>
      </w:r>
      <w:r w:rsidRPr="00D7471A">
        <w:rPr>
          <w:rFonts w:ascii="Verdana" w:eastAsia="Times New Roman" w:hAnsi="Verdana" w:cs="Times New Roman"/>
          <w:color w:val="000060"/>
          <w:sz w:val="20"/>
          <w:szCs w:val="20"/>
          <w:lang w:eastAsia="it-IT"/>
        </w:rPr>
        <w:br/>
      </w:r>
      <w:r w:rsidRPr="00D7471A">
        <w:rPr>
          <w:rFonts w:ascii="Verdana" w:eastAsia="Times New Roman" w:hAnsi="Verdana" w:cs="Times New Roman"/>
          <w:color w:val="FF0000"/>
          <w:sz w:val="20"/>
          <w:szCs w:val="20"/>
          <w:lang w:eastAsia="it-IT"/>
        </w:rPr>
        <w:t>1) Comandi (accendere o spegnere una lampada)</w:t>
      </w:r>
      <w:r w:rsidRPr="00D7471A">
        <w:rPr>
          <w:rFonts w:ascii="Verdana" w:eastAsia="Times New Roman" w:hAnsi="Verdana" w:cs="Times New Roman"/>
          <w:color w:val="FF0000"/>
          <w:sz w:val="20"/>
          <w:szCs w:val="20"/>
          <w:lang w:eastAsia="it-IT"/>
        </w:rPr>
        <w:br/>
        <w:t>2) Stati (danno l’informazione se una lampada è stata accesa o meno)</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L’indirizzo sorgente e di destinazione ha un valore importante nella comunicazione.</w:t>
      </w:r>
      <w:r w:rsidRPr="00D7471A">
        <w:rPr>
          <w:rFonts w:ascii="Verdana" w:eastAsia="Times New Roman" w:hAnsi="Verdana" w:cs="Times New Roman"/>
          <w:color w:val="000060"/>
          <w:sz w:val="20"/>
          <w:lang w:eastAsia="it-IT"/>
        </w:rPr>
        <w:t> Infatti</w:t>
      </w:r>
      <w:r w:rsidRPr="00D7471A">
        <w:rPr>
          <w:rFonts w:ascii="Verdana" w:eastAsia="Times New Roman" w:hAnsi="Verdana" w:cs="Times New Roman"/>
          <w:color w:val="000060"/>
          <w:sz w:val="20"/>
          <w:szCs w:val="20"/>
          <w:lang w:eastAsia="it-IT"/>
        </w:rPr>
        <w:t>, poiché alla linea bus sono collegati altri dispositivi a livello fisico, occorre stabilire un collegamento logico con l’unità con cui si vuole comunicare. Questo sistema fa uso degli indirizzi sorgente e di destinazione. Infatti, quando viene spedito un messaggio da una unità sorgente, questo arriva a tutte le unità, ma solo una apre la porta bus, cioè, quella relativa all’indirizzo trasmesso dall’unità sorgente. In altre parole, se una comunicazione deve essere spedita ad un destinatario occorre scrivere nella busta l’indirizzo. Durante in percorso la lettera incontra diversi destinatari, ma solo uno riceverà la comunicazione, quello a cui corrisponde l’indirizzo sulla busta.</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L’indirizzo può essere di due tipi:</w:t>
      </w:r>
      <w:r w:rsidRPr="00D7471A">
        <w:rPr>
          <w:rFonts w:ascii="Verdana" w:eastAsia="Times New Roman" w:hAnsi="Verdana" w:cs="Times New Roman"/>
          <w:color w:val="000060"/>
          <w:sz w:val="20"/>
          <w:szCs w:val="20"/>
          <w:lang w:eastAsia="it-IT"/>
        </w:rPr>
        <w:br/>
      </w:r>
      <w:r w:rsidRPr="00D7471A">
        <w:rPr>
          <w:rFonts w:ascii="Verdana" w:eastAsia="Times New Roman" w:hAnsi="Verdana" w:cs="Times New Roman"/>
          <w:color w:val="FF0000"/>
          <w:sz w:val="20"/>
          <w:szCs w:val="20"/>
          <w:lang w:eastAsia="it-IT"/>
        </w:rPr>
        <w:t>Indirizzo di un singolo dispositivo</w:t>
      </w:r>
      <w:r w:rsidRPr="00D7471A">
        <w:rPr>
          <w:rFonts w:ascii="Verdana" w:eastAsia="Times New Roman" w:hAnsi="Verdana" w:cs="Times New Roman"/>
          <w:color w:val="FF0000"/>
          <w:sz w:val="20"/>
          <w:szCs w:val="20"/>
          <w:lang w:eastAsia="it-IT"/>
        </w:rPr>
        <w:br/>
        <w:t>Indirizzo di un gruppo di dispositivi</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lastRenderedPageBreak/>
        <w:t>Il primo indirizzamento è intuitivo mentre il secondo si riferisce ad un gruppo di unità con la stessa logica funzionale. Per esempio, con un pulsante si può dare il comando a diverse unità di spegnere le luci contemporaneamente a tutto un piano di un complesso residenziale.</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Abbiamo detto che un dispositivo di comunicazione che deve inviare un messaggio ad un corrispondente dispositivo, è dotato di un controllo sulla linea bus che serve a verificare se in quell’istante è libera da altre comunicazioni. Se per caso la linea bus è occupata, l’elemento sorgente si pone in attesa e ritrasmetterà il messaggio non appena la linea sarà libera.</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Una volta ricevuto il messaggio, il dispositivo ricevente dovrà comunicare un messaggio di avvenuta ricezione. Se il messaggio contiene degli errori, il destinatario dovrà comunicare al mittente l’errore e così il mittente ritrasmetterà il messaggio al destinatario fino a tre volte.</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In questo tipo di comunicazione sono previsti i seguenti livelli di priorità dei messaggi:</w:t>
      </w:r>
      <w:r w:rsidRPr="00D7471A">
        <w:rPr>
          <w:rFonts w:ascii="Verdana" w:eastAsia="Times New Roman" w:hAnsi="Verdana" w:cs="Times New Roman"/>
          <w:color w:val="000060"/>
          <w:sz w:val="20"/>
          <w:szCs w:val="20"/>
          <w:lang w:eastAsia="it-IT"/>
        </w:rPr>
        <w:br/>
      </w:r>
      <w:r w:rsidRPr="00D7471A">
        <w:rPr>
          <w:rFonts w:ascii="Verdana" w:eastAsia="Times New Roman" w:hAnsi="Verdana" w:cs="Times New Roman"/>
          <w:color w:val="FF0000"/>
          <w:sz w:val="20"/>
          <w:szCs w:val="20"/>
          <w:lang w:eastAsia="it-IT"/>
        </w:rPr>
        <w:t>normali</w:t>
      </w:r>
      <w:r w:rsidRPr="00D7471A">
        <w:rPr>
          <w:rFonts w:ascii="Verdana" w:eastAsia="Times New Roman" w:hAnsi="Verdana" w:cs="Times New Roman"/>
          <w:color w:val="FF0000"/>
          <w:sz w:val="20"/>
          <w:szCs w:val="20"/>
          <w:lang w:eastAsia="it-IT"/>
        </w:rPr>
        <w:br/>
        <w:t>ritrasmessi in caso di errori</w:t>
      </w:r>
      <w:r w:rsidRPr="00D7471A">
        <w:rPr>
          <w:rFonts w:ascii="Verdana" w:eastAsia="Times New Roman" w:hAnsi="Verdana" w:cs="Times New Roman"/>
          <w:color w:val="FF0000"/>
          <w:sz w:val="20"/>
          <w:szCs w:val="20"/>
          <w:lang w:eastAsia="it-IT"/>
        </w:rPr>
        <w:br/>
        <w:t>urgenti</w:t>
      </w:r>
      <w:r w:rsidRPr="00D7471A">
        <w:rPr>
          <w:rFonts w:ascii="Verdana" w:eastAsia="Times New Roman" w:hAnsi="Verdana" w:cs="Times New Roman"/>
          <w:color w:val="FF0000"/>
          <w:sz w:val="20"/>
          <w:szCs w:val="20"/>
          <w:lang w:eastAsia="it-IT"/>
        </w:rPr>
        <w:br/>
        <w:t>allarmi</w:t>
      </w:r>
      <w:r w:rsidRPr="00D7471A">
        <w:rPr>
          <w:rFonts w:ascii="Verdana" w:eastAsia="Times New Roman" w:hAnsi="Verdana" w:cs="Times New Roman"/>
          <w:color w:val="FF0000"/>
          <w:sz w:val="20"/>
          <w:szCs w:val="20"/>
          <w:lang w:eastAsia="it-IT"/>
        </w:rPr>
        <w:br/>
        <w:t>gestione della rete</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451985" cy="2358390"/>
            <wp:effectExtent l="19050" t="0" r="5715" b="0"/>
            <wp:docPr id="4" name="Immagine 4" descr="http://plent.altervista.org/images/linee_b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ent.altervista.org/images/linee_bus.gif"/>
                    <pic:cNvPicPr>
                      <a:picLocks noChangeAspect="1" noChangeArrowheads="1"/>
                    </pic:cNvPicPr>
                  </pic:nvPicPr>
                  <pic:blipFill>
                    <a:blip r:embed="rId8" cstate="print"/>
                    <a:srcRect/>
                    <a:stretch>
                      <a:fillRect/>
                    </a:stretch>
                  </pic:blipFill>
                  <pic:spPr bwMode="auto">
                    <a:xfrm>
                      <a:off x="0" y="0"/>
                      <a:ext cx="4451985" cy="2358390"/>
                    </a:xfrm>
                    <a:prstGeom prst="rect">
                      <a:avLst/>
                    </a:prstGeom>
                    <a:noFill/>
                    <a:ln w="9525">
                      <a:noFill/>
                      <a:miter lim="800000"/>
                      <a:headEnd/>
                      <a:tailEnd/>
                    </a:ln>
                  </pic:spPr>
                </pic:pic>
              </a:graphicData>
            </a:graphic>
          </wp:inline>
        </w:drawing>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La prima figura mostra come viene realizzato un mezzo di tipo TP0 utilizzando una coppia ritorta che gira per tutto l’appartamento, mentre una linea di sezione minore viene utilizzata per la derivazione attraverso un derivatore che pizzica i tre cavi a pressione.</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La seconda figura mostra un cavo di tipo a TP1 costituito da 4 conduttori: una coppia schermata è utilizzata come linea bus mentre l’altra è utilizzata come bus secondario o come mezzo di alimentazione a c.c.</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Oltre ai dispositivi già considerati (sensori, attuatori), ci sono dei dispositivi secondari che non entrano nell’automazione logica ma che sono essenziali per il funzionamento del controllo.</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Questi dispositivi si chiamano:</w:t>
      </w:r>
      <w:r w:rsidRPr="00D7471A">
        <w:rPr>
          <w:rFonts w:ascii="Verdana" w:eastAsia="Times New Roman" w:hAnsi="Verdana" w:cs="Times New Roman"/>
          <w:color w:val="000060"/>
          <w:sz w:val="20"/>
          <w:szCs w:val="20"/>
          <w:lang w:eastAsia="it-IT"/>
        </w:rPr>
        <w:br/>
      </w:r>
      <w:r w:rsidRPr="00D7471A">
        <w:rPr>
          <w:rFonts w:ascii="Verdana" w:eastAsia="Times New Roman" w:hAnsi="Verdana" w:cs="Times New Roman"/>
          <w:color w:val="FF0000"/>
          <w:sz w:val="20"/>
          <w:szCs w:val="20"/>
          <w:lang w:eastAsia="it-IT"/>
        </w:rPr>
        <w:t>alimentatori in c.c.</w:t>
      </w:r>
      <w:r w:rsidRPr="00D7471A">
        <w:rPr>
          <w:rFonts w:ascii="Verdana" w:eastAsia="Times New Roman" w:hAnsi="Verdana" w:cs="Times New Roman"/>
          <w:color w:val="FF0000"/>
          <w:sz w:val="20"/>
          <w:szCs w:val="20"/>
          <w:lang w:eastAsia="it-IT"/>
        </w:rPr>
        <w:br/>
        <w:t>accoppiatori di linee</w:t>
      </w:r>
      <w:r w:rsidRPr="00D7471A">
        <w:rPr>
          <w:rFonts w:ascii="Verdana" w:eastAsia="Times New Roman" w:hAnsi="Verdana" w:cs="Times New Roman"/>
          <w:color w:val="FF0000"/>
          <w:sz w:val="20"/>
          <w:szCs w:val="20"/>
          <w:lang w:eastAsia="it-IT"/>
        </w:rPr>
        <w:br/>
        <w:t>ripetitori di segnali</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Nei sistemi di tipo TP1, questi dispositivi vengono montati in un quadro elettrico su guide DIN con etichette adesive conduttrici che collegano i dispositivi in forma modulare.</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lastRenderedPageBreak/>
        <w:t>L’alimentatore, denominato PSU(</w:t>
      </w:r>
      <w:proofErr w:type="spellStart"/>
      <w:r w:rsidRPr="00D7471A">
        <w:rPr>
          <w:rFonts w:ascii="Verdana" w:eastAsia="Times New Roman" w:hAnsi="Verdana" w:cs="Times New Roman"/>
          <w:color w:val="000060"/>
          <w:sz w:val="20"/>
          <w:szCs w:val="20"/>
          <w:lang w:eastAsia="it-IT"/>
        </w:rPr>
        <w:t>Power</w:t>
      </w:r>
      <w:proofErr w:type="spellEnd"/>
      <w:r w:rsidRPr="00D7471A">
        <w:rPr>
          <w:rFonts w:ascii="Verdana" w:eastAsia="Times New Roman" w:hAnsi="Verdana" w:cs="Times New Roman"/>
          <w:color w:val="000060"/>
          <w:sz w:val="20"/>
          <w:szCs w:val="20"/>
          <w:lang w:eastAsia="it-IT"/>
        </w:rPr>
        <w:t xml:space="preserve"> </w:t>
      </w:r>
      <w:proofErr w:type="spellStart"/>
      <w:r w:rsidRPr="00D7471A">
        <w:rPr>
          <w:rFonts w:ascii="Verdana" w:eastAsia="Times New Roman" w:hAnsi="Verdana" w:cs="Times New Roman"/>
          <w:color w:val="000060"/>
          <w:sz w:val="20"/>
          <w:szCs w:val="20"/>
          <w:lang w:eastAsia="it-IT"/>
        </w:rPr>
        <w:t>Supply</w:t>
      </w:r>
      <w:proofErr w:type="spellEnd"/>
      <w:r w:rsidRPr="00D7471A">
        <w:rPr>
          <w:rFonts w:ascii="Verdana" w:eastAsia="Times New Roman" w:hAnsi="Verdana" w:cs="Times New Roman"/>
          <w:color w:val="000060"/>
          <w:sz w:val="20"/>
          <w:szCs w:val="20"/>
          <w:lang w:eastAsia="it-IT"/>
        </w:rPr>
        <w:t xml:space="preserve"> </w:t>
      </w:r>
      <w:proofErr w:type="spellStart"/>
      <w:r w:rsidRPr="00D7471A">
        <w:rPr>
          <w:rFonts w:ascii="Verdana" w:eastAsia="Times New Roman" w:hAnsi="Verdana" w:cs="Times New Roman"/>
          <w:color w:val="000060"/>
          <w:sz w:val="20"/>
          <w:szCs w:val="20"/>
          <w:lang w:eastAsia="it-IT"/>
        </w:rPr>
        <w:t>Unit</w:t>
      </w:r>
      <w:proofErr w:type="spellEnd"/>
      <w:r w:rsidRPr="00D7471A">
        <w:rPr>
          <w:rFonts w:ascii="Verdana" w:eastAsia="Times New Roman" w:hAnsi="Verdana" w:cs="Times New Roman"/>
          <w:color w:val="000060"/>
          <w:sz w:val="20"/>
          <w:szCs w:val="20"/>
          <w:lang w:eastAsia="it-IT"/>
        </w:rPr>
        <w:t>), può essere integrato al modulo attraverso una batteria in tampone o alimentato dalla rete esterna o può essere esterno ed alimenta il modulo attraverso la stessa linea bus.</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451985" cy="2358390"/>
            <wp:effectExtent l="19050" t="0" r="5715" b="0"/>
            <wp:docPr id="5" name="Immagine 5" descr="http://plent.altervista.org/images/alimentat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ent.altervista.org/images/alimentatori.gif"/>
                    <pic:cNvPicPr>
                      <a:picLocks noChangeAspect="1" noChangeArrowheads="1"/>
                    </pic:cNvPicPr>
                  </pic:nvPicPr>
                  <pic:blipFill>
                    <a:blip r:embed="rId9" cstate="print"/>
                    <a:srcRect/>
                    <a:stretch>
                      <a:fillRect/>
                    </a:stretch>
                  </pic:blipFill>
                  <pic:spPr bwMode="auto">
                    <a:xfrm>
                      <a:off x="0" y="0"/>
                      <a:ext cx="4451985" cy="2358390"/>
                    </a:xfrm>
                    <a:prstGeom prst="rect">
                      <a:avLst/>
                    </a:prstGeom>
                    <a:noFill/>
                    <a:ln w="9525">
                      <a:noFill/>
                      <a:miter lim="800000"/>
                      <a:headEnd/>
                      <a:tailEnd/>
                    </a:ln>
                  </pic:spPr>
                </pic:pic>
              </a:graphicData>
            </a:graphic>
          </wp:inline>
        </w:drawing>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b/>
          <w:bCs/>
          <w:color w:val="0000FF"/>
          <w:sz w:val="20"/>
          <w:szCs w:val="20"/>
          <w:lang w:eastAsia="it-IT"/>
        </w:rPr>
        <w:t>ACCOPPIATORE BUS</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 xml:space="preserve">Si tratta di un modulo applicativo detto BCU (Bus </w:t>
      </w:r>
      <w:proofErr w:type="spellStart"/>
      <w:r w:rsidRPr="00D7471A">
        <w:rPr>
          <w:rFonts w:ascii="Verdana" w:eastAsia="Times New Roman" w:hAnsi="Verdana" w:cs="Times New Roman"/>
          <w:color w:val="000060"/>
          <w:sz w:val="20"/>
          <w:szCs w:val="20"/>
          <w:lang w:eastAsia="it-IT"/>
        </w:rPr>
        <w:t>Coupling</w:t>
      </w:r>
      <w:proofErr w:type="spellEnd"/>
      <w:r w:rsidRPr="00D7471A">
        <w:rPr>
          <w:rFonts w:ascii="Verdana" w:eastAsia="Times New Roman" w:hAnsi="Verdana" w:cs="Times New Roman"/>
          <w:color w:val="000060"/>
          <w:sz w:val="20"/>
          <w:szCs w:val="20"/>
          <w:lang w:eastAsia="it-IT"/>
        </w:rPr>
        <w:t xml:space="preserve">, </w:t>
      </w:r>
      <w:proofErr w:type="spellStart"/>
      <w:r w:rsidRPr="00D7471A">
        <w:rPr>
          <w:rFonts w:ascii="Verdana" w:eastAsia="Times New Roman" w:hAnsi="Verdana" w:cs="Times New Roman"/>
          <w:color w:val="000060"/>
          <w:sz w:val="20"/>
          <w:szCs w:val="20"/>
          <w:lang w:eastAsia="it-IT"/>
        </w:rPr>
        <w:t>Unit</w:t>
      </w:r>
      <w:proofErr w:type="spellEnd"/>
      <w:r w:rsidRPr="00D7471A">
        <w:rPr>
          <w:rFonts w:ascii="Verdana" w:eastAsia="Times New Roman" w:hAnsi="Verdana" w:cs="Times New Roman"/>
          <w:color w:val="000060"/>
          <w:sz w:val="20"/>
          <w:szCs w:val="20"/>
          <w:lang w:eastAsia="it-IT"/>
        </w:rPr>
        <w:t>) il quale traduce il messaggio dalla linea bus e comanda un modulo oppure riceve un segnale dal modulo e lo spedisce al bus.</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Per esempio, un apparecchio di illuminazione può far parte della rete bus solo se viene collegato ad un accoppiatore bus. La parte che gestisce la comunicazione è corredata da un microprocessore, da una ROM, da una EEPROM e da una RAM. Nella ROM è contenuto il sistema operativo, nella EEPROM è contenuto il programma che il dispositivo deve eseguire e nella RAM vengono memorizzati man mano i messaggi ricevuti.</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451985" cy="2358390"/>
            <wp:effectExtent l="19050" t="0" r="5715" b="0"/>
            <wp:docPr id="6" name="Immagine 6" descr="http://plent.altervista.org/images/modulo_BC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ent.altervista.org/images/modulo_BCU.gif"/>
                    <pic:cNvPicPr>
                      <a:picLocks noChangeAspect="1" noChangeArrowheads="1"/>
                    </pic:cNvPicPr>
                  </pic:nvPicPr>
                  <pic:blipFill>
                    <a:blip r:embed="rId10" cstate="print"/>
                    <a:srcRect/>
                    <a:stretch>
                      <a:fillRect/>
                    </a:stretch>
                  </pic:blipFill>
                  <pic:spPr bwMode="auto">
                    <a:xfrm>
                      <a:off x="0" y="0"/>
                      <a:ext cx="4451985" cy="2358390"/>
                    </a:xfrm>
                    <a:prstGeom prst="rect">
                      <a:avLst/>
                    </a:prstGeom>
                    <a:noFill/>
                    <a:ln w="9525">
                      <a:noFill/>
                      <a:miter lim="800000"/>
                      <a:headEnd/>
                      <a:tailEnd/>
                    </a:ln>
                  </pic:spPr>
                </pic:pic>
              </a:graphicData>
            </a:graphic>
          </wp:inline>
        </w:drawing>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La tipologia di una rete bus può essere</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u w:val="single"/>
          <w:lang w:eastAsia="it-IT"/>
        </w:rPr>
        <w:t>gerarchica</w:t>
      </w:r>
      <w:r w:rsidRPr="00D7471A">
        <w:rPr>
          <w:rFonts w:ascii="Verdana" w:eastAsia="Times New Roman" w:hAnsi="Verdana" w:cs="Times New Roman"/>
          <w:color w:val="000060"/>
          <w:sz w:val="20"/>
          <w:szCs w:val="20"/>
          <w:lang w:eastAsia="it-IT"/>
        </w:rPr>
        <w:t>,</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u w:val="single"/>
          <w:lang w:eastAsia="it-IT"/>
        </w:rPr>
        <w:t>piatta</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lang w:eastAsia="it-IT"/>
        </w:rPr>
        <w:t>e</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u w:val="single"/>
          <w:lang w:eastAsia="it-IT"/>
        </w:rPr>
        <w:t>mista</w:t>
      </w:r>
      <w:r w:rsidRPr="00D7471A">
        <w:rPr>
          <w:rFonts w:ascii="Verdana" w:eastAsia="Times New Roman" w:hAnsi="Verdana" w:cs="Times New Roman"/>
          <w:color w:val="000060"/>
          <w:sz w:val="20"/>
          <w:szCs w:val="20"/>
          <w:lang w:eastAsia="it-IT"/>
        </w:rPr>
        <w:t>. Nella tipologia gerarchica i dispositivi sono raggruppati per tipo di applicazione: riscaldamento, illuminazione, antifurto, antincendio, citofonia dove ogni gruppo dipende da un controllore e i controllori possono comunicare tra di loro o con un supervisore.</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L’architettura piatta, viene applicata per piccoli impianti dove tutti i dispositivi e i controllori hanno un accesso diretto al mezzo di comunicazione.</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lastRenderedPageBreak/>
        <w:t>In una struttura mista ogni applicazione ha una sua linea bus ma sono collegati tra di loro attraverso accoppiatori/</w:t>
      </w:r>
      <w:proofErr w:type="spellStart"/>
      <w:r w:rsidRPr="00D7471A">
        <w:rPr>
          <w:rFonts w:ascii="Verdana" w:eastAsia="Times New Roman" w:hAnsi="Verdana" w:cs="Times New Roman"/>
          <w:color w:val="000060"/>
          <w:sz w:val="20"/>
          <w:szCs w:val="20"/>
          <w:lang w:eastAsia="it-IT"/>
        </w:rPr>
        <w:t>disaccoppiatori</w:t>
      </w:r>
      <w:proofErr w:type="spellEnd"/>
      <w:r w:rsidRPr="00D7471A">
        <w:rPr>
          <w:rFonts w:ascii="Verdana" w:eastAsia="Times New Roman" w:hAnsi="Verdana" w:cs="Times New Roman"/>
          <w:color w:val="000060"/>
          <w:sz w:val="20"/>
          <w:szCs w:val="20"/>
          <w:lang w:eastAsia="it-IT"/>
        </w:rPr>
        <w:t xml:space="preserve"> che li mettono in comunicazione tra di loro.</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451985" cy="2358390"/>
            <wp:effectExtent l="19050" t="0" r="5715" b="0"/>
            <wp:docPr id="7" name="Immagine 7" descr="http://plent.altervista.org/images/gerarch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ent.altervista.org/images/gerarchica.gif"/>
                    <pic:cNvPicPr>
                      <a:picLocks noChangeAspect="1" noChangeArrowheads="1"/>
                    </pic:cNvPicPr>
                  </pic:nvPicPr>
                  <pic:blipFill>
                    <a:blip r:embed="rId11" cstate="print"/>
                    <a:srcRect/>
                    <a:stretch>
                      <a:fillRect/>
                    </a:stretch>
                  </pic:blipFill>
                  <pic:spPr bwMode="auto">
                    <a:xfrm>
                      <a:off x="0" y="0"/>
                      <a:ext cx="4451985" cy="2358390"/>
                    </a:xfrm>
                    <a:prstGeom prst="rect">
                      <a:avLst/>
                    </a:prstGeom>
                    <a:noFill/>
                    <a:ln w="9525">
                      <a:noFill/>
                      <a:miter lim="800000"/>
                      <a:headEnd/>
                      <a:tailEnd/>
                    </a:ln>
                  </pic:spPr>
                </pic:pic>
              </a:graphicData>
            </a:graphic>
          </wp:inline>
        </w:drawing>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451985" cy="2358390"/>
            <wp:effectExtent l="19050" t="0" r="5715" b="0"/>
            <wp:docPr id="8" name="Immagine 8" descr="http://plent.altervista.org/images/piat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lent.altervista.org/images/piatta.gif"/>
                    <pic:cNvPicPr>
                      <a:picLocks noChangeAspect="1" noChangeArrowheads="1"/>
                    </pic:cNvPicPr>
                  </pic:nvPicPr>
                  <pic:blipFill>
                    <a:blip r:embed="rId12" cstate="print"/>
                    <a:srcRect/>
                    <a:stretch>
                      <a:fillRect/>
                    </a:stretch>
                  </pic:blipFill>
                  <pic:spPr bwMode="auto">
                    <a:xfrm>
                      <a:off x="0" y="0"/>
                      <a:ext cx="4451985" cy="2358390"/>
                    </a:xfrm>
                    <a:prstGeom prst="rect">
                      <a:avLst/>
                    </a:prstGeom>
                    <a:noFill/>
                    <a:ln w="9525">
                      <a:noFill/>
                      <a:miter lim="800000"/>
                      <a:headEnd/>
                      <a:tailEnd/>
                    </a:ln>
                  </pic:spPr>
                </pic:pic>
              </a:graphicData>
            </a:graphic>
          </wp:inline>
        </w:drawing>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b/>
          <w:bCs/>
          <w:color w:val="0000FF"/>
          <w:sz w:val="20"/>
          <w:szCs w:val="20"/>
          <w:lang w:eastAsia="it-IT"/>
        </w:rPr>
        <w:t>CONNESSIONE DEI DISPOSITIVI</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La connessione tra dispositivi può essere di 4 tipi:</w:t>
      </w:r>
      <w:r w:rsidRPr="00D7471A">
        <w:rPr>
          <w:rFonts w:ascii="Verdana" w:eastAsia="Times New Roman" w:hAnsi="Verdana" w:cs="Times New Roman"/>
          <w:color w:val="000060"/>
          <w:sz w:val="20"/>
          <w:szCs w:val="20"/>
          <w:lang w:eastAsia="it-IT"/>
        </w:rPr>
        <w:br/>
      </w:r>
      <w:r w:rsidRPr="00D7471A">
        <w:rPr>
          <w:rFonts w:ascii="Verdana" w:eastAsia="Times New Roman" w:hAnsi="Verdana" w:cs="Times New Roman"/>
          <w:color w:val="FF0000"/>
          <w:sz w:val="20"/>
          <w:szCs w:val="20"/>
          <w:lang w:eastAsia="it-IT"/>
        </w:rPr>
        <w:t>Lineare</w:t>
      </w:r>
      <w:r w:rsidRPr="00D7471A">
        <w:rPr>
          <w:rFonts w:ascii="Verdana" w:eastAsia="Times New Roman" w:hAnsi="Verdana" w:cs="Times New Roman"/>
          <w:color w:val="FF0000"/>
          <w:sz w:val="20"/>
          <w:szCs w:val="20"/>
          <w:lang w:eastAsia="it-IT"/>
        </w:rPr>
        <w:br/>
        <w:t>Ad albero</w:t>
      </w:r>
      <w:r w:rsidRPr="00D7471A">
        <w:rPr>
          <w:rFonts w:ascii="Verdana" w:eastAsia="Times New Roman" w:hAnsi="Verdana" w:cs="Times New Roman"/>
          <w:color w:val="FF0000"/>
          <w:sz w:val="20"/>
          <w:szCs w:val="20"/>
          <w:lang w:eastAsia="it-IT"/>
        </w:rPr>
        <w:br/>
        <w:t>Ad anello</w:t>
      </w:r>
      <w:r w:rsidRPr="00D7471A">
        <w:rPr>
          <w:rFonts w:ascii="Verdana" w:eastAsia="Times New Roman" w:hAnsi="Verdana" w:cs="Times New Roman"/>
          <w:color w:val="FF0000"/>
          <w:sz w:val="20"/>
          <w:lang w:eastAsia="it-IT"/>
        </w:rPr>
        <w:t> </w:t>
      </w:r>
      <w:r w:rsidRPr="00D7471A">
        <w:rPr>
          <w:rFonts w:ascii="Verdana" w:eastAsia="Times New Roman" w:hAnsi="Verdana" w:cs="Times New Roman"/>
          <w:color w:val="FF0000"/>
          <w:sz w:val="20"/>
          <w:szCs w:val="20"/>
          <w:lang w:eastAsia="it-IT"/>
        </w:rPr>
        <w:br/>
        <w:t>A stella</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Le tipologie di connessioni più usate sono Lineare e ad albero, la prima è usata per architetture piatte, la seconda per edifici a più piani.</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4451985" cy="2791460"/>
            <wp:effectExtent l="19050" t="0" r="5715" b="0"/>
            <wp:docPr id="9" name="Immagine 9" descr="http://plent.altervista.org/images/connessione_dispositiv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lent.altervista.org/images/connessione_dispositivi.gif"/>
                    <pic:cNvPicPr>
                      <a:picLocks noChangeAspect="1" noChangeArrowheads="1"/>
                    </pic:cNvPicPr>
                  </pic:nvPicPr>
                  <pic:blipFill>
                    <a:blip r:embed="rId13" cstate="print"/>
                    <a:srcRect/>
                    <a:stretch>
                      <a:fillRect/>
                    </a:stretch>
                  </pic:blipFill>
                  <pic:spPr bwMode="auto">
                    <a:xfrm>
                      <a:off x="0" y="0"/>
                      <a:ext cx="4451985" cy="2791460"/>
                    </a:xfrm>
                    <a:prstGeom prst="rect">
                      <a:avLst/>
                    </a:prstGeom>
                    <a:noFill/>
                    <a:ln w="9525">
                      <a:noFill/>
                      <a:miter lim="800000"/>
                      <a:headEnd/>
                      <a:tailEnd/>
                    </a:ln>
                  </pic:spPr>
                </pic:pic>
              </a:graphicData>
            </a:graphic>
          </wp:inline>
        </w:drawing>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Nella figura seguente abbiamo una struttura ad albero realizzata in un condominio dove la dorsale è costituita da una serie di accoppiatori tanti quanti sono i piani del palazzo. A sua volta, per ogni piano abbiamo una serie di accoppiatori per ogni appartamento.</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u w:val="single"/>
          <w:lang w:eastAsia="it-IT"/>
        </w:rPr>
        <w:t>Ogni accoppiatore gestisce al massimo 64 dispositivi per una linea che non dovrà superare i 1000 m</w:t>
      </w:r>
      <w:r w:rsidRPr="00D7471A">
        <w:rPr>
          <w:rFonts w:ascii="Verdana" w:eastAsia="Times New Roman" w:hAnsi="Verdana" w:cs="Times New Roman"/>
          <w:color w:val="000060"/>
          <w:sz w:val="20"/>
          <w:szCs w:val="20"/>
          <w:lang w:eastAsia="it-IT"/>
        </w:rPr>
        <w:t>.</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451985" cy="2791460"/>
            <wp:effectExtent l="19050" t="0" r="5715" b="0"/>
            <wp:docPr id="10" name="Immagine 10" descr="http://plent.altervista.org/images/struttura_ad_albe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lent.altervista.org/images/struttura_ad_albero.gif"/>
                    <pic:cNvPicPr>
                      <a:picLocks noChangeAspect="1" noChangeArrowheads="1"/>
                    </pic:cNvPicPr>
                  </pic:nvPicPr>
                  <pic:blipFill>
                    <a:blip r:embed="rId14" cstate="print"/>
                    <a:srcRect/>
                    <a:stretch>
                      <a:fillRect/>
                    </a:stretch>
                  </pic:blipFill>
                  <pic:spPr bwMode="auto">
                    <a:xfrm>
                      <a:off x="0" y="0"/>
                      <a:ext cx="4451985" cy="2791460"/>
                    </a:xfrm>
                    <a:prstGeom prst="rect">
                      <a:avLst/>
                    </a:prstGeom>
                    <a:noFill/>
                    <a:ln w="9525">
                      <a:noFill/>
                      <a:miter lim="800000"/>
                      <a:headEnd/>
                      <a:tailEnd/>
                    </a:ln>
                  </pic:spPr>
                </pic:pic>
              </a:graphicData>
            </a:graphic>
          </wp:inline>
        </w:drawing>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Sommariamente possiamo dire che, usando un doppino intrecciato, si possono usare diversi tipi di interfacciamento tra l’esterno e diversi complessi residenziali fino ad arrivare alla singola camera con la sua applicazione.</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Questi tipi di interfacciamento possono essere classificati in base a delle sigle che andiamo ad illustrare:</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4451985" cy="2791460"/>
            <wp:effectExtent l="19050" t="0" r="5715" b="0"/>
            <wp:docPr id="11" name="Immagine 11" descr="http://plent.altervista.org/images/interfacc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lent.altervista.org/images/interfaccia.gif"/>
                    <pic:cNvPicPr>
                      <a:picLocks noChangeAspect="1" noChangeArrowheads="1"/>
                    </pic:cNvPicPr>
                  </pic:nvPicPr>
                  <pic:blipFill>
                    <a:blip r:embed="rId15" cstate="print"/>
                    <a:srcRect/>
                    <a:stretch>
                      <a:fillRect/>
                    </a:stretch>
                  </pic:blipFill>
                  <pic:spPr bwMode="auto">
                    <a:xfrm>
                      <a:off x="0" y="0"/>
                      <a:ext cx="4451985" cy="2791460"/>
                    </a:xfrm>
                    <a:prstGeom prst="rect">
                      <a:avLst/>
                    </a:prstGeom>
                    <a:noFill/>
                    <a:ln w="9525">
                      <a:noFill/>
                      <a:miter lim="800000"/>
                      <a:headEnd/>
                      <a:tailEnd/>
                    </a:ln>
                  </pic:spPr>
                </pic:pic>
              </a:graphicData>
            </a:graphic>
          </wp:inline>
        </w:drawing>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Per quanto riguardo la posa dei cavi, le normative prevedono che sia i cavi di bus che quelli a tensione diversa possono viaggiare nella stessa conduttura a patto che l’isolamento sia adeguato per la massima tensione presente.</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Gli apparecchi di controllo del sistema bus possono essere installati negli stessi quadri elettrici che contengono apparecchiature di manovra a 220V a patto che ci sia un adeguato isolamento tra due dispositivi a tensione diversa e che le parti accessibili non vengano intenzionalmente a contatto con altre reti.</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b/>
          <w:bCs/>
          <w:color w:val="0000FF"/>
          <w:sz w:val="20"/>
          <w:szCs w:val="20"/>
          <w:lang w:eastAsia="it-IT"/>
        </w:rPr>
        <w:t xml:space="preserve">PROGETTAZIONE </w:t>
      </w:r>
      <w:proofErr w:type="spellStart"/>
      <w:r w:rsidRPr="00D7471A">
        <w:rPr>
          <w:rFonts w:ascii="Verdana" w:eastAsia="Times New Roman" w:hAnsi="Verdana" w:cs="Times New Roman"/>
          <w:b/>
          <w:bCs/>
          <w:color w:val="0000FF"/>
          <w:sz w:val="20"/>
          <w:szCs w:val="20"/>
          <w:lang w:eastAsia="it-IT"/>
        </w:rPr>
        <w:t>DI</w:t>
      </w:r>
      <w:proofErr w:type="spellEnd"/>
      <w:r w:rsidRPr="00D7471A">
        <w:rPr>
          <w:rFonts w:ascii="Verdana" w:eastAsia="Times New Roman" w:hAnsi="Verdana" w:cs="Times New Roman"/>
          <w:b/>
          <w:bCs/>
          <w:color w:val="0000FF"/>
          <w:sz w:val="20"/>
          <w:szCs w:val="20"/>
          <w:lang w:eastAsia="it-IT"/>
        </w:rPr>
        <w:t xml:space="preserve"> UNA RETE BUS</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In un complesso residenziale quando parliamo di impianti ci riferiamo agli impianti elettrici, idraulici, termici, antintrusione, di ventilazione, ecc.</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Negli impianti tradizionali ogni professionista si occupa del suo impianto in base alle esigenze interne dell’appartamento. Con il concetto di casa intelligente nessuno può rendere indipendente il suo impianto da un altro, tutti devono far capo ad un unico progettista il quale dovrà coordinale gli impianti in modo che possano interagire con un unico controllo attraverso una linea bus.</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Per l’installazione di un impianto bus bisogna stabilire i punti di utilizzazione che in linea generale si possono riassumere come segue:</w:t>
      </w:r>
      <w:r w:rsidRPr="00D7471A">
        <w:rPr>
          <w:rFonts w:ascii="Verdana" w:eastAsia="Times New Roman" w:hAnsi="Verdana" w:cs="Times New Roman"/>
          <w:color w:val="000060"/>
          <w:sz w:val="20"/>
          <w:szCs w:val="20"/>
          <w:lang w:eastAsia="it-IT"/>
        </w:rPr>
        <w:br/>
        <w:t>1.</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FF0000"/>
          <w:sz w:val="20"/>
          <w:szCs w:val="20"/>
          <w:lang w:eastAsia="it-IT"/>
        </w:rPr>
        <w:t>Illuminazione</w:t>
      </w:r>
      <w:r w:rsidRPr="00D7471A">
        <w:rPr>
          <w:rFonts w:ascii="Verdana" w:eastAsia="Times New Roman" w:hAnsi="Verdana" w:cs="Times New Roman"/>
          <w:color w:val="000060"/>
          <w:sz w:val="20"/>
          <w:szCs w:val="20"/>
          <w:lang w:eastAsia="it-IT"/>
        </w:rPr>
        <w:br/>
        <w:t>2.</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FF0000"/>
          <w:sz w:val="20"/>
          <w:szCs w:val="20"/>
          <w:lang w:eastAsia="it-IT"/>
        </w:rPr>
        <w:t>illuminazione di emergenza</w:t>
      </w:r>
      <w:r w:rsidRPr="00D7471A">
        <w:rPr>
          <w:rFonts w:ascii="Verdana" w:eastAsia="Times New Roman" w:hAnsi="Verdana" w:cs="Times New Roman"/>
          <w:color w:val="000060"/>
          <w:sz w:val="20"/>
          <w:szCs w:val="20"/>
          <w:lang w:eastAsia="it-IT"/>
        </w:rPr>
        <w:br/>
        <w:t>3.</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FF0000"/>
          <w:sz w:val="20"/>
          <w:szCs w:val="20"/>
          <w:lang w:eastAsia="it-IT"/>
        </w:rPr>
        <w:t>illuminazione temporizzata</w:t>
      </w:r>
      <w:r w:rsidRPr="00D7471A">
        <w:rPr>
          <w:rFonts w:ascii="Verdana" w:eastAsia="Times New Roman" w:hAnsi="Verdana" w:cs="Times New Roman"/>
          <w:color w:val="000060"/>
          <w:sz w:val="20"/>
          <w:szCs w:val="20"/>
          <w:lang w:eastAsia="it-IT"/>
        </w:rPr>
        <w:br/>
        <w:t>4.</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FF0000"/>
          <w:sz w:val="20"/>
          <w:szCs w:val="20"/>
          <w:lang w:eastAsia="it-IT"/>
        </w:rPr>
        <w:t>prese di corrente</w:t>
      </w:r>
      <w:r w:rsidRPr="00D7471A">
        <w:rPr>
          <w:rFonts w:ascii="Verdana" w:eastAsia="Times New Roman" w:hAnsi="Verdana" w:cs="Times New Roman"/>
          <w:color w:val="000060"/>
          <w:sz w:val="20"/>
          <w:szCs w:val="20"/>
          <w:lang w:eastAsia="it-IT"/>
        </w:rPr>
        <w:br/>
        <w:t>5.</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FF0000"/>
          <w:sz w:val="20"/>
          <w:szCs w:val="20"/>
          <w:lang w:eastAsia="it-IT"/>
        </w:rPr>
        <w:t>prese TV</w:t>
      </w:r>
      <w:r w:rsidRPr="00D7471A">
        <w:rPr>
          <w:rFonts w:ascii="Verdana" w:eastAsia="Times New Roman" w:hAnsi="Verdana" w:cs="Times New Roman"/>
          <w:color w:val="000060"/>
          <w:sz w:val="20"/>
          <w:szCs w:val="20"/>
          <w:lang w:eastAsia="it-IT"/>
        </w:rPr>
        <w:br/>
        <w:t>6.</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FF0000"/>
          <w:sz w:val="20"/>
          <w:szCs w:val="20"/>
          <w:lang w:eastAsia="it-IT"/>
        </w:rPr>
        <w:t>prese telefoniche</w:t>
      </w:r>
      <w:r w:rsidRPr="00D7471A">
        <w:rPr>
          <w:rFonts w:ascii="Verdana" w:eastAsia="Times New Roman" w:hAnsi="Verdana" w:cs="Times New Roman"/>
          <w:color w:val="000060"/>
          <w:sz w:val="20"/>
          <w:szCs w:val="20"/>
          <w:lang w:eastAsia="it-IT"/>
        </w:rPr>
        <w:br/>
        <w:t>7.</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FF0000"/>
          <w:sz w:val="20"/>
          <w:szCs w:val="20"/>
          <w:lang w:eastAsia="it-IT"/>
        </w:rPr>
        <w:t>allarme gas</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000060"/>
          <w:sz w:val="20"/>
          <w:szCs w:val="20"/>
          <w:lang w:eastAsia="it-IT"/>
        </w:rPr>
        <w:br/>
        <w:t>8.</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FF0000"/>
          <w:sz w:val="20"/>
          <w:szCs w:val="20"/>
          <w:lang w:eastAsia="it-IT"/>
        </w:rPr>
        <w:t>allarme soccorso</w:t>
      </w:r>
      <w:r w:rsidRPr="00D7471A">
        <w:rPr>
          <w:rFonts w:ascii="Verdana" w:eastAsia="Times New Roman" w:hAnsi="Verdana" w:cs="Times New Roman"/>
          <w:color w:val="000060"/>
          <w:sz w:val="20"/>
          <w:szCs w:val="20"/>
          <w:lang w:eastAsia="it-IT"/>
        </w:rPr>
        <w:br/>
        <w:t>9.</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FF0000"/>
          <w:sz w:val="20"/>
          <w:szCs w:val="20"/>
          <w:lang w:eastAsia="it-IT"/>
        </w:rPr>
        <w:t>allarme incendio</w:t>
      </w:r>
      <w:r w:rsidRPr="00D7471A">
        <w:rPr>
          <w:rFonts w:ascii="Verdana" w:eastAsia="Times New Roman" w:hAnsi="Verdana" w:cs="Times New Roman"/>
          <w:color w:val="000060"/>
          <w:sz w:val="20"/>
          <w:szCs w:val="20"/>
          <w:lang w:eastAsia="it-IT"/>
        </w:rPr>
        <w:br/>
        <w:t>10.</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FF0000"/>
          <w:sz w:val="20"/>
          <w:szCs w:val="20"/>
          <w:lang w:eastAsia="it-IT"/>
        </w:rPr>
        <w:t>allarme allagamento</w:t>
      </w:r>
      <w:r w:rsidRPr="00D7471A">
        <w:rPr>
          <w:rFonts w:ascii="Verdana" w:eastAsia="Times New Roman" w:hAnsi="Verdana" w:cs="Times New Roman"/>
          <w:color w:val="000060"/>
          <w:sz w:val="20"/>
          <w:szCs w:val="20"/>
          <w:lang w:eastAsia="it-IT"/>
        </w:rPr>
        <w:br/>
        <w:t>11.</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FF0000"/>
          <w:sz w:val="20"/>
          <w:szCs w:val="20"/>
          <w:lang w:eastAsia="it-IT"/>
        </w:rPr>
        <w:t>termoregolazione</w:t>
      </w:r>
      <w:r w:rsidRPr="00D7471A">
        <w:rPr>
          <w:rFonts w:ascii="Verdana" w:eastAsia="Times New Roman" w:hAnsi="Verdana" w:cs="Times New Roman"/>
          <w:color w:val="000060"/>
          <w:sz w:val="20"/>
          <w:szCs w:val="20"/>
          <w:lang w:eastAsia="it-IT"/>
        </w:rPr>
        <w:br/>
        <w:t>12.</w:t>
      </w:r>
      <w:r w:rsidRPr="00D7471A">
        <w:rPr>
          <w:rFonts w:ascii="Verdana" w:eastAsia="Times New Roman" w:hAnsi="Verdana" w:cs="Times New Roman"/>
          <w:color w:val="FF0000"/>
          <w:sz w:val="20"/>
          <w:lang w:eastAsia="it-IT"/>
        </w:rPr>
        <w:t> </w:t>
      </w:r>
      <w:r w:rsidRPr="00D7471A">
        <w:rPr>
          <w:rFonts w:ascii="Verdana" w:eastAsia="Times New Roman" w:hAnsi="Verdana" w:cs="Times New Roman"/>
          <w:color w:val="FF0000"/>
          <w:sz w:val="20"/>
          <w:szCs w:val="20"/>
          <w:lang w:eastAsia="it-IT"/>
        </w:rPr>
        <w:t>antintrusione</w:t>
      </w:r>
      <w:r w:rsidRPr="00D7471A">
        <w:rPr>
          <w:rFonts w:ascii="Verdana" w:eastAsia="Times New Roman" w:hAnsi="Verdana" w:cs="Times New Roman"/>
          <w:color w:val="000060"/>
          <w:sz w:val="20"/>
          <w:szCs w:val="20"/>
          <w:lang w:eastAsia="it-IT"/>
        </w:rPr>
        <w:br/>
        <w:t>13.</w:t>
      </w:r>
      <w:r w:rsidRPr="00D7471A">
        <w:rPr>
          <w:rFonts w:ascii="Verdana" w:eastAsia="Times New Roman" w:hAnsi="Verdana" w:cs="Times New Roman"/>
          <w:color w:val="FF0000"/>
          <w:sz w:val="20"/>
          <w:szCs w:val="20"/>
          <w:lang w:eastAsia="it-IT"/>
        </w:rPr>
        <w:t>comunicazioni</w:t>
      </w:r>
      <w:r w:rsidRPr="00D7471A">
        <w:rPr>
          <w:rFonts w:ascii="Verdana" w:eastAsia="Times New Roman" w:hAnsi="Verdana" w:cs="Times New Roman"/>
          <w:color w:val="000060"/>
          <w:sz w:val="20"/>
          <w:szCs w:val="20"/>
          <w:lang w:eastAsia="it-IT"/>
        </w:rPr>
        <w:br/>
        <w:t>14.</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FF0000"/>
          <w:sz w:val="20"/>
          <w:szCs w:val="20"/>
          <w:lang w:eastAsia="it-IT"/>
        </w:rPr>
        <w:t>diffusione sonora</w:t>
      </w:r>
      <w:r w:rsidRPr="00D7471A">
        <w:rPr>
          <w:rFonts w:ascii="Verdana" w:eastAsia="Times New Roman" w:hAnsi="Verdana" w:cs="Times New Roman"/>
          <w:color w:val="000060"/>
          <w:sz w:val="20"/>
          <w:szCs w:val="20"/>
          <w:lang w:eastAsia="it-IT"/>
        </w:rPr>
        <w:br/>
        <w:t>15.</w:t>
      </w:r>
      <w:r w:rsidRPr="00D7471A">
        <w:rPr>
          <w:rFonts w:ascii="Verdana" w:eastAsia="Times New Roman" w:hAnsi="Verdana" w:cs="Times New Roman"/>
          <w:color w:val="000060"/>
          <w:sz w:val="20"/>
          <w:lang w:eastAsia="it-IT"/>
        </w:rPr>
        <w:t> </w:t>
      </w:r>
      <w:proofErr w:type="spellStart"/>
      <w:r w:rsidRPr="00D7471A">
        <w:rPr>
          <w:rFonts w:ascii="Verdana" w:eastAsia="Times New Roman" w:hAnsi="Verdana" w:cs="Times New Roman"/>
          <w:color w:val="FF0000"/>
          <w:sz w:val="20"/>
          <w:szCs w:val="20"/>
          <w:lang w:eastAsia="it-IT"/>
        </w:rPr>
        <w:t>automaz</w:t>
      </w:r>
      <w:proofErr w:type="spellEnd"/>
      <w:r w:rsidRPr="00D7471A">
        <w:rPr>
          <w:rFonts w:ascii="Verdana" w:eastAsia="Times New Roman" w:hAnsi="Verdana" w:cs="Times New Roman"/>
          <w:color w:val="FF0000"/>
          <w:sz w:val="20"/>
          <w:szCs w:val="20"/>
          <w:lang w:eastAsia="it-IT"/>
        </w:rPr>
        <w:t>. Cancelli</w:t>
      </w:r>
      <w:r w:rsidRPr="00D7471A">
        <w:rPr>
          <w:rFonts w:ascii="Verdana" w:eastAsia="Times New Roman" w:hAnsi="Verdana" w:cs="Times New Roman"/>
          <w:color w:val="000060"/>
          <w:sz w:val="20"/>
          <w:szCs w:val="20"/>
          <w:lang w:eastAsia="it-IT"/>
        </w:rPr>
        <w:br/>
        <w:t>16.</w:t>
      </w:r>
      <w:r w:rsidRPr="00D7471A">
        <w:rPr>
          <w:rFonts w:ascii="Verdana" w:eastAsia="Times New Roman" w:hAnsi="Verdana" w:cs="Times New Roman"/>
          <w:color w:val="000060"/>
          <w:sz w:val="20"/>
          <w:lang w:eastAsia="it-IT"/>
        </w:rPr>
        <w:t> </w:t>
      </w:r>
      <w:proofErr w:type="spellStart"/>
      <w:r w:rsidRPr="00D7471A">
        <w:rPr>
          <w:rFonts w:ascii="Verdana" w:eastAsia="Times New Roman" w:hAnsi="Verdana" w:cs="Times New Roman"/>
          <w:color w:val="FF0000"/>
          <w:sz w:val="20"/>
          <w:szCs w:val="20"/>
          <w:lang w:eastAsia="it-IT"/>
        </w:rPr>
        <w:t>automaz</w:t>
      </w:r>
      <w:proofErr w:type="spellEnd"/>
      <w:r w:rsidRPr="00D7471A">
        <w:rPr>
          <w:rFonts w:ascii="Verdana" w:eastAsia="Times New Roman" w:hAnsi="Verdana" w:cs="Times New Roman"/>
          <w:color w:val="FF0000"/>
          <w:sz w:val="20"/>
          <w:szCs w:val="20"/>
          <w:lang w:eastAsia="it-IT"/>
        </w:rPr>
        <w:t>. Tapparelle</w:t>
      </w:r>
      <w:r w:rsidRPr="00D7471A">
        <w:rPr>
          <w:rFonts w:ascii="Verdana" w:eastAsia="Times New Roman" w:hAnsi="Verdana" w:cs="Times New Roman"/>
          <w:color w:val="000060"/>
          <w:sz w:val="20"/>
          <w:szCs w:val="20"/>
          <w:lang w:eastAsia="it-IT"/>
        </w:rPr>
        <w:br/>
      </w:r>
      <w:r w:rsidRPr="00D7471A">
        <w:rPr>
          <w:rFonts w:ascii="Verdana" w:eastAsia="Times New Roman" w:hAnsi="Verdana" w:cs="Times New Roman"/>
          <w:color w:val="000060"/>
          <w:sz w:val="20"/>
          <w:szCs w:val="20"/>
          <w:lang w:eastAsia="it-IT"/>
        </w:rPr>
        <w:lastRenderedPageBreak/>
        <w:t>17.</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FF0000"/>
          <w:sz w:val="20"/>
          <w:szCs w:val="20"/>
          <w:lang w:eastAsia="it-IT"/>
        </w:rPr>
        <w:t>TV a circuito chiuso</w:t>
      </w:r>
      <w:r w:rsidRPr="00D7471A">
        <w:rPr>
          <w:rFonts w:ascii="Verdana" w:eastAsia="Times New Roman" w:hAnsi="Verdana" w:cs="Times New Roman"/>
          <w:color w:val="000060"/>
          <w:sz w:val="20"/>
          <w:szCs w:val="20"/>
          <w:lang w:eastAsia="it-IT"/>
        </w:rPr>
        <w:br/>
        <w:t>18.</w:t>
      </w:r>
      <w:r w:rsidRPr="00D7471A">
        <w:rPr>
          <w:rFonts w:ascii="Verdana" w:eastAsia="Times New Roman" w:hAnsi="Verdana" w:cs="Times New Roman"/>
          <w:color w:val="000060"/>
          <w:sz w:val="20"/>
          <w:lang w:eastAsia="it-IT"/>
        </w:rPr>
        <w:t> </w:t>
      </w:r>
      <w:r w:rsidRPr="00D7471A">
        <w:rPr>
          <w:rFonts w:ascii="Verdana" w:eastAsia="Times New Roman" w:hAnsi="Verdana" w:cs="Times New Roman"/>
          <w:color w:val="FF0000"/>
          <w:sz w:val="20"/>
          <w:szCs w:val="20"/>
          <w:lang w:eastAsia="it-IT"/>
        </w:rPr>
        <w:t>trasmissione dati</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color w:val="000060"/>
          <w:sz w:val="20"/>
          <w:szCs w:val="20"/>
          <w:lang w:eastAsia="it-IT"/>
        </w:rPr>
        <w:t xml:space="preserve">Il progettista dovrà </w:t>
      </w:r>
      <w:proofErr w:type="spellStart"/>
      <w:r w:rsidRPr="00D7471A">
        <w:rPr>
          <w:rFonts w:ascii="Verdana" w:eastAsia="Times New Roman" w:hAnsi="Verdana" w:cs="Times New Roman"/>
          <w:color w:val="000060"/>
          <w:sz w:val="20"/>
          <w:szCs w:val="20"/>
          <w:lang w:eastAsia="it-IT"/>
        </w:rPr>
        <w:t>redarre</w:t>
      </w:r>
      <w:proofErr w:type="spellEnd"/>
      <w:r w:rsidRPr="00D7471A">
        <w:rPr>
          <w:rFonts w:ascii="Verdana" w:eastAsia="Times New Roman" w:hAnsi="Verdana" w:cs="Times New Roman"/>
          <w:color w:val="000060"/>
          <w:sz w:val="20"/>
          <w:szCs w:val="20"/>
          <w:lang w:eastAsia="it-IT"/>
        </w:rPr>
        <w:t xml:space="preserve"> una tabella dove dovrà indicare, per ogni locale, il numero degli attuatori e i rispettivi sensori tenendo conto se si tratta di appartamento economico, mediocre o di lusso.</w:t>
      </w:r>
    </w:p>
    <w:p w:rsidR="00D7471A" w:rsidRPr="00D7471A" w:rsidRDefault="00D7471A" w:rsidP="00D7471A">
      <w:pPr>
        <w:spacing w:before="100" w:beforeAutospacing="1" w:after="100" w:afterAutospacing="1" w:line="240" w:lineRule="auto"/>
        <w:rPr>
          <w:rFonts w:ascii="Verdana" w:eastAsia="Times New Roman" w:hAnsi="Verdana" w:cs="Times New Roman"/>
          <w:color w:val="000060"/>
          <w:sz w:val="20"/>
          <w:szCs w:val="20"/>
          <w:lang w:eastAsia="it-IT"/>
        </w:rPr>
      </w:pPr>
      <w:r w:rsidRPr="00D7471A">
        <w:rPr>
          <w:rFonts w:ascii="Verdana" w:eastAsia="Times New Roman" w:hAnsi="Verdana" w:cs="Times New Roman"/>
          <w:b/>
          <w:bCs/>
          <w:color w:val="0000FF"/>
          <w:sz w:val="20"/>
          <w:szCs w:val="20"/>
          <w:lang w:eastAsia="it-IT"/>
        </w:rPr>
        <w:t>TABELLA DEGLI ATTUATORI PER UN APPARTAMENTO ECONOMICO (</w:t>
      </w:r>
      <w:proofErr w:type="spellStart"/>
      <w:r w:rsidRPr="00D7471A">
        <w:rPr>
          <w:rFonts w:ascii="Verdana" w:eastAsia="Times New Roman" w:hAnsi="Verdana" w:cs="Times New Roman"/>
          <w:b/>
          <w:bCs/>
          <w:color w:val="0000FF"/>
          <w:sz w:val="20"/>
          <w:szCs w:val="20"/>
          <w:lang w:eastAsia="it-IT"/>
        </w:rPr>
        <w:t>C=copertura</w:t>
      </w:r>
      <w:proofErr w:type="spellEnd"/>
      <w:r w:rsidRPr="00D7471A">
        <w:rPr>
          <w:rFonts w:ascii="Verdana" w:eastAsia="Times New Roman" w:hAnsi="Verdana" w:cs="Times New Roman"/>
          <w:b/>
          <w:bCs/>
          <w:color w:val="0000FF"/>
          <w:sz w:val="20"/>
          <w:szCs w:val="20"/>
          <w:lang w:eastAsia="it-IT"/>
        </w:rPr>
        <w:t xml:space="preserve"> completa, </w:t>
      </w:r>
      <w:proofErr w:type="spellStart"/>
      <w:r w:rsidRPr="00D7471A">
        <w:rPr>
          <w:rFonts w:ascii="Verdana" w:eastAsia="Times New Roman" w:hAnsi="Verdana" w:cs="Times New Roman"/>
          <w:b/>
          <w:bCs/>
          <w:color w:val="0000FF"/>
          <w:sz w:val="20"/>
          <w:szCs w:val="20"/>
          <w:lang w:eastAsia="it-IT"/>
        </w:rPr>
        <w:t>B=prevedere</w:t>
      </w:r>
      <w:proofErr w:type="spellEnd"/>
      <w:r w:rsidRPr="00D7471A">
        <w:rPr>
          <w:rFonts w:ascii="Verdana" w:eastAsia="Times New Roman" w:hAnsi="Verdana" w:cs="Times New Roman"/>
          <w:b/>
          <w:bCs/>
          <w:color w:val="0000FF"/>
          <w:sz w:val="20"/>
          <w:szCs w:val="20"/>
          <w:lang w:eastAsia="it-IT"/>
        </w:rPr>
        <w:t xml:space="preserve"> due attuatori con rispettivi sensori)</w:t>
      </w:r>
    </w:p>
    <w:tbl>
      <w:tblPr>
        <w:tblW w:w="97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5"/>
        <w:gridCol w:w="1364"/>
        <w:gridCol w:w="979"/>
        <w:gridCol w:w="910"/>
        <w:gridCol w:w="1472"/>
        <w:gridCol w:w="1084"/>
        <w:gridCol w:w="1136"/>
        <w:gridCol w:w="1245"/>
      </w:tblGrid>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LOCALI</w:t>
            </w:r>
          </w:p>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SERVIZI</w:t>
            </w:r>
          </w:p>
        </w:tc>
        <w:tc>
          <w:tcPr>
            <w:tcW w:w="1200" w:type="dxa"/>
            <w:tcBorders>
              <w:top w:val="outset" w:sz="6" w:space="0" w:color="auto"/>
              <w:left w:val="outset" w:sz="6" w:space="0" w:color="auto"/>
              <w:bottom w:val="outset" w:sz="6" w:space="0" w:color="auto"/>
              <w:right w:val="outset" w:sz="6" w:space="0" w:color="auto"/>
            </w:tcBorders>
            <w:shd w:val="clear" w:color="auto" w:fill="AA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CORRIDOIO</w:t>
            </w:r>
          </w:p>
        </w:tc>
        <w:tc>
          <w:tcPr>
            <w:tcW w:w="1140" w:type="dxa"/>
            <w:tcBorders>
              <w:top w:val="outset" w:sz="6" w:space="0" w:color="auto"/>
              <w:left w:val="outset" w:sz="6" w:space="0" w:color="auto"/>
              <w:bottom w:val="outset" w:sz="6" w:space="0" w:color="auto"/>
              <w:right w:val="outset" w:sz="6" w:space="0" w:color="auto"/>
            </w:tcBorders>
            <w:shd w:val="clear" w:color="auto" w:fill="AA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CUCINA</w:t>
            </w:r>
          </w:p>
        </w:tc>
        <w:tc>
          <w:tcPr>
            <w:tcW w:w="1065" w:type="dxa"/>
            <w:tcBorders>
              <w:top w:val="outset" w:sz="6" w:space="0" w:color="auto"/>
              <w:left w:val="outset" w:sz="6" w:space="0" w:color="auto"/>
              <w:bottom w:val="outset" w:sz="6" w:space="0" w:color="auto"/>
              <w:right w:val="outset" w:sz="6" w:space="0" w:color="auto"/>
            </w:tcBorders>
            <w:shd w:val="clear" w:color="auto" w:fill="AA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BAGNO</w:t>
            </w:r>
          </w:p>
        </w:tc>
        <w:tc>
          <w:tcPr>
            <w:tcW w:w="1635" w:type="dxa"/>
            <w:tcBorders>
              <w:top w:val="outset" w:sz="6" w:space="0" w:color="auto"/>
              <w:left w:val="outset" w:sz="6" w:space="0" w:color="auto"/>
              <w:bottom w:val="outset" w:sz="6" w:space="0" w:color="auto"/>
              <w:right w:val="outset" w:sz="6" w:space="0" w:color="auto"/>
            </w:tcBorders>
            <w:shd w:val="clear" w:color="auto" w:fill="AA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SOGGIORNO</w:t>
            </w:r>
          </w:p>
        </w:tc>
        <w:tc>
          <w:tcPr>
            <w:tcW w:w="1245" w:type="dxa"/>
            <w:tcBorders>
              <w:top w:val="outset" w:sz="6" w:space="0" w:color="auto"/>
              <w:left w:val="outset" w:sz="6" w:space="0" w:color="auto"/>
              <w:bottom w:val="outset" w:sz="6" w:space="0" w:color="auto"/>
              <w:right w:val="outset" w:sz="6" w:space="0" w:color="auto"/>
            </w:tcBorders>
            <w:shd w:val="clear" w:color="auto" w:fill="AA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CAMERA DA LETTO</w:t>
            </w:r>
          </w:p>
        </w:tc>
        <w:tc>
          <w:tcPr>
            <w:tcW w:w="1290" w:type="dxa"/>
            <w:tcBorders>
              <w:top w:val="outset" w:sz="6" w:space="0" w:color="auto"/>
              <w:left w:val="outset" w:sz="6" w:space="0" w:color="auto"/>
              <w:bottom w:val="outset" w:sz="6" w:space="0" w:color="auto"/>
              <w:right w:val="outset" w:sz="6" w:space="0" w:color="auto"/>
            </w:tcBorders>
            <w:shd w:val="clear" w:color="auto" w:fill="AA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CALDAIA</w:t>
            </w:r>
          </w:p>
        </w:tc>
        <w:tc>
          <w:tcPr>
            <w:tcW w:w="1410" w:type="dxa"/>
            <w:tcBorders>
              <w:top w:val="outset" w:sz="6" w:space="0" w:color="auto"/>
              <w:left w:val="outset" w:sz="6" w:space="0" w:color="auto"/>
              <w:bottom w:val="outset" w:sz="6" w:space="0" w:color="auto"/>
              <w:right w:val="outset" w:sz="6" w:space="0" w:color="auto"/>
            </w:tcBorders>
            <w:shd w:val="clear" w:color="auto" w:fill="AA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GIARDINO</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ILLUMINZ.</w:t>
            </w:r>
          </w:p>
        </w:tc>
        <w:tc>
          <w:tcPr>
            <w:tcW w:w="1200"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C</w:t>
            </w:r>
          </w:p>
        </w:tc>
        <w:tc>
          <w:tcPr>
            <w:tcW w:w="1140"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1/2</w:t>
            </w:r>
          </w:p>
        </w:tc>
        <w:tc>
          <w:tcPr>
            <w:tcW w:w="1065"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2</w:t>
            </w:r>
          </w:p>
        </w:tc>
        <w:tc>
          <w:tcPr>
            <w:tcW w:w="1635"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1/2/3</w:t>
            </w:r>
          </w:p>
        </w:tc>
        <w:tc>
          <w:tcPr>
            <w:tcW w:w="1245"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1</w:t>
            </w:r>
          </w:p>
        </w:tc>
        <w:tc>
          <w:tcPr>
            <w:tcW w:w="1290"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1</w:t>
            </w:r>
          </w:p>
        </w:tc>
        <w:tc>
          <w:tcPr>
            <w:tcW w:w="1410"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C</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ILLUMINAZ.</w:t>
            </w:r>
          </w:p>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D7471A">
              <w:rPr>
                <w:rFonts w:ascii="Times New Roman" w:eastAsia="Times New Roman" w:hAnsi="Times New Roman" w:cs="Times New Roman"/>
                <w:sz w:val="24"/>
                <w:szCs w:val="24"/>
                <w:lang w:eastAsia="it-IT"/>
              </w:rPr>
              <w:t>DI</w:t>
            </w:r>
            <w:proofErr w:type="spellEnd"/>
            <w:r w:rsidRPr="00D7471A">
              <w:rPr>
                <w:rFonts w:ascii="Times New Roman" w:eastAsia="Times New Roman" w:hAnsi="Times New Roman" w:cs="Times New Roman"/>
                <w:sz w:val="24"/>
                <w:szCs w:val="24"/>
                <w:lang w:eastAsia="it-IT"/>
              </w:rPr>
              <w:t xml:space="preserve"> EMERG.</w:t>
            </w:r>
          </w:p>
        </w:tc>
        <w:tc>
          <w:tcPr>
            <w:tcW w:w="120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C</w:t>
            </w:r>
          </w:p>
        </w:tc>
        <w:tc>
          <w:tcPr>
            <w:tcW w:w="114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1</w:t>
            </w:r>
          </w:p>
        </w:tc>
        <w:tc>
          <w:tcPr>
            <w:tcW w:w="106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1</w:t>
            </w:r>
          </w:p>
        </w:tc>
        <w:tc>
          <w:tcPr>
            <w:tcW w:w="163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4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9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41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ILLUMINAZ.</w:t>
            </w:r>
          </w:p>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TEMP.</w:t>
            </w:r>
          </w:p>
        </w:tc>
        <w:tc>
          <w:tcPr>
            <w:tcW w:w="120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14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06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63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4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9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41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PRESE</w:t>
            </w:r>
          </w:p>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CORRENTE</w:t>
            </w:r>
          </w:p>
        </w:tc>
        <w:tc>
          <w:tcPr>
            <w:tcW w:w="120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1</w:t>
            </w:r>
          </w:p>
        </w:tc>
        <w:tc>
          <w:tcPr>
            <w:tcW w:w="114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6</w:t>
            </w:r>
          </w:p>
        </w:tc>
        <w:tc>
          <w:tcPr>
            <w:tcW w:w="106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2</w:t>
            </w:r>
          </w:p>
        </w:tc>
        <w:tc>
          <w:tcPr>
            <w:tcW w:w="163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3/5</w:t>
            </w:r>
          </w:p>
        </w:tc>
        <w:tc>
          <w:tcPr>
            <w:tcW w:w="124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3</w:t>
            </w:r>
          </w:p>
        </w:tc>
        <w:tc>
          <w:tcPr>
            <w:tcW w:w="129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2</w:t>
            </w:r>
          </w:p>
        </w:tc>
        <w:tc>
          <w:tcPr>
            <w:tcW w:w="141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PRESE TV</w:t>
            </w:r>
          </w:p>
        </w:tc>
        <w:tc>
          <w:tcPr>
            <w:tcW w:w="120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14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1</w:t>
            </w:r>
          </w:p>
        </w:tc>
        <w:tc>
          <w:tcPr>
            <w:tcW w:w="106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63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2</w:t>
            </w:r>
          </w:p>
        </w:tc>
        <w:tc>
          <w:tcPr>
            <w:tcW w:w="124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1</w:t>
            </w:r>
          </w:p>
        </w:tc>
        <w:tc>
          <w:tcPr>
            <w:tcW w:w="129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41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PRESE TELEFONO</w:t>
            </w:r>
          </w:p>
        </w:tc>
        <w:tc>
          <w:tcPr>
            <w:tcW w:w="120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1</w:t>
            </w:r>
          </w:p>
        </w:tc>
        <w:tc>
          <w:tcPr>
            <w:tcW w:w="114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06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63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2</w:t>
            </w:r>
          </w:p>
        </w:tc>
        <w:tc>
          <w:tcPr>
            <w:tcW w:w="124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9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41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ALLARME</w:t>
            </w:r>
          </w:p>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GAS</w:t>
            </w:r>
          </w:p>
        </w:tc>
        <w:tc>
          <w:tcPr>
            <w:tcW w:w="120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14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1</w:t>
            </w:r>
          </w:p>
        </w:tc>
        <w:tc>
          <w:tcPr>
            <w:tcW w:w="106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63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4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9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1</w:t>
            </w:r>
          </w:p>
        </w:tc>
        <w:tc>
          <w:tcPr>
            <w:tcW w:w="141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ALLARME</w:t>
            </w:r>
          </w:p>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SOCCORSO</w:t>
            </w:r>
          </w:p>
        </w:tc>
        <w:tc>
          <w:tcPr>
            <w:tcW w:w="120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14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06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1</w:t>
            </w:r>
          </w:p>
        </w:tc>
        <w:tc>
          <w:tcPr>
            <w:tcW w:w="163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4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9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41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INCENDIO</w:t>
            </w:r>
          </w:p>
        </w:tc>
        <w:tc>
          <w:tcPr>
            <w:tcW w:w="120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14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06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63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4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9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41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ALLAGAM.</w:t>
            </w:r>
          </w:p>
        </w:tc>
        <w:tc>
          <w:tcPr>
            <w:tcW w:w="120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14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1</w:t>
            </w:r>
          </w:p>
        </w:tc>
        <w:tc>
          <w:tcPr>
            <w:tcW w:w="106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1</w:t>
            </w:r>
          </w:p>
        </w:tc>
        <w:tc>
          <w:tcPr>
            <w:tcW w:w="163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4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9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41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TERMOREG.</w:t>
            </w:r>
          </w:p>
        </w:tc>
        <w:tc>
          <w:tcPr>
            <w:tcW w:w="120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14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06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63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B</w:t>
            </w:r>
          </w:p>
        </w:tc>
        <w:tc>
          <w:tcPr>
            <w:tcW w:w="124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B</w:t>
            </w:r>
          </w:p>
        </w:tc>
        <w:tc>
          <w:tcPr>
            <w:tcW w:w="129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41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ANTINTRUS.</w:t>
            </w:r>
          </w:p>
        </w:tc>
        <w:tc>
          <w:tcPr>
            <w:tcW w:w="120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14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06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63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4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9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41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COMUNICAZ.</w:t>
            </w:r>
          </w:p>
        </w:tc>
        <w:tc>
          <w:tcPr>
            <w:tcW w:w="120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14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06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63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4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9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41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DIFFUS. AUDIO</w:t>
            </w:r>
          </w:p>
        </w:tc>
        <w:tc>
          <w:tcPr>
            <w:tcW w:w="120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14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06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63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4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9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41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AUTOMAZ.</w:t>
            </w:r>
          </w:p>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CANCELLI</w:t>
            </w:r>
          </w:p>
        </w:tc>
        <w:tc>
          <w:tcPr>
            <w:tcW w:w="120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14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06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63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45"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29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 </w:t>
            </w:r>
          </w:p>
        </w:tc>
        <w:tc>
          <w:tcPr>
            <w:tcW w:w="141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AUTOMAZ.</w:t>
            </w:r>
          </w:p>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TAPPARELLE</w:t>
            </w:r>
          </w:p>
        </w:tc>
        <w:tc>
          <w:tcPr>
            <w:tcW w:w="120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140" w:type="dxa"/>
            <w:tcBorders>
              <w:top w:val="outset" w:sz="6" w:space="0" w:color="auto"/>
              <w:left w:val="outset" w:sz="6" w:space="0" w:color="auto"/>
              <w:bottom w:val="outset" w:sz="6" w:space="0" w:color="auto"/>
              <w:right w:val="outset" w:sz="6" w:space="0" w:color="auto"/>
            </w:tcBorders>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065"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635"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245"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290"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410"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TVCC</w:t>
            </w:r>
          </w:p>
        </w:tc>
        <w:tc>
          <w:tcPr>
            <w:tcW w:w="1200"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140"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065"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635"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245"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290"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410"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r>
      <w:tr w:rsidR="00D7471A" w:rsidRPr="00D7471A" w:rsidTr="00D7471A">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FFBB00"/>
            <w:vAlign w:val="center"/>
            <w:hideMark/>
          </w:tcPr>
          <w:p w:rsidR="00D7471A" w:rsidRPr="00D7471A" w:rsidRDefault="00D7471A" w:rsidP="00D7471A">
            <w:pPr>
              <w:spacing w:before="100" w:beforeAutospacing="1" w:after="100" w:afterAutospacing="1"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TRASM. DATI</w:t>
            </w:r>
          </w:p>
        </w:tc>
        <w:tc>
          <w:tcPr>
            <w:tcW w:w="1200"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140"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065"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635"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245"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290"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c>
          <w:tcPr>
            <w:tcW w:w="1410" w:type="dxa"/>
            <w:tcBorders>
              <w:top w:val="outset" w:sz="6" w:space="0" w:color="auto"/>
              <w:left w:val="outset" w:sz="6" w:space="0" w:color="auto"/>
              <w:bottom w:val="outset" w:sz="6" w:space="0" w:color="auto"/>
              <w:right w:val="outset" w:sz="6" w:space="0" w:color="auto"/>
            </w:tcBorders>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r w:rsidRPr="00D7471A">
              <w:rPr>
                <w:rFonts w:ascii="Times New Roman" w:eastAsia="Times New Roman" w:hAnsi="Times New Roman" w:cs="Times New Roman"/>
                <w:sz w:val="24"/>
                <w:szCs w:val="24"/>
                <w:lang w:eastAsia="it-IT"/>
              </w:rPr>
              <w:t>.</w:t>
            </w:r>
          </w:p>
        </w:tc>
      </w:tr>
    </w:tbl>
    <w:p w:rsidR="00D7471A" w:rsidRPr="00D7471A" w:rsidRDefault="00D7471A" w:rsidP="00D7471A">
      <w:pPr>
        <w:spacing w:after="0" w:line="240" w:lineRule="auto"/>
        <w:rPr>
          <w:rFonts w:ascii="Verdana" w:eastAsia="Times New Roman" w:hAnsi="Verdana" w:cs="Times New Roman"/>
          <w:vanish/>
          <w:color w:val="000060"/>
          <w:sz w:val="24"/>
          <w:szCs w:val="24"/>
          <w:lang w:eastAsia="it-IT"/>
        </w:rPr>
      </w:pPr>
    </w:p>
    <w:tbl>
      <w:tblPr>
        <w:tblW w:w="5000" w:type="pct"/>
        <w:tblCellSpacing w:w="15" w:type="dxa"/>
        <w:shd w:val="clear" w:color="auto" w:fill="00AAFF"/>
        <w:tblCellMar>
          <w:top w:w="15" w:type="dxa"/>
          <w:left w:w="15" w:type="dxa"/>
          <w:bottom w:w="15" w:type="dxa"/>
          <w:right w:w="15" w:type="dxa"/>
        </w:tblCellMar>
        <w:tblLook w:val="04A0"/>
      </w:tblPr>
      <w:tblGrid>
        <w:gridCol w:w="1100"/>
        <w:gridCol w:w="1781"/>
        <w:gridCol w:w="1579"/>
        <w:gridCol w:w="3407"/>
        <w:gridCol w:w="1551"/>
        <w:gridCol w:w="310"/>
      </w:tblGrid>
      <w:tr w:rsidR="00D7471A" w:rsidRPr="00D7471A" w:rsidTr="00D7471A">
        <w:trPr>
          <w:tblCellSpacing w:w="15" w:type="dxa"/>
        </w:trPr>
        <w:tc>
          <w:tcPr>
            <w:tcW w:w="0" w:type="auto"/>
            <w:shd w:val="clear" w:color="auto" w:fill="00AAFF"/>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hyperlink r:id="rId16" w:history="1">
              <w:r w:rsidRPr="00D7471A">
                <w:rPr>
                  <w:rFonts w:ascii="Times New Roman" w:eastAsia="Times New Roman" w:hAnsi="Times New Roman" w:cs="Times New Roman"/>
                  <w:color w:val="FFFFFF"/>
                  <w:sz w:val="15"/>
                  <w:u w:val="single"/>
                  <w:lang w:eastAsia="it-IT"/>
                </w:rPr>
                <w:t>La domotica</w:t>
              </w:r>
            </w:hyperlink>
          </w:p>
        </w:tc>
        <w:tc>
          <w:tcPr>
            <w:tcW w:w="0" w:type="auto"/>
            <w:shd w:val="clear" w:color="auto" w:fill="00AAFF"/>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hyperlink r:id="rId17" w:history="1">
              <w:r w:rsidRPr="00D7471A">
                <w:rPr>
                  <w:rFonts w:ascii="Times New Roman" w:eastAsia="Times New Roman" w:hAnsi="Times New Roman" w:cs="Times New Roman"/>
                  <w:color w:val="FFFFFF"/>
                  <w:sz w:val="15"/>
                  <w:u w:val="single"/>
                  <w:lang w:eastAsia="it-IT"/>
                </w:rPr>
                <w:t>Cablaggio strutturato</w:t>
              </w:r>
            </w:hyperlink>
          </w:p>
        </w:tc>
        <w:tc>
          <w:tcPr>
            <w:tcW w:w="0" w:type="auto"/>
            <w:shd w:val="clear" w:color="auto" w:fill="00AAFF"/>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hyperlink r:id="rId18" w:history="1">
              <w:r w:rsidRPr="00D7471A">
                <w:rPr>
                  <w:rFonts w:ascii="Times New Roman" w:eastAsia="Times New Roman" w:hAnsi="Times New Roman" w:cs="Times New Roman"/>
                  <w:color w:val="FFFFFF"/>
                  <w:sz w:val="15"/>
                  <w:u w:val="single"/>
                  <w:lang w:eastAsia="it-IT"/>
                </w:rPr>
                <w:t>Comando attuatori</w:t>
              </w:r>
            </w:hyperlink>
          </w:p>
        </w:tc>
        <w:tc>
          <w:tcPr>
            <w:tcW w:w="0" w:type="auto"/>
            <w:shd w:val="clear" w:color="auto" w:fill="00AAFF"/>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hyperlink r:id="rId19" w:history="1">
              <w:r w:rsidRPr="00D7471A">
                <w:rPr>
                  <w:rFonts w:ascii="Times New Roman" w:eastAsia="Times New Roman" w:hAnsi="Times New Roman" w:cs="Times New Roman"/>
                  <w:color w:val="FFFFFF"/>
                  <w:sz w:val="15"/>
                  <w:u w:val="single"/>
                  <w:lang w:eastAsia="it-IT"/>
                </w:rPr>
                <w:t>Multimediale e Distacco elettrodomestici</w:t>
              </w:r>
            </w:hyperlink>
          </w:p>
        </w:tc>
        <w:tc>
          <w:tcPr>
            <w:tcW w:w="0" w:type="auto"/>
            <w:shd w:val="clear" w:color="auto" w:fill="00AAFF"/>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hyperlink r:id="rId20" w:history="1">
              <w:r w:rsidRPr="00D7471A">
                <w:rPr>
                  <w:rFonts w:ascii="Times New Roman" w:eastAsia="Times New Roman" w:hAnsi="Times New Roman" w:cs="Times New Roman"/>
                  <w:color w:val="FFFFFF"/>
                  <w:sz w:val="15"/>
                  <w:u w:val="single"/>
                  <w:lang w:eastAsia="it-IT"/>
                </w:rPr>
                <w:t>Termoregolazione</w:t>
              </w:r>
            </w:hyperlink>
          </w:p>
        </w:tc>
        <w:tc>
          <w:tcPr>
            <w:tcW w:w="0" w:type="auto"/>
            <w:shd w:val="clear" w:color="auto" w:fill="00AAFF"/>
            <w:vAlign w:val="center"/>
            <w:hideMark/>
          </w:tcPr>
          <w:p w:rsidR="00D7471A" w:rsidRPr="00D7471A" w:rsidRDefault="00D7471A" w:rsidP="00D7471A">
            <w:pPr>
              <w:spacing w:after="0" w:line="240" w:lineRule="auto"/>
              <w:rPr>
                <w:rFonts w:ascii="Times New Roman" w:eastAsia="Times New Roman" w:hAnsi="Times New Roman" w:cs="Times New Roman"/>
                <w:sz w:val="24"/>
                <w:szCs w:val="24"/>
                <w:lang w:eastAsia="it-IT"/>
              </w:rPr>
            </w:pPr>
            <w:hyperlink r:id="rId21" w:history="1">
              <w:proofErr w:type="spellStart"/>
              <w:r w:rsidRPr="00D7471A">
                <w:rPr>
                  <w:rFonts w:ascii="Times New Roman" w:eastAsia="Times New Roman" w:hAnsi="Times New Roman" w:cs="Times New Roman"/>
                  <w:color w:val="FFFFFF"/>
                  <w:sz w:val="15"/>
                  <w:u w:val="single"/>
                  <w:lang w:eastAsia="it-IT"/>
                </w:rPr>
                <w:t>Im</w:t>
              </w:r>
              <w:proofErr w:type="spellEnd"/>
            </w:hyperlink>
          </w:p>
        </w:tc>
      </w:tr>
    </w:tbl>
    <w:p w:rsidR="00545782" w:rsidRDefault="00545782"/>
    <w:p w:rsidR="00545782" w:rsidRPr="00545782" w:rsidRDefault="00545782" w:rsidP="00545782">
      <w:pPr>
        <w:spacing w:before="100" w:beforeAutospacing="1" w:after="100" w:afterAutospacing="1" w:line="240" w:lineRule="auto"/>
        <w:jc w:val="center"/>
        <w:rPr>
          <w:rFonts w:ascii="Times New Roman" w:eastAsia="Times New Roman" w:hAnsi="Times New Roman" w:cs="Times New Roman"/>
          <w:color w:val="000060"/>
          <w:sz w:val="27"/>
          <w:szCs w:val="27"/>
          <w:lang w:eastAsia="it-IT"/>
        </w:rPr>
      </w:pPr>
      <w:r w:rsidRPr="00545782">
        <w:rPr>
          <w:rFonts w:ascii="Verdana" w:eastAsia="Times New Roman" w:hAnsi="Verdana" w:cs="Times New Roman"/>
          <w:b/>
          <w:bCs/>
          <w:color w:val="FF0000"/>
          <w:sz w:val="36"/>
          <w:szCs w:val="36"/>
          <w:lang w:eastAsia="it-IT"/>
        </w:rPr>
        <w:lastRenderedPageBreak/>
        <w:t>CABLAGGIO STRUTTURATO APPLICATO ALLA DOMOTICA</w:t>
      </w:r>
    </w:p>
    <w:p w:rsidR="00545782" w:rsidRPr="00545782" w:rsidRDefault="00545782" w:rsidP="00545782">
      <w:pPr>
        <w:spacing w:before="100" w:beforeAutospacing="1" w:after="100" w:afterAutospacing="1" w:line="240" w:lineRule="auto"/>
        <w:rPr>
          <w:rFonts w:ascii="Times New Roman" w:eastAsia="Times New Roman" w:hAnsi="Times New Roman" w:cs="Times New Roman"/>
          <w:color w:val="000060"/>
          <w:sz w:val="27"/>
          <w:szCs w:val="27"/>
          <w:lang w:eastAsia="it-IT"/>
        </w:rPr>
      </w:pPr>
      <w:r w:rsidRPr="00545782">
        <w:rPr>
          <w:rFonts w:ascii="Verdana" w:eastAsia="Times New Roman" w:hAnsi="Verdana" w:cs="Times New Roman"/>
          <w:color w:val="000060"/>
          <w:sz w:val="20"/>
          <w:szCs w:val="20"/>
          <w:lang w:eastAsia="it-IT"/>
        </w:rPr>
        <w:t>La necessità di comunicare tramite computer, di scambiarsi informazioni e dati attraverso apparecchiature elettroniche in generale, ha portato alla realizzazione di impianti più efficienti e versatili. Il cablaggio strutturato appartiene a questo tipo di impianti per costruire una rete di comunicazione in grado di veicolare i segnali che costituiscono i dati in ambito circoscritto.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Parlare di cablaggio strutturato non significa far dialogare soltanto computer, ma significa anche comunicazione fra apparecchiature elettroniche intelligenti per mettere in moto un motore elettrico, fare accendere una lampadina o controllare un certo processo.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Quindi, per cablaggio strutturato si intende un insieme di cavi elettrici di collegamento, prese, connettori, quadri e pannelli atti a collegare apparati elettronici di elaborazione dati quali gli</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b/>
          <w:bCs/>
          <w:color w:val="000060"/>
          <w:sz w:val="20"/>
          <w:szCs w:val="20"/>
          <w:lang w:eastAsia="it-IT"/>
        </w:rPr>
        <w:t>HUB</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e gli</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b/>
          <w:bCs/>
          <w:color w:val="000060"/>
          <w:sz w:val="20"/>
          <w:szCs w:val="20"/>
          <w:lang w:eastAsia="it-IT"/>
        </w:rPr>
        <w:t>SWITCH.</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u w:val="single"/>
          <w:lang w:eastAsia="it-IT"/>
        </w:rPr>
        <w:t xml:space="preserve">Gli </w:t>
      </w:r>
      <w:proofErr w:type="spellStart"/>
      <w:r w:rsidRPr="00545782">
        <w:rPr>
          <w:rFonts w:ascii="Verdana" w:eastAsia="Times New Roman" w:hAnsi="Verdana" w:cs="Times New Roman"/>
          <w:b/>
          <w:bCs/>
          <w:color w:val="000060"/>
          <w:sz w:val="20"/>
          <w:szCs w:val="20"/>
          <w:u w:val="single"/>
          <w:lang w:eastAsia="it-IT"/>
        </w:rPr>
        <w:t>Hub</w:t>
      </w:r>
      <w:proofErr w:type="spellEnd"/>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distribuiscono dati condivisi tra tutti gli utenti collegati in rete e hanno sempre le loro porte in condivisione con altre porte dello stesso tipo di trasmissione.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u w:val="single"/>
          <w:lang w:eastAsia="it-IT"/>
        </w:rPr>
        <w:t xml:space="preserve">Gli </w:t>
      </w:r>
      <w:proofErr w:type="spellStart"/>
      <w:r w:rsidRPr="00545782">
        <w:rPr>
          <w:rFonts w:ascii="Verdana" w:eastAsia="Times New Roman" w:hAnsi="Verdana" w:cs="Times New Roman"/>
          <w:b/>
          <w:bCs/>
          <w:color w:val="000060"/>
          <w:sz w:val="20"/>
          <w:szCs w:val="20"/>
          <w:u w:val="single"/>
          <w:lang w:eastAsia="it-IT"/>
        </w:rPr>
        <w:t>switch</w:t>
      </w:r>
      <w:proofErr w:type="spellEnd"/>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creano una connessione di tipo univoca tra mittente e destinatario escludendo tutti gli altri emittenti collegati in rete. Quindi, la sua porta riconosce un pacchetto dati, lo confronta con un database e lo indirizza ad una specifica porta</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b/>
          <w:bCs/>
          <w:color w:val="000060"/>
          <w:sz w:val="20"/>
          <w:szCs w:val="20"/>
          <w:lang w:eastAsia="it-IT"/>
        </w:rPr>
        <w:t>RJ45</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di destinazione.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Router</w:t>
      </w:r>
      <w:r w:rsidRPr="00545782">
        <w:rPr>
          <w:rFonts w:ascii="Verdana" w:eastAsia="Times New Roman" w:hAnsi="Verdana" w:cs="Times New Roman"/>
          <w:color w:val="000060"/>
          <w:sz w:val="20"/>
          <w:szCs w:val="20"/>
          <w:lang w:eastAsia="it-IT"/>
        </w:rPr>
        <w:br/>
        <w:t>Il router ha la funzione di instradare i pacchetti verso la rete pubblica ed ha necessariamente bisogno di essere configurato.</w:t>
      </w:r>
      <w:r w:rsidRPr="00545782">
        <w:rPr>
          <w:rFonts w:ascii="Verdana" w:eastAsia="Times New Roman" w:hAnsi="Verdana" w:cs="Times New Roman"/>
          <w:color w:val="000060"/>
          <w:sz w:val="20"/>
          <w:szCs w:val="20"/>
          <w:lang w:eastAsia="it-IT"/>
        </w:rPr>
        <w:br/>
        <w:t xml:space="preserve">La sua configurazione non è semplice, ma esistono </w:t>
      </w:r>
      <w:proofErr w:type="spellStart"/>
      <w:r w:rsidRPr="00545782">
        <w:rPr>
          <w:rFonts w:ascii="Verdana" w:eastAsia="Times New Roman" w:hAnsi="Verdana" w:cs="Times New Roman"/>
          <w:color w:val="000060"/>
          <w:sz w:val="20"/>
          <w:szCs w:val="20"/>
          <w:lang w:eastAsia="it-IT"/>
        </w:rPr>
        <w:t>tools</w:t>
      </w:r>
      <w:proofErr w:type="spellEnd"/>
      <w:r w:rsidRPr="00545782">
        <w:rPr>
          <w:rFonts w:ascii="Verdana" w:eastAsia="Times New Roman" w:hAnsi="Verdana" w:cs="Times New Roman"/>
          <w:color w:val="000060"/>
          <w:sz w:val="20"/>
          <w:szCs w:val="20"/>
          <w:lang w:eastAsia="it-IT"/>
        </w:rPr>
        <w:t xml:space="preserve"> guidati che possono facilitare la configurazione.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u w:val="single"/>
          <w:lang w:eastAsia="it-IT"/>
        </w:rPr>
        <w:t>Deve avere una porta RJ45 per interfacciarsi con la rete LAN</w:t>
      </w:r>
      <w:r w:rsidRPr="00545782">
        <w:rPr>
          <w:rFonts w:ascii="Verdana" w:eastAsia="Times New Roman" w:hAnsi="Verdana" w:cs="Times New Roman"/>
          <w:color w:val="000060"/>
          <w:sz w:val="20"/>
          <w:u w:val="single"/>
          <w:lang w:eastAsia="it-IT"/>
        </w:rPr>
        <w:t> </w:t>
      </w:r>
      <w:r w:rsidRPr="00545782">
        <w:rPr>
          <w:rFonts w:ascii="Verdana" w:eastAsia="Times New Roman" w:hAnsi="Verdana" w:cs="Times New Roman"/>
          <w:color w:val="000060"/>
          <w:sz w:val="20"/>
          <w:szCs w:val="20"/>
          <w:lang w:eastAsia="it-IT"/>
        </w:rPr>
        <w:t>alla stessa velocità della rete 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u w:val="single"/>
          <w:lang w:eastAsia="it-IT"/>
        </w:rPr>
        <w:t>una porta per interfacciarsi verso la rete pubblica</w:t>
      </w:r>
      <w:r w:rsidRPr="00545782">
        <w:rPr>
          <w:rFonts w:ascii="Verdana" w:eastAsia="Times New Roman" w:hAnsi="Verdana" w:cs="Times New Roman"/>
          <w:color w:val="000060"/>
          <w:sz w:val="20"/>
          <w:szCs w:val="20"/>
          <w:lang w:eastAsia="it-IT"/>
        </w:rPr>
        <w:t>.</w:t>
      </w:r>
      <w:r w:rsidRPr="00545782">
        <w:rPr>
          <w:rFonts w:ascii="Verdana" w:eastAsia="Times New Roman" w:hAnsi="Verdana" w:cs="Times New Roman"/>
          <w:color w:val="000060"/>
          <w:sz w:val="20"/>
          <w:szCs w:val="20"/>
          <w:lang w:eastAsia="it-IT"/>
        </w:rPr>
        <w:br/>
        <w:t>Essi permettono inoltre a tutti gli utenti di una rete di condividere un unico collegamento verso Internet o verso una WAN.</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Basandosi su una mappa di rete denominata tabella di </w:t>
      </w:r>
      <w:proofErr w:type="spellStart"/>
      <w:r w:rsidRPr="00545782">
        <w:rPr>
          <w:rFonts w:ascii="Verdana" w:eastAsia="Times New Roman" w:hAnsi="Verdana" w:cs="Times New Roman"/>
          <w:color w:val="000060"/>
          <w:sz w:val="20"/>
          <w:szCs w:val="20"/>
          <w:lang w:eastAsia="it-IT"/>
        </w:rPr>
        <w:t>routing</w:t>
      </w:r>
      <w:proofErr w:type="spellEnd"/>
      <w:r w:rsidRPr="00545782">
        <w:rPr>
          <w:rFonts w:ascii="Verdana" w:eastAsia="Times New Roman" w:hAnsi="Verdana" w:cs="Times New Roman"/>
          <w:color w:val="000060"/>
          <w:sz w:val="20"/>
          <w:szCs w:val="20"/>
          <w:lang w:eastAsia="it-IT"/>
        </w:rPr>
        <w:t>, i router possono fare in modo che i pacchetti raggiungano le loro destinazioni attraverso i percorsi più idonei.</w:t>
      </w:r>
      <w:r w:rsidRPr="00545782">
        <w:rPr>
          <w:rFonts w:ascii="Verdana" w:eastAsia="Times New Roman" w:hAnsi="Verdana" w:cs="Times New Roman"/>
          <w:color w:val="000060"/>
          <w:sz w:val="20"/>
          <w:szCs w:val="20"/>
          <w:lang w:eastAsia="it-IT"/>
        </w:rPr>
        <w:br/>
        <w:t>Se cade la connessione tra due router, per non bloccare il traffico, il router sorgente può creare un percorso alternativo.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Il router mantiene costantemente un elenco delle possibili vie di inoltro dei pacchetti di dati, verificando l’occupazione delle linee e scegliendo la soluzione migliore (incrociando sia le informazioni sui tempi, che sull’occupazione di banda).</w:t>
      </w:r>
      <w:r w:rsidRPr="00545782">
        <w:rPr>
          <w:rFonts w:ascii="Verdana" w:eastAsia="Times New Roman" w:hAnsi="Verdana" w:cs="Times New Roman"/>
          <w:color w:val="000060"/>
          <w:sz w:val="20"/>
          <w:szCs w:val="20"/>
          <w:lang w:eastAsia="it-IT"/>
        </w:rPr>
        <w:br/>
        <w:t>Infine, i router gestiscono anche i trasferimenti mobili, come lo spostamento continuo di un PC portatile.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Scheda di rete</w:t>
      </w:r>
      <w:r w:rsidRPr="00545782">
        <w:rPr>
          <w:rFonts w:ascii="Verdana" w:eastAsia="Times New Roman" w:hAnsi="Verdana" w:cs="Times New Roman"/>
          <w:color w:val="000060"/>
          <w:sz w:val="20"/>
          <w:szCs w:val="20"/>
          <w:lang w:eastAsia="it-IT"/>
        </w:rPr>
        <w:br/>
        <w:t>La scheda di rete funge da interfaccia tra il PC e la rete. E’ importante che la scheda di rete abbia la stessa velocità di comunicazione dell’</w:t>
      </w:r>
      <w:proofErr w:type="spellStart"/>
      <w:r w:rsidRPr="00545782">
        <w:rPr>
          <w:rFonts w:ascii="Verdana" w:eastAsia="Times New Roman" w:hAnsi="Verdana" w:cs="Times New Roman"/>
          <w:color w:val="000060"/>
          <w:sz w:val="20"/>
          <w:szCs w:val="20"/>
          <w:lang w:eastAsia="it-IT"/>
        </w:rPr>
        <w:t>hub</w:t>
      </w:r>
      <w:proofErr w:type="spellEnd"/>
      <w:r w:rsidRPr="00545782">
        <w:rPr>
          <w:rFonts w:ascii="Verdana" w:eastAsia="Times New Roman" w:hAnsi="Verdana" w:cs="Times New Roman"/>
          <w:color w:val="000060"/>
          <w:sz w:val="20"/>
          <w:szCs w:val="20"/>
          <w:lang w:eastAsia="it-IT"/>
        </w:rPr>
        <w:t xml:space="preserve"> o dello </w:t>
      </w:r>
      <w:proofErr w:type="spellStart"/>
      <w:r w:rsidRPr="00545782">
        <w:rPr>
          <w:rFonts w:ascii="Verdana" w:eastAsia="Times New Roman" w:hAnsi="Verdana" w:cs="Times New Roman"/>
          <w:color w:val="000060"/>
          <w:sz w:val="20"/>
          <w:szCs w:val="20"/>
          <w:lang w:eastAsia="it-IT"/>
        </w:rPr>
        <w:t>switch</w:t>
      </w:r>
      <w:proofErr w:type="spellEnd"/>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Esistono schede di rete con tecnologia Ethernet e velocità di comunicazione che possono andare da 10 Mbps a 100 Mbps fino ad arrivare a 1000 Mbps. E’ necessario configurare la scheda di rete per poter comunicare con gli altri elementi in rete.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Server</w:t>
      </w:r>
      <w:r w:rsidRPr="00545782">
        <w:rPr>
          <w:rFonts w:ascii="Verdana" w:eastAsia="Times New Roman" w:hAnsi="Verdana" w:cs="Times New Roman"/>
          <w:color w:val="000060"/>
          <w:sz w:val="20"/>
          <w:szCs w:val="20"/>
          <w:lang w:eastAsia="it-IT"/>
        </w:rPr>
        <w:br/>
        <w:t>Quando la rete si ingrandisce e si aggiungono altri computer, uno di essi diventa il cosiddetto server, cioè un punto centrale per l’archiviazione dei dati o dei programmi applicativi in rete.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Trasformare un computer in un server dedicato (cioè un PC su cui non ci lavora nessuno e che rimane a disposizione di tutti) consente di risparmiare sia sui costi aggiuntivi di nuove infrastrutture di rete, sia sui costi di gestione delle stesse.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Tuttavia, se alla rete si aggiungono sempre più utenti, un server dedicato può fungere da centrale per i compiti amministrativi come il backup dei file e gli upgrade dei programmi.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RETI</w:t>
      </w:r>
      <w:r w:rsidRPr="00545782">
        <w:rPr>
          <w:rFonts w:ascii="Verdana" w:eastAsia="Times New Roman" w:hAnsi="Verdana" w:cs="Times New Roman"/>
          <w:color w:val="000060"/>
          <w:sz w:val="20"/>
          <w:szCs w:val="20"/>
          <w:lang w:eastAsia="it-IT"/>
        </w:rPr>
        <w:br/>
        <w:t>Le reti si dividono in:</w:t>
      </w:r>
      <w:r w:rsidRPr="00545782">
        <w:rPr>
          <w:rFonts w:ascii="Verdana" w:eastAsia="Times New Roman" w:hAnsi="Verdana" w:cs="Times New Roman"/>
          <w:color w:val="000060"/>
          <w:sz w:val="20"/>
          <w:szCs w:val="20"/>
          <w:lang w:eastAsia="it-IT"/>
        </w:rPr>
        <w:br/>
      </w:r>
      <w:proofErr w:type="spellStart"/>
      <w:r w:rsidRPr="00545782">
        <w:rPr>
          <w:rFonts w:ascii="Verdana" w:eastAsia="Times New Roman" w:hAnsi="Verdana" w:cs="Times New Roman"/>
          <w:b/>
          <w:bCs/>
          <w:color w:val="000060"/>
          <w:sz w:val="20"/>
          <w:szCs w:val="20"/>
          <w:u w:val="single"/>
          <w:lang w:eastAsia="it-IT"/>
        </w:rPr>
        <w:t>Local</w:t>
      </w:r>
      <w:proofErr w:type="spellEnd"/>
      <w:r w:rsidRPr="00545782">
        <w:rPr>
          <w:rFonts w:ascii="Verdana" w:eastAsia="Times New Roman" w:hAnsi="Verdana" w:cs="Times New Roman"/>
          <w:b/>
          <w:bCs/>
          <w:color w:val="000060"/>
          <w:sz w:val="20"/>
          <w:szCs w:val="20"/>
          <w:u w:val="single"/>
          <w:lang w:eastAsia="it-IT"/>
        </w:rPr>
        <w:t xml:space="preserve"> Area Network(LAN)</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dove la comunicazione tra apparecchiature elettroniche avviene in un’area ristretta di un edificio.</w:t>
      </w:r>
      <w:r w:rsidRPr="00545782">
        <w:rPr>
          <w:rFonts w:ascii="Verdana" w:eastAsia="Times New Roman" w:hAnsi="Verdana" w:cs="Times New Roman"/>
          <w:color w:val="000060"/>
          <w:sz w:val="20"/>
          <w:szCs w:val="20"/>
          <w:lang w:eastAsia="it-IT"/>
        </w:rPr>
        <w:br/>
      </w:r>
      <w:proofErr w:type="spellStart"/>
      <w:r w:rsidRPr="00545782">
        <w:rPr>
          <w:rFonts w:ascii="Verdana" w:eastAsia="Times New Roman" w:hAnsi="Verdana" w:cs="Times New Roman"/>
          <w:b/>
          <w:bCs/>
          <w:color w:val="000060"/>
          <w:sz w:val="20"/>
          <w:szCs w:val="20"/>
          <w:u w:val="single"/>
          <w:lang w:eastAsia="it-IT"/>
        </w:rPr>
        <w:t>Metropolitan</w:t>
      </w:r>
      <w:proofErr w:type="spellEnd"/>
      <w:r w:rsidRPr="00545782">
        <w:rPr>
          <w:rFonts w:ascii="Verdana" w:eastAsia="Times New Roman" w:hAnsi="Verdana" w:cs="Times New Roman"/>
          <w:b/>
          <w:bCs/>
          <w:color w:val="000060"/>
          <w:sz w:val="20"/>
          <w:szCs w:val="20"/>
          <w:u w:val="single"/>
          <w:lang w:eastAsia="it-IT"/>
        </w:rPr>
        <w:t xml:space="preserve"> Area Network(MAN)</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dove la comunicazione si estende in ambito cittadino.</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60"/>
          <w:sz w:val="20"/>
          <w:szCs w:val="20"/>
          <w:u w:val="single"/>
          <w:lang w:eastAsia="it-IT"/>
        </w:rPr>
        <w:t>Wide Area Network(WAN)</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dove la comunicazione si estende geograficamente a livello mondiale.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Ecco un esempio di rete Lan:</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b/>
          <w:bCs/>
          <w:noProof/>
          <w:color w:val="000060"/>
          <w:sz w:val="20"/>
          <w:szCs w:val="20"/>
          <w:lang w:eastAsia="it-IT"/>
        </w:rPr>
        <w:drawing>
          <wp:inline distT="0" distB="0" distL="0" distR="0">
            <wp:extent cx="3032125" cy="3441065"/>
            <wp:effectExtent l="19050" t="0" r="0" b="0"/>
            <wp:docPr id="23" name="Immagine 23" descr="http://plent.altervista.org/images/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lent.altervista.org/images/lan.gif"/>
                    <pic:cNvPicPr>
                      <a:picLocks noChangeAspect="1" noChangeArrowheads="1"/>
                    </pic:cNvPicPr>
                  </pic:nvPicPr>
                  <pic:blipFill>
                    <a:blip r:embed="rId22" cstate="print"/>
                    <a:srcRect/>
                    <a:stretch>
                      <a:fillRect/>
                    </a:stretch>
                  </pic:blipFill>
                  <pic:spPr bwMode="auto">
                    <a:xfrm>
                      <a:off x="0" y="0"/>
                      <a:ext cx="3032125" cy="3441065"/>
                    </a:xfrm>
                    <a:prstGeom prst="rect">
                      <a:avLst/>
                    </a:prstGeom>
                    <a:noFill/>
                    <a:ln w="9525">
                      <a:noFill/>
                      <a:miter lim="800000"/>
                      <a:headEnd/>
                      <a:tailEnd/>
                    </a:ln>
                  </pic:spPr>
                </pic:pic>
              </a:graphicData>
            </a:graphic>
          </wp:inline>
        </w:drawing>
      </w:r>
      <w:r w:rsidRPr="00545782">
        <w:rPr>
          <w:rFonts w:ascii="Verdana" w:eastAsia="Times New Roman" w:hAnsi="Verdana" w:cs="Times New Roman"/>
          <w:b/>
          <w:bCs/>
          <w:color w:val="000060"/>
          <w:sz w:val="20"/>
          <w:szCs w:val="20"/>
          <w:lang w:eastAsia="it-IT"/>
        </w:rPr>
        <w:t>      </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Invece di utilizzare un singolo computer e un modem per il collegamento internet, si utilizza un Router che si interfaccia con la rete locale e contemporaneamente alla rete esterna.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b/>
          <w:bCs/>
          <w:noProof/>
          <w:color w:val="000060"/>
          <w:sz w:val="20"/>
          <w:szCs w:val="20"/>
          <w:lang w:eastAsia="it-IT"/>
        </w:rPr>
        <w:lastRenderedPageBreak/>
        <w:drawing>
          <wp:inline distT="0" distB="0" distL="0" distR="0">
            <wp:extent cx="3032125" cy="4211320"/>
            <wp:effectExtent l="19050" t="0" r="0" b="0"/>
            <wp:docPr id="24" name="Immagine 24" descr="http://plent.altervista.org/images/lan_me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lent.altervista.org/images/lan_media.gif"/>
                    <pic:cNvPicPr>
                      <a:picLocks noChangeAspect="1" noChangeArrowheads="1"/>
                    </pic:cNvPicPr>
                  </pic:nvPicPr>
                  <pic:blipFill>
                    <a:blip r:embed="rId23" cstate="print"/>
                    <a:srcRect/>
                    <a:stretch>
                      <a:fillRect/>
                    </a:stretch>
                  </pic:blipFill>
                  <pic:spPr bwMode="auto">
                    <a:xfrm>
                      <a:off x="0" y="0"/>
                      <a:ext cx="3032125" cy="4211320"/>
                    </a:xfrm>
                    <a:prstGeom prst="rect">
                      <a:avLst/>
                    </a:prstGeom>
                    <a:noFill/>
                    <a:ln w="9525">
                      <a:noFill/>
                      <a:miter lim="800000"/>
                      <a:headEnd/>
                      <a:tailEnd/>
                    </a:ln>
                  </pic:spPr>
                </pic:pic>
              </a:graphicData>
            </a:graphic>
          </wp:inline>
        </w:drawing>
      </w:r>
      <w:r w:rsidRPr="00545782">
        <w:rPr>
          <w:rFonts w:ascii="Verdana" w:eastAsia="Times New Roman" w:hAnsi="Verdana" w:cs="Times New Roman"/>
          <w:b/>
          <w:bCs/>
          <w:color w:val="000060"/>
          <w:sz w:val="20"/>
          <w:szCs w:val="20"/>
          <w:lang w:eastAsia="it-IT"/>
        </w:rPr>
        <w:t>      </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Con il Router si ha la possibilità che più utenti possono collegarsi ad internet utilizzando una sola linea. Dallo schema si </w:t>
      </w:r>
      <w:proofErr w:type="spellStart"/>
      <w:r w:rsidRPr="00545782">
        <w:rPr>
          <w:rFonts w:ascii="Verdana" w:eastAsia="Times New Roman" w:hAnsi="Verdana" w:cs="Times New Roman"/>
          <w:color w:val="000060"/>
          <w:sz w:val="20"/>
          <w:szCs w:val="20"/>
          <w:lang w:eastAsia="it-IT"/>
        </w:rPr>
        <w:t>dedute</w:t>
      </w:r>
      <w:proofErr w:type="spellEnd"/>
      <w:r w:rsidRPr="00545782">
        <w:rPr>
          <w:rFonts w:ascii="Verdana" w:eastAsia="Times New Roman" w:hAnsi="Verdana" w:cs="Times New Roman"/>
          <w:color w:val="000060"/>
          <w:sz w:val="20"/>
          <w:szCs w:val="20"/>
          <w:lang w:eastAsia="it-IT"/>
        </w:rPr>
        <w:t xml:space="preserve"> che il gruppo di PC collegati ad un </w:t>
      </w:r>
      <w:proofErr w:type="spellStart"/>
      <w:r w:rsidRPr="00545782">
        <w:rPr>
          <w:rFonts w:ascii="Verdana" w:eastAsia="Times New Roman" w:hAnsi="Verdana" w:cs="Times New Roman"/>
          <w:color w:val="000060"/>
          <w:sz w:val="20"/>
          <w:szCs w:val="20"/>
          <w:lang w:eastAsia="it-IT"/>
        </w:rPr>
        <w:t>Hub</w:t>
      </w:r>
      <w:proofErr w:type="spellEnd"/>
      <w:r w:rsidRPr="00545782">
        <w:rPr>
          <w:rFonts w:ascii="Verdana" w:eastAsia="Times New Roman" w:hAnsi="Verdana" w:cs="Times New Roman"/>
          <w:color w:val="000060"/>
          <w:sz w:val="20"/>
          <w:szCs w:val="20"/>
          <w:lang w:eastAsia="it-IT"/>
        </w:rPr>
        <w:t xml:space="preserve"> sono più lenti rispetto a quelli con lo </w:t>
      </w:r>
      <w:proofErr w:type="spellStart"/>
      <w:r w:rsidRPr="00545782">
        <w:rPr>
          <w:rFonts w:ascii="Verdana" w:eastAsia="Times New Roman" w:hAnsi="Verdana" w:cs="Times New Roman"/>
          <w:color w:val="000060"/>
          <w:sz w:val="20"/>
          <w:szCs w:val="20"/>
          <w:lang w:eastAsia="it-IT"/>
        </w:rPr>
        <w:t>Switch</w:t>
      </w:r>
      <w:proofErr w:type="spellEnd"/>
      <w:r w:rsidRPr="00545782">
        <w:rPr>
          <w:rFonts w:ascii="Verdana" w:eastAsia="Times New Roman" w:hAnsi="Verdana" w:cs="Times New Roman"/>
          <w:color w:val="000060"/>
          <w:sz w:val="20"/>
          <w:szCs w:val="20"/>
          <w:lang w:eastAsia="it-IT"/>
        </w:rPr>
        <w:t xml:space="preserve">. Inoltre, i computer che hanno schede di rete di 10/100 </w:t>
      </w:r>
      <w:proofErr w:type="spellStart"/>
      <w:r w:rsidRPr="00545782">
        <w:rPr>
          <w:rFonts w:ascii="Verdana" w:eastAsia="Times New Roman" w:hAnsi="Verdana" w:cs="Times New Roman"/>
          <w:color w:val="000060"/>
          <w:sz w:val="20"/>
          <w:szCs w:val="20"/>
          <w:lang w:eastAsia="it-IT"/>
        </w:rPr>
        <w:t>Mbs</w:t>
      </w:r>
      <w:proofErr w:type="spellEnd"/>
      <w:r w:rsidRPr="00545782">
        <w:rPr>
          <w:rFonts w:ascii="Verdana" w:eastAsia="Times New Roman" w:hAnsi="Verdana" w:cs="Times New Roman"/>
          <w:color w:val="000060"/>
          <w:sz w:val="20"/>
          <w:szCs w:val="20"/>
          <w:lang w:eastAsia="it-IT"/>
        </w:rPr>
        <w:t xml:space="preserve"> sono molto più veloci </w:t>
      </w:r>
      <w:proofErr w:type="spellStart"/>
      <w:r w:rsidRPr="00545782">
        <w:rPr>
          <w:rFonts w:ascii="Verdana" w:eastAsia="Times New Roman" w:hAnsi="Verdana" w:cs="Times New Roman"/>
          <w:color w:val="000060"/>
          <w:sz w:val="20"/>
          <w:szCs w:val="20"/>
          <w:lang w:eastAsia="it-IT"/>
        </w:rPr>
        <w:t>perchè</w:t>
      </w:r>
      <w:proofErr w:type="spellEnd"/>
      <w:r w:rsidRPr="00545782">
        <w:rPr>
          <w:rFonts w:ascii="Verdana" w:eastAsia="Times New Roman" w:hAnsi="Verdana" w:cs="Times New Roman"/>
          <w:color w:val="000060"/>
          <w:sz w:val="20"/>
          <w:szCs w:val="20"/>
          <w:lang w:eastAsia="it-IT"/>
        </w:rPr>
        <w:t xml:space="preserve"> sfruttano al massimo la velocità di trasferimento dati verso il Server o verso internet.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Quando una Azienda opera con sedi diverse nell'ambito cittadino è consuetudine collegare in rete le due sedi affittando una linea dedicata ad alta velocità e acquistando due Router per far colloquiare le due sedi. Viene così a costituirsi una rete MAN citata precedentemente.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b/>
          <w:bCs/>
          <w:noProof/>
          <w:color w:val="000060"/>
          <w:sz w:val="20"/>
          <w:szCs w:val="20"/>
          <w:lang w:eastAsia="it-IT"/>
        </w:rPr>
        <w:drawing>
          <wp:inline distT="0" distB="0" distL="0" distR="0">
            <wp:extent cx="3032125" cy="1371600"/>
            <wp:effectExtent l="19050" t="0" r="0" b="0"/>
            <wp:docPr id="25" name="Immagine 25" descr="http://plent.altervista.org/images/rete_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lent.altervista.org/images/rete_man.gif"/>
                    <pic:cNvPicPr>
                      <a:picLocks noChangeAspect="1" noChangeArrowheads="1"/>
                    </pic:cNvPicPr>
                  </pic:nvPicPr>
                  <pic:blipFill>
                    <a:blip r:embed="rId24" cstate="print"/>
                    <a:srcRect/>
                    <a:stretch>
                      <a:fillRect/>
                    </a:stretch>
                  </pic:blipFill>
                  <pic:spPr bwMode="auto">
                    <a:xfrm>
                      <a:off x="0" y="0"/>
                      <a:ext cx="3032125" cy="1371600"/>
                    </a:xfrm>
                    <a:prstGeom prst="rect">
                      <a:avLst/>
                    </a:prstGeom>
                    <a:noFill/>
                    <a:ln w="9525">
                      <a:noFill/>
                      <a:miter lim="800000"/>
                      <a:headEnd/>
                      <a:tailEnd/>
                    </a:ln>
                  </pic:spPr>
                </pic:pic>
              </a:graphicData>
            </a:graphic>
          </wp:inline>
        </w:drawing>
      </w:r>
      <w:r w:rsidRPr="00545782">
        <w:rPr>
          <w:rFonts w:ascii="Verdana" w:eastAsia="Times New Roman" w:hAnsi="Verdana" w:cs="Times New Roman"/>
          <w:b/>
          <w:bCs/>
          <w:color w:val="000060"/>
          <w:sz w:val="20"/>
          <w:szCs w:val="20"/>
          <w:lang w:eastAsia="it-IT"/>
        </w:rPr>
        <w:t>      </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Dal momento che le sedi dell'Azienda sono </w:t>
      </w:r>
      <w:proofErr w:type="spellStart"/>
      <w:r w:rsidRPr="00545782">
        <w:rPr>
          <w:rFonts w:ascii="Verdana" w:eastAsia="Times New Roman" w:hAnsi="Verdana" w:cs="Times New Roman"/>
          <w:color w:val="000060"/>
          <w:sz w:val="20"/>
          <w:szCs w:val="20"/>
          <w:lang w:eastAsia="it-IT"/>
        </w:rPr>
        <w:t>dislogate</w:t>
      </w:r>
      <w:proofErr w:type="spellEnd"/>
      <w:r w:rsidRPr="00545782">
        <w:rPr>
          <w:rFonts w:ascii="Verdana" w:eastAsia="Times New Roman" w:hAnsi="Verdana" w:cs="Times New Roman"/>
          <w:color w:val="000060"/>
          <w:sz w:val="20"/>
          <w:szCs w:val="20"/>
          <w:lang w:eastAsia="it-IT"/>
        </w:rPr>
        <w:t xml:space="preserve"> in città diverse e i dipendenti vogliono scambiarsi i dati tra le varie sedi e con la possibilità di andare in videoconferenza, si parla a questo punto di rete WAN. La rete WAN prevede l'acquisto di tanti Router quanto sono le sedi e di avere a disposizione delle linee dedicate ad alta velocità. Un tipico esempio di rete WAN è quella adottata da una società di spedizioni che hanno sedi in tutta Italia.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b/>
          <w:bCs/>
          <w:noProof/>
          <w:color w:val="000060"/>
          <w:sz w:val="20"/>
          <w:szCs w:val="20"/>
          <w:lang w:eastAsia="it-IT"/>
        </w:rPr>
        <w:lastRenderedPageBreak/>
        <w:drawing>
          <wp:inline distT="0" distB="0" distL="0" distR="0">
            <wp:extent cx="3032125" cy="2093595"/>
            <wp:effectExtent l="19050" t="0" r="0" b="0"/>
            <wp:docPr id="26" name="Immagine 26" descr="http://plent.altervista.org/images/rete_w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lent.altervista.org/images/rete_wan.gif"/>
                    <pic:cNvPicPr>
                      <a:picLocks noChangeAspect="1" noChangeArrowheads="1"/>
                    </pic:cNvPicPr>
                  </pic:nvPicPr>
                  <pic:blipFill>
                    <a:blip r:embed="rId25" cstate="print"/>
                    <a:srcRect/>
                    <a:stretch>
                      <a:fillRect/>
                    </a:stretch>
                  </pic:blipFill>
                  <pic:spPr bwMode="auto">
                    <a:xfrm>
                      <a:off x="0" y="0"/>
                      <a:ext cx="3032125" cy="2093595"/>
                    </a:xfrm>
                    <a:prstGeom prst="rect">
                      <a:avLst/>
                    </a:prstGeom>
                    <a:noFill/>
                    <a:ln w="9525">
                      <a:noFill/>
                      <a:miter lim="800000"/>
                      <a:headEnd/>
                      <a:tailEnd/>
                    </a:ln>
                  </pic:spPr>
                </pic:pic>
              </a:graphicData>
            </a:graphic>
          </wp:inline>
        </w:drawing>
      </w:r>
      <w:r w:rsidRPr="00545782">
        <w:rPr>
          <w:rFonts w:ascii="Verdana" w:eastAsia="Times New Roman" w:hAnsi="Verdana" w:cs="Times New Roman"/>
          <w:b/>
          <w:bCs/>
          <w:color w:val="000060"/>
          <w:sz w:val="20"/>
          <w:szCs w:val="20"/>
          <w:lang w:eastAsia="it-IT"/>
        </w:rPr>
        <w:t>      </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 xml:space="preserve">TIPI </w:t>
      </w:r>
      <w:proofErr w:type="spellStart"/>
      <w:r w:rsidRPr="00545782">
        <w:rPr>
          <w:rFonts w:ascii="Verdana" w:eastAsia="Times New Roman" w:hAnsi="Verdana" w:cs="Times New Roman"/>
          <w:b/>
          <w:bCs/>
          <w:color w:val="000060"/>
          <w:sz w:val="20"/>
          <w:szCs w:val="20"/>
          <w:lang w:eastAsia="it-IT"/>
        </w:rPr>
        <w:t>DI</w:t>
      </w:r>
      <w:proofErr w:type="spellEnd"/>
      <w:r w:rsidRPr="00545782">
        <w:rPr>
          <w:rFonts w:ascii="Verdana" w:eastAsia="Times New Roman" w:hAnsi="Verdana" w:cs="Times New Roman"/>
          <w:b/>
          <w:bCs/>
          <w:color w:val="000060"/>
          <w:sz w:val="20"/>
          <w:szCs w:val="20"/>
          <w:lang w:eastAsia="it-IT"/>
        </w:rPr>
        <w:t xml:space="preserve"> CAVI</w:t>
      </w:r>
      <w:r w:rsidRPr="00545782">
        <w:rPr>
          <w:rFonts w:ascii="Verdana" w:eastAsia="Times New Roman" w:hAnsi="Verdana" w:cs="Times New Roman"/>
          <w:color w:val="000060"/>
          <w:sz w:val="20"/>
          <w:szCs w:val="20"/>
          <w:lang w:eastAsia="it-IT"/>
        </w:rPr>
        <w:br/>
        <w:t>I cavi che vengono utilizzati per il cablaggio strutturato si dividono in :</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60"/>
          <w:sz w:val="20"/>
          <w:szCs w:val="20"/>
          <w:lang w:eastAsia="it-IT"/>
        </w:rPr>
        <w:t>Fibra ottica</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60"/>
          <w:sz w:val="20"/>
          <w:szCs w:val="20"/>
          <w:lang w:eastAsia="it-IT"/>
        </w:rPr>
        <w:t>In rame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La trasmissione dei dati in fibra ottica avviene attraverso la propagazione della luce in un materiale vetroso di forma circolare abbastanza flessibile composto da due strati coassiali chiamati:</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b/>
          <w:bCs/>
          <w:color w:val="000060"/>
          <w:sz w:val="20"/>
          <w:szCs w:val="20"/>
          <w:lang w:eastAsia="it-IT"/>
        </w:rPr>
        <w:t>nucleo(</w:t>
      </w:r>
      <w:proofErr w:type="spellStart"/>
      <w:r w:rsidRPr="00545782">
        <w:rPr>
          <w:rFonts w:ascii="Verdana" w:eastAsia="Times New Roman" w:hAnsi="Verdana" w:cs="Times New Roman"/>
          <w:b/>
          <w:bCs/>
          <w:color w:val="000060"/>
          <w:sz w:val="20"/>
          <w:szCs w:val="20"/>
          <w:lang w:eastAsia="it-IT"/>
        </w:rPr>
        <w:t>core</w:t>
      </w:r>
      <w:proofErr w:type="spellEnd"/>
      <w:r w:rsidRPr="00545782">
        <w:rPr>
          <w:rFonts w:ascii="Verdana" w:eastAsia="Times New Roman" w:hAnsi="Verdana" w:cs="Times New Roman"/>
          <w:b/>
          <w:bCs/>
          <w:color w:val="000060"/>
          <w:sz w:val="20"/>
          <w:szCs w:val="20"/>
          <w:lang w:eastAsia="it-IT"/>
        </w:rPr>
        <w:t>)</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e</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b/>
          <w:bCs/>
          <w:color w:val="000060"/>
          <w:sz w:val="20"/>
          <w:szCs w:val="20"/>
          <w:lang w:eastAsia="it-IT"/>
        </w:rPr>
        <w:t>mantello(</w:t>
      </w:r>
      <w:proofErr w:type="spellStart"/>
      <w:r w:rsidRPr="00545782">
        <w:rPr>
          <w:rFonts w:ascii="Verdana" w:eastAsia="Times New Roman" w:hAnsi="Verdana" w:cs="Times New Roman"/>
          <w:b/>
          <w:bCs/>
          <w:color w:val="000060"/>
          <w:sz w:val="20"/>
          <w:szCs w:val="20"/>
          <w:lang w:eastAsia="it-IT"/>
        </w:rPr>
        <w:t>cladding</w:t>
      </w:r>
      <w:proofErr w:type="spellEnd"/>
      <w:r w:rsidRPr="00545782">
        <w:rPr>
          <w:rFonts w:ascii="Verdana" w:eastAsia="Times New Roman" w:hAnsi="Verdana" w:cs="Times New Roman"/>
          <w:b/>
          <w:bCs/>
          <w:color w:val="000060"/>
          <w:sz w:val="20"/>
          <w:szCs w:val="20"/>
          <w:lang w:eastAsia="it-IT"/>
        </w:rPr>
        <w:t>).</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 xml:space="preserve">Essi vengono classificati da due numeri che misurano il diametro del </w:t>
      </w:r>
      <w:proofErr w:type="spellStart"/>
      <w:r w:rsidRPr="00545782">
        <w:rPr>
          <w:rFonts w:ascii="Verdana" w:eastAsia="Times New Roman" w:hAnsi="Verdana" w:cs="Times New Roman"/>
          <w:color w:val="000060"/>
          <w:sz w:val="20"/>
          <w:szCs w:val="20"/>
          <w:lang w:eastAsia="it-IT"/>
        </w:rPr>
        <w:t>core</w:t>
      </w:r>
      <w:proofErr w:type="spellEnd"/>
      <w:r w:rsidRPr="00545782">
        <w:rPr>
          <w:rFonts w:ascii="Verdana" w:eastAsia="Times New Roman" w:hAnsi="Verdana" w:cs="Times New Roman"/>
          <w:color w:val="000060"/>
          <w:sz w:val="20"/>
          <w:szCs w:val="20"/>
          <w:lang w:eastAsia="it-IT"/>
        </w:rPr>
        <w:t xml:space="preserve"> e del </w:t>
      </w:r>
      <w:proofErr w:type="spellStart"/>
      <w:r w:rsidRPr="00545782">
        <w:rPr>
          <w:rFonts w:ascii="Verdana" w:eastAsia="Times New Roman" w:hAnsi="Verdana" w:cs="Times New Roman"/>
          <w:color w:val="000060"/>
          <w:sz w:val="20"/>
          <w:szCs w:val="20"/>
          <w:lang w:eastAsia="it-IT"/>
        </w:rPr>
        <w:t>cladding</w:t>
      </w:r>
      <w:proofErr w:type="spellEnd"/>
      <w:r w:rsidRPr="00545782">
        <w:rPr>
          <w:rFonts w:ascii="Verdana" w:eastAsia="Times New Roman" w:hAnsi="Verdana" w:cs="Times New Roman"/>
          <w:color w:val="000060"/>
          <w:sz w:val="20"/>
          <w:szCs w:val="20"/>
          <w:lang w:eastAsia="it-IT"/>
        </w:rPr>
        <w:t xml:space="preserve"> in micron (per es. 50/125).</w:t>
      </w:r>
      <w:r w:rsidRPr="00545782">
        <w:rPr>
          <w:rFonts w:ascii="Verdana" w:eastAsia="Times New Roman" w:hAnsi="Verdana" w:cs="Times New Roman"/>
          <w:color w:val="000060"/>
          <w:sz w:val="20"/>
          <w:szCs w:val="20"/>
          <w:lang w:eastAsia="it-IT"/>
        </w:rPr>
        <w:br/>
        <w:t>Ci sono in commercio due tipi di fibre ottiche:</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60"/>
          <w:sz w:val="20"/>
          <w:szCs w:val="20"/>
          <w:lang w:eastAsia="it-IT"/>
        </w:rPr>
        <w:t>MULTIMODALI</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60"/>
          <w:sz w:val="20"/>
          <w:szCs w:val="20"/>
          <w:lang w:eastAsia="it-IT"/>
        </w:rPr>
        <w:t>MONOMODALI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Nelle Multimodali la trasmissione delle informazioni avviene attraverso la luce emessa da un diodo led, mentre nelle </w:t>
      </w:r>
      <w:proofErr w:type="spellStart"/>
      <w:r w:rsidRPr="00545782">
        <w:rPr>
          <w:rFonts w:ascii="Verdana" w:eastAsia="Times New Roman" w:hAnsi="Verdana" w:cs="Times New Roman"/>
          <w:color w:val="000060"/>
          <w:sz w:val="20"/>
          <w:szCs w:val="20"/>
          <w:lang w:eastAsia="it-IT"/>
        </w:rPr>
        <w:t>Monomodali</w:t>
      </w:r>
      <w:proofErr w:type="spellEnd"/>
      <w:r w:rsidRPr="00545782">
        <w:rPr>
          <w:rFonts w:ascii="Verdana" w:eastAsia="Times New Roman" w:hAnsi="Verdana" w:cs="Times New Roman"/>
          <w:color w:val="000060"/>
          <w:sz w:val="20"/>
          <w:szCs w:val="20"/>
          <w:lang w:eastAsia="it-IT"/>
        </w:rPr>
        <w:t xml:space="preserve"> la luce viene emessa da diodo laser. Quest’ ultima garantisce una maggiore velocità di trasmissione e una maggiore distanza di copertura rispetto al led.</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b/>
          <w:bCs/>
          <w:noProof/>
          <w:color w:val="000060"/>
          <w:sz w:val="20"/>
          <w:szCs w:val="20"/>
          <w:lang w:eastAsia="it-IT"/>
        </w:rPr>
        <w:drawing>
          <wp:inline distT="0" distB="0" distL="0" distR="0">
            <wp:extent cx="3080385" cy="1804670"/>
            <wp:effectExtent l="19050" t="0" r="5715" b="0"/>
            <wp:docPr id="27" name="Immagine 27" descr="http://plent.altervista.org/images/fibra_ot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lent.altervista.org/images/fibra_ottica.jpg"/>
                    <pic:cNvPicPr>
                      <a:picLocks noChangeAspect="1" noChangeArrowheads="1"/>
                    </pic:cNvPicPr>
                  </pic:nvPicPr>
                  <pic:blipFill>
                    <a:blip r:embed="rId26" cstate="print"/>
                    <a:srcRect/>
                    <a:stretch>
                      <a:fillRect/>
                    </a:stretch>
                  </pic:blipFill>
                  <pic:spPr bwMode="auto">
                    <a:xfrm>
                      <a:off x="0" y="0"/>
                      <a:ext cx="3080385" cy="180467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CAVI IN RAME</w:t>
      </w:r>
      <w:r w:rsidRPr="00545782">
        <w:rPr>
          <w:rFonts w:ascii="Verdana" w:eastAsia="Times New Roman" w:hAnsi="Verdana" w:cs="Times New Roman"/>
          <w:color w:val="000060"/>
          <w:sz w:val="20"/>
          <w:szCs w:val="20"/>
          <w:lang w:eastAsia="it-IT"/>
        </w:rPr>
        <w:br/>
        <w:t xml:space="preserve">I cavi in rame più utilizzati sono costituiti da quattro coppie di fili intrecciati con un passo di </w:t>
      </w:r>
      <w:proofErr w:type="spellStart"/>
      <w:r w:rsidRPr="00545782">
        <w:rPr>
          <w:rFonts w:ascii="Verdana" w:eastAsia="Times New Roman" w:hAnsi="Verdana" w:cs="Times New Roman"/>
          <w:color w:val="000060"/>
          <w:sz w:val="20"/>
          <w:szCs w:val="20"/>
          <w:lang w:eastAsia="it-IT"/>
        </w:rPr>
        <w:t>twistatura</w:t>
      </w:r>
      <w:proofErr w:type="spellEnd"/>
      <w:r w:rsidRPr="00545782">
        <w:rPr>
          <w:rFonts w:ascii="Verdana" w:eastAsia="Times New Roman" w:hAnsi="Verdana" w:cs="Times New Roman"/>
          <w:color w:val="000060"/>
          <w:sz w:val="20"/>
          <w:szCs w:val="20"/>
          <w:lang w:eastAsia="it-IT"/>
        </w:rPr>
        <w:t xml:space="preserve"> diverso tra una coppia e l’altra allo scopo di ridurre i disturbi di natura elettromagnetica.</w:t>
      </w:r>
      <w:r w:rsidRPr="00545782">
        <w:rPr>
          <w:rFonts w:ascii="Verdana" w:eastAsia="Times New Roman" w:hAnsi="Verdana" w:cs="Times New Roman"/>
          <w:color w:val="000060"/>
          <w:sz w:val="20"/>
          <w:szCs w:val="20"/>
          <w:lang w:eastAsia="it-IT"/>
        </w:rPr>
        <w:br/>
        <w:t>I cavi si suddividono in tre categorie:</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60"/>
          <w:sz w:val="20"/>
          <w:szCs w:val="20"/>
          <w:lang w:eastAsia="it-IT"/>
        </w:rPr>
        <w:t>UTP</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(cavi non schermati)</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60"/>
          <w:sz w:val="20"/>
          <w:szCs w:val="20"/>
          <w:lang w:eastAsia="it-IT"/>
        </w:rPr>
        <w:t>FTP</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(cavi schermati)</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60"/>
          <w:sz w:val="20"/>
          <w:szCs w:val="20"/>
          <w:lang w:eastAsia="it-IT"/>
        </w:rPr>
        <w:t>S-FTP</w:t>
      </w:r>
      <w:r w:rsidRPr="00545782">
        <w:rPr>
          <w:rFonts w:ascii="Verdana" w:eastAsia="Times New Roman" w:hAnsi="Verdana" w:cs="Times New Roman"/>
          <w:color w:val="000060"/>
          <w:sz w:val="20"/>
          <w:szCs w:val="20"/>
          <w:lang w:eastAsia="it-IT"/>
        </w:rPr>
        <w:t xml:space="preserve">(coppie schermate con </w:t>
      </w:r>
      <w:proofErr w:type="spellStart"/>
      <w:r w:rsidRPr="00545782">
        <w:rPr>
          <w:rFonts w:ascii="Verdana" w:eastAsia="Times New Roman" w:hAnsi="Verdana" w:cs="Times New Roman"/>
          <w:color w:val="000060"/>
          <w:sz w:val="20"/>
          <w:szCs w:val="20"/>
          <w:lang w:eastAsia="it-IT"/>
        </w:rPr>
        <w:t>striscie</w:t>
      </w:r>
      <w:proofErr w:type="spellEnd"/>
      <w:r w:rsidRPr="00545782">
        <w:rPr>
          <w:rFonts w:ascii="Verdana" w:eastAsia="Times New Roman" w:hAnsi="Verdana" w:cs="Times New Roman"/>
          <w:color w:val="000060"/>
          <w:sz w:val="20"/>
          <w:szCs w:val="20"/>
          <w:lang w:eastAsia="it-IT"/>
        </w:rPr>
        <w:t xml:space="preserve"> in alluminio e schermo generale in calza di rame)</w:t>
      </w:r>
      <w:r w:rsidRPr="00545782">
        <w:rPr>
          <w:rFonts w:ascii="Verdana" w:eastAsia="Times New Roman" w:hAnsi="Verdana" w:cs="Times New Roman"/>
          <w:color w:val="000060"/>
          <w:sz w:val="20"/>
          <w:szCs w:val="20"/>
          <w:lang w:eastAsia="it-IT"/>
        </w:rPr>
        <w:br/>
        <w:t>A sua volta i cavi UTP si dividono in cavi</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b/>
          <w:bCs/>
          <w:color w:val="000060"/>
          <w:sz w:val="20"/>
          <w:szCs w:val="20"/>
          <w:lang w:eastAsia="it-IT"/>
        </w:rPr>
        <w:t>UTP 4, UTP 5 e UTP 6-7</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per velocità di trasmissioni a velocità di 10 Mbps(megabit/sec), 100 Mbps e migliore di 100 Mbps.</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b/>
          <w:bCs/>
          <w:noProof/>
          <w:color w:val="000060"/>
          <w:sz w:val="20"/>
          <w:szCs w:val="20"/>
          <w:lang w:eastAsia="it-IT"/>
        </w:rPr>
        <w:lastRenderedPageBreak/>
        <w:drawing>
          <wp:inline distT="0" distB="0" distL="0" distR="0">
            <wp:extent cx="3537585" cy="2021205"/>
            <wp:effectExtent l="19050" t="0" r="5715" b="0"/>
            <wp:docPr id="28" name="Immagine 28" descr="http://plent.altervista.org/images/cavi_u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lent.altervista.org/images/cavi_utp.jpg"/>
                    <pic:cNvPicPr>
                      <a:picLocks noChangeAspect="1" noChangeArrowheads="1"/>
                    </pic:cNvPicPr>
                  </pic:nvPicPr>
                  <pic:blipFill>
                    <a:blip r:embed="rId27" cstate="print"/>
                    <a:srcRect/>
                    <a:stretch>
                      <a:fillRect/>
                    </a:stretch>
                  </pic:blipFill>
                  <pic:spPr bwMode="auto">
                    <a:xfrm>
                      <a:off x="0" y="0"/>
                      <a:ext cx="3537585" cy="2021205"/>
                    </a:xfrm>
                    <a:prstGeom prst="rect">
                      <a:avLst/>
                    </a:prstGeom>
                    <a:noFill/>
                    <a:ln w="9525">
                      <a:noFill/>
                      <a:miter lim="800000"/>
                      <a:headEnd/>
                      <a:tailEnd/>
                    </a:ln>
                  </pic:spPr>
                </pic:pic>
              </a:graphicData>
            </a:graphic>
          </wp:inline>
        </w:drawing>
      </w:r>
      <w:r w:rsidRPr="00545782">
        <w:rPr>
          <w:rFonts w:ascii="Verdana" w:eastAsia="Times New Roman" w:hAnsi="Verdana" w:cs="Times New Roman"/>
          <w:b/>
          <w:bCs/>
          <w:color w:val="000060"/>
          <w:sz w:val="20"/>
          <w:szCs w:val="20"/>
          <w:lang w:eastAsia="it-IT"/>
        </w:rPr>
        <w:t>      </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Quando si tirano i cavi e si fanno i collegamenti alle prese contenute in un quadro, bisogna</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rispettare uno dei due standard proposti chiamati rispettivamente standard</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b/>
          <w:bCs/>
          <w:color w:val="000060"/>
          <w:sz w:val="20"/>
          <w:szCs w:val="20"/>
          <w:lang w:eastAsia="it-IT"/>
        </w:rPr>
        <w:t>T568 A</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 xml:space="preserve">T568 </w:t>
      </w:r>
      <w:proofErr w:type="spellStart"/>
      <w:r w:rsidRPr="00545782">
        <w:rPr>
          <w:rFonts w:ascii="Verdana" w:eastAsia="Times New Roman" w:hAnsi="Verdana" w:cs="Times New Roman"/>
          <w:b/>
          <w:bCs/>
          <w:color w:val="000060"/>
          <w:sz w:val="20"/>
          <w:szCs w:val="20"/>
          <w:lang w:eastAsia="it-IT"/>
        </w:rPr>
        <w:t>B</w:t>
      </w:r>
      <w:r w:rsidRPr="00545782">
        <w:rPr>
          <w:rFonts w:ascii="Verdana" w:eastAsia="Times New Roman" w:hAnsi="Verdana" w:cs="Times New Roman"/>
          <w:color w:val="000060"/>
          <w:sz w:val="20"/>
          <w:szCs w:val="20"/>
          <w:lang w:eastAsia="it-IT"/>
        </w:rPr>
        <w:t>la</w:t>
      </w:r>
      <w:proofErr w:type="spellEnd"/>
      <w:r w:rsidRPr="00545782">
        <w:rPr>
          <w:rFonts w:ascii="Verdana" w:eastAsia="Times New Roman" w:hAnsi="Verdana" w:cs="Times New Roman"/>
          <w:color w:val="000060"/>
          <w:sz w:val="20"/>
          <w:szCs w:val="20"/>
          <w:lang w:eastAsia="it-IT"/>
        </w:rPr>
        <w:t xml:space="preserve"> cui differenza sta nell’inversione della coppia 2 con la coppia 3.</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b/>
          <w:bCs/>
          <w:noProof/>
          <w:color w:val="000060"/>
          <w:sz w:val="20"/>
          <w:szCs w:val="20"/>
          <w:lang w:eastAsia="it-IT"/>
        </w:rPr>
        <w:drawing>
          <wp:inline distT="0" distB="0" distL="0" distR="0">
            <wp:extent cx="3705860" cy="2117725"/>
            <wp:effectExtent l="19050" t="0" r="8890" b="0"/>
            <wp:docPr id="29" name="Immagine 29" descr="http://plent.altervista.org/images/coppie_c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lent.altervista.org/images/coppie_cavi.jpg"/>
                    <pic:cNvPicPr>
                      <a:picLocks noChangeAspect="1" noChangeArrowheads="1"/>
                    </pic:cNvPicPr>
                  </pic:nvPicPr>
                  <pic:blipFill>
                    <a:blip r:embed="rId28" cstate="print"/>
                    <a:srcRect/>
                    <a:stretch>
                      <a:fillRect/>
                    </a:stretch>
                  </pic:blipFill>
                  <pic:spPr bwMode="auto">
                    <a:xfrm>
                      <a:off x="0" y="0"/>
                      <a:ext cx="3705860" cy="2117725"/>
                    </a:xfrm>
                    <a:prstGeom prst="rect">
                      <a:avLst/>
                    </a:prstGeom>
                    <a:noFill/>
                    <a:ln w="9525">
                      <a:noFill/>
                      <a:miter lim="800000"/>
                      <a:headEnd/>
                      <a:tailEnd/>
                    </a:ln>
                  </pic:spPr>
                </pic:pic>
              </a:graphicData>
            </a:graphic>
          </wp:inline>
        </w:drawing>
      </w:r>
      <w:r w:rsidRPr="00545782">
        <w:rPr>
          <w:rFonts w:ascii="Verdana" w:eastAsia="Times New Roman" w:hAnsi="Verdana" w:cs="Times New Roman"/>
          <w:b/>
          <w:bCs/>
          <w:color w:val="000060"/>
          <w:sz w:val="20"/>
          <w:szCs w:val="20"/>
          <w:lang w:eastAsia="it-IT"/>
        </w:rPr>
        <w:t> </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E’ indifferente adottare uno standard al posto di un altro, l’importante è che venga stabilito in modo univoco per tutto l’impianto. Adottando uno standard, le coppie di fili conduttori si attestano a delle prese raggruppate in un pannello chiamato</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b/>
          <w:bCs/>
          <w:color w:val="000060"/>
          <w:sz w:val="20"/>
          <w:szCs w:val="20"/>
          <w:lang w:eastAsia="it-IT"/>
        </w:rPr>
        <w:t xml:space="preserve">pannello di Permutazione o Patch </w:t>
      </w:r>
      <w:proofErr w:type="spellStart"/>
      <w:r w:rsidRPr="00545782">
        <w:rPr>
          <w:rFonts w:ascii="Verdana" w:eastAsia="Times New Roman" w:hAnsi="Verdana" w:cs="Times New Roman"/>
          <w:b/>
          <w:bCs/>
          <w:color w:val="000060"/>
          <w:sz w:val="20"/>
          <w:szCs w:val="20"/>
          <w:lang w:eastAsia="it-IT"/>
        </w:rPr>
        <w:t>panel</w:t>
      </w:r>
      <w:proofErr w:type="spellEnd"/>
      <w:r w:rsidRPr="00545782">
        <w:rPr>
          <w:rFonts w:ascii="Verdana" w:eastAsia="Times New Roman" w:hAnsi="Verdana" w:cs="Times New Roman"/>
          <w:b/>
          <w:bCs/>
          <w:color w:val="000060"/>
          <w:sz w:val="20"/>
          <w:szCs w:val="20"/>
          <w:lang w:eastAsia="it-IT"/>
        </w:rPr>
        <w:t>.</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Il pannello di permutazione può essere di due tipi: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Pannello di permutazione per cavi in rame</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60"/>
          <w:sz w:val="20"/>
          <w:szCs w:val="20"/>
          <w:lang w:eastAsia="it-IT"/>
        </w:rPr>
        <w:t>Cassetto di terminazione per fibre ottiche</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60"/>
          <w:sz w:val="20"/>
          <w:szCs w:val="20"/>
          <w:lang w:eastAsia="it-IT"/>
        </w:rPr>
        <w:t>Pannello di permutazione fibra/rame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b/>
          <w:bCs/>
          <w:noProof/>
          <w:color w:val="000060"/>
          <w:sz w:val="20"/>
          <w:szCs w:val="20"/>
          <w:lang w:eastAsia="it-IT"/>
        </w:rPr>
        <w:drawing>
          <wp:inline distT="0" distB="0" distL="0" distR="0">
            <wp:extent cx="3176270" cy="553720"/>
            <wp:effectExtent l="19050" t="0" r="5080" b="0"/>
            <wp:docPr id="30" name="Immagine 30" descr="http://plent.altervista.org/images/permuta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lent.altervista.org/images/permutatore.jpg"/>
                    <pic:cNvPicPr>
                      <a:picLocks noChangeAspect="1" noChangeArrowheads="1"/>
                    </pic:cNvPicPr>
                  </pic:nvPicPr>
                  <pic:blipFill>
                    <a:blip r:embed="rId29" cstate="print"/>
                    <a:srcRect/>
                    <a:stretch>
                      <a:fillRect/>
                    </a:stretch>
                  </pic:blipFill>
                  <pic:spPr bwMode="auto">
                    <a:xfrm>
                      <a:off x="0" y="0"/>
                      <a:ext cx="3176270" cy="553720"/>
                    </a:xfrm>
                    <a:prstGeom prst="rect">
                      <a:avLst/>
                    </a:prstGeom>
                    <a:noFill/>
                    <a:ln w="9525">
                      <a:noFill/>
                      <a:miter lim="800000"/>
                      <a:headEnd/>
                      <a:tailEnd/>
                    </a:ln>
                  </pic:spPr>
                </pic:pic>
              </a:graphicData>
            </a:graphic>
          </wp:inline>
        </w:drawing>
      </w:r>
      <w:r w:rsidRPr="00545782">
        <w:rPr>
          <w:rFonts w:ascii="Verdana" w:eastAsia="Times New Roman" w:hAnsi="Verdana" w:cs="Times New Roman"/>
          <w:b/>
          <w:bCs/>
          <w:color w:val="000060"/>
          <w:sz w:val="20"/>
          <w:szCs w:val="20"/>
          <w:lang w:eastAsia="it-IT"/>
        </w:rPr>
        <w:t>  </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b/>
          <w:bCs/>
          <w:noProof/>
          <w:color w:val="000060"/>
          <w:sz w:val="20"/>
          <w:szCs w:val="20"/>
          <w:lang w:eastAsia="it-IT"/>
        </w:rPr>
        <w:drawing>
          <wp:inline distT="0" distB="0" distL="0" distR="0">
            <wp:extent cx="3200400" cy="601345"/>
            <wp:effectExtent l="19050" t="0" r="0" b="0"/>
            <wp:docPr id="31" name="Immagine 31" descr="http://plent.altervista.org/images/cass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lent.altervista.org/images/cassetto.jpg"/>
                    <pic:cNvPicPr>
                      <a:picLocks noChangeAspect="1" noChangeArrowheads="1"/>
                    </pic:cNvPicPr>
                  </pic:nvPicPr>
                  <pic:blipFill>
                    <a:blip r:embed="rId30" cstate="print"/>
                    <a:srcRect/>
                    <a:stretch>
                      <a:fillRect/>
                    </a:stretch>
                  </pic:blipFill>
                  <pic:spPr bwMode="auto">
                    <a:xfrm>
                      <a:off x="0" y="0"/>
                      <a:ext cx="3200400" cy="601345"/>
                    </a:xfrm>
                    <a:prstGeom prst="rect">
                      <a:avLst/>
                    </a:prstGeom>
                    <a:noFill/>
                    <a:ln w="9525">
                      <a:noFill/>
                      <a:miter lim="800000"/>
                      <a:headEnd/>
                      <a:tailEnd/>
                    </a:ln>
                  </pic:spPr>
                </pic:pic>
              </a:graphicData>
            </a:graphic>
          </wp:inline>
        </w:drawing>
      </w:r>
      <w:r w:rsidRPr="00545782">
        <w:rPr>
          <w:rFonts w:ascii="Verdana" w:eastAsia="Times New Roman" w:hAnsi="Verdana" w:cs="Times New Roman"/>
          <w:b/>
          <w:bCs/>
          <w:color w:val="000060"/>
          <w:sz w:val="20"/>
          <w:szCs w:val="20"/>
          <w:lang w:eastAsia="it-IT"/>
        </w:rPr>
        <w:t>  </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Il pannello di permutazione fibra/rame contiene un convertitore che trasforma la luce in un segnale elettrico. Il collegamento tra una presa del permutatore e le altre apparecchiature del quadro, viene fatto attraverso dei tratti di cavi UTP o cavi in fibra chiamati bretelle.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lastRenderedPageBreak/>
        <w:t>Rete locale</w:t>
      </w:r>
      <w:r w:rsidRPr="00545782">
        <w:rPr>
          <w:rFonts w:ascii="Verdana" w:eastAsia="Times New Roman" w:hAnsi="Verdana" w:cs="Times New Roman"/>
          <w:color w:val="000060"/>
          <w:sz w:val="20"/>
          <w:szCs w:val="20"/>
          <w:lang w:eastAsia="it-IT"/>
        </w:rPr>
        <w:br/>
        <w:t>Una rete locale può avere 5 configurazioni diverse che sono:</w:t>
      </w:r>
      <w:r w:rsidRPr="00545782">
        <w:rPr>
          <w:rFonts w:ascii="Verdana" w:eastAsia="Times New Roman" w:hAnsi="Verdana" w:cs="Times New Roman"/>
          <w:color w:val="000060"/>
          <w:sz w:val="20"/>
          <w:szCs w:val="20"/>
          <w:lang w:eastAsia="it-IT"/>
        </w:rPr>
        <w:br/>
        <w:t>a Stella</w:t>
      </w:r>
      <w:r w:rsidRPr="00545782">
        <w:rPr>
          <w:rFonts w:ascii="Verdana" w:eastAsia="Times New Roman" w:hAnsi="Verdana" w:cs="Times New Roman"/>
          <w:color w:val="000060"/>
          <w:sz w:val="20"/>
          <w:szCs w:val="20"/>
          <w:lang w:eastAsia="it-IT"/>
        </w:rPr>
        <w:br/>
        <w:t>ad anello</w:t>
      </w:r>
      <w:r w:rsidRPr="00545782">
        <w:rPr>
          <w:rFonts w:ascii="Verdana" w:eastAsia="Times New Roman" w:hAnsi="Verdana" w:cs="Times New Roman"/>
          <w:color w:val="000060"/>
          <w:sz w:val="20"/>
          <w:szCs w:val="20"/>
          <w:lang w:eastAsia="it-IT"/>
        </w:rPr>
        <w:br/>
        <w:t>ad albero</w:t>
      </w:r>
      <w:r w:rsidRPr="00545782">
        <w:rPr>
          <w:rFonts w:ascii="Verdana" w:eastAsia="Times New Roman" w:hAnsi="Verdana" w:cs="Times New Roman"/>
          <w:color w:val="000060"/>
          <w:sz w:val="20"/>
          <w:szCs w:val="20"/>
          <w:lang w:eastAsia="it-IT"/>
        </w:rPr>
        <w:br/>
        <w:t xml:space="preserve">a </w:t>
      </w:r>
      <w:proofErr w:type="spellStart"/>
      <w:r w:rsidRPr="00545782">
        <w:rPr>
          <w:rFonts w:ascii="Verdana" w:eastAsia="Times New Roman" w:hAnsi="Verdana" w:cs="Times New Roman"/>
          <w:color w:val="000060"/>
          <w:sz w:val="20"/>
          <w:szCs w:val="20"/>
          <w:lang w:eastAsia="it-IT"/>
        </w:rPr>
        <w:t>magliatura</w:t>
      </w:r>
      <w:proofErr w:type="spellEnd"/>
      <w:r w:rsidRPr="00545782">
        <w:rPr>
          <w:rFonts w:ascii="Verdana" w:eastAsia="Times New Roman" w:hAnsi="Verdana" w:cs="Times New Roman"/>
          <w:color w:val="000060"/>
          <w:sz w:val="20"/>
          <w:szCs w:val="20"/>
          <w:lang w:eastAsia="it-IT"/>
        </w:rPr>
        <w:br/>
        <w:t>e completamente connessa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5197475" cy="4163060"/>
            <wp:effectExtent l="19050" t="0" r="3175" b="0"/>
            <wp:docPr id="32" name="Immagine 32" descr="http://plent.altervista.org/images/strutture_re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lent.altervista.org/images/strutture_reti.gif"/>
                    <pic:cNvPicPr>
                      <a:picLocks noChangeAspect="1" noChangeArrowheads="1"/>
                    </pic:cNvPicPr>
                  </pic:nvPicPr>
                  <pic:blipFill>
                    <a:blip r:embed="rId31" cstate="print"/>
                    <a:srcRect/>
                    <a:stretch>
                      <a:fillRect/>
                    </a:stretch>
                  </pic:blipFill>
                  <pic:spPr bwMode="auto">
                    <a:xfrm>
                      <a:off x="0" y="0"/>
                      <a:ext cx="5197475" cy="4163060"/>
                    </a:xfrm>
                    <a:prstGeom prst="rect">
                      <a:avLst/>
                    </a:prstGeom>
                    <a:noFill/>
                    <a:ln w="9525">
                      <a:noFill/>
                      <a:miter lim="800000"/>
                      <a:headEnd/>
                      <a:tailEnd/>
                    </a:ln>
                  </pic:spPr>
                </pic:pic>
              </a:graphicData>
            </a:graphic>
          </wp:inline>
        </w:drawing>
      </w:r>
    </w:p>
    <w:p w:rsidR="00545782" w:rsidRPr="00545782" w:rsidRDefault="00545782" w:rsidP="00545782">
      <w:pPr>
        <w:spacing w:after="0"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Per completare la realizzazione di una rete locale, bisogna collegare tra loro:</w:t>
      </w:r>
    </w:p>
    <w:p w:rsidR="00545782" w:rsidRPr="00545782" w:rsidRDefault="00545782" w:rsidP="00545782">
      <w:pPr>
        <w:numPr>
          <w:ilvl w:val="0"/>
          <w:numId w:val="1"/>
        </w:num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gli </w:t>
      </w:r>
      <w:proofErr w:type="spellStart"/>
      <w:r w:rsidRPr="00545782">
        <w:rPr>
          <w:rFonts w:ascii="Verdana" w:eastAsia="Times New Roman" w:hAnsi="Verdana" w:cs="Times New Roman"/>
          <w:color w:val="000060"/>
          <w:sz w:val="20"/>
          <w:szCs w:val="20"/>
          <w:lang w:eastAsia="it-IT"/>
        </w:rPr>
        <w:t>hub</w:t>
      </w:r>
      <w:proofErr w:type="spellEnd"/>
      <w:r w:rsidRPr="00545782">
        <w:rPr>
          <w:rFonts w:ascii="Verdana" w:eastAsia="Times New Roman" w:hAnsi="Verdana" w:cs="Times New Roman"/>
          <w:color w:val="000060"/>
          <w:sz w:val="20"/>
          <w:szCs w:val="20"/>
          <w:lang w:eastAsia="it-IT"/>
        </w:rPr>
        <w:t xml:space="preserve"> o gli </w:t>
      </w:r>
      <w:proofErr w:type="spellStart"/>
      <w:r w:rsidRPr="00545782">
        <w:rPr>
          <w:rFonts w:ascii="Verdana" w:eastAsia="Times New Roman" w:hAnsi="Verdana" w:cs="Times New Roman"/>
          <w:color w:val="000060"/>
          <w:sz w:val="20"/>
          <w:szCs w:val="20"/>
          <w:lang w:eastAsia="it-IT"/>
        </w:rPr>
        <w:t>Switch</w:t>
      </w:r>
      <w:proofErr w:type="spellEnd"/>
      <w:r w:rsidRPr="00545782">
        <w:rPr>
          <w:rFonts w:ascii="Verdana" w:eastAsia="Times New Roman" w:hAnsi="Verdana" w:cs="Times New Roman"/>
          <w:color w:val="000060"/>
          <w:sz w:val="20"/>
          <w:szCs w:val="20"/>
          <w:lang w:eastAsia="it-IT"/>
        </w:rPr>
        <w:t xml:space="preserve"> per creare la rete limitata a un solo ambiente</w:t>
      </w:r>
    </w:p>
    <w:p w:rsidR="00545782" w:rsidRPr="00545782" w:rsidRDefault="00545782" w:rsidP="00545782">
      <w:pPr>
        <w:numPr>
          <w:ilvl w:val="0"/>
          <w:numId w:val="1"/>
        </w:num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le eventuali macchine dotate di scheda di rete.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Per fare questo alla presenza di un cablaggio, basta usare un cavetto RJ-45 per collegare le schede di rete e i </w:t>
      </w:r>
      <w:proofErr w:type="spellStart"/>
      <w:r w:rsidRPr="00545782">
        <w:rPr>
          <w:rFonts w:ascii="Verdana" w:eastAsia="Times New Roman" w:hAnsi="Verdana" w:cs="Times New Roman"/>
          <w:color w:val="000060"/>
          <w:sz w:val="20"/>
          <w:szCs w:val="20"/>
          <w:lang w:eastAsia="it-IT"/>
        </w:rPr>
        <w:t>mini-hub</w:t>
      </w:r>
      <w:proofErr w:type="spellEnd"/>
      <w:r w:rsidRPr="00545782">
        <w:rPr>
          <w:rFonts w:ascii="Verdana" w:eastAsia="Times New Roman" w:hAnsi="Verdana" w:cs="Times New Roman"/>
          <w:color w:val="000060"/>
          <w:sz w:val="20"/>
          <w:szCs w:val="20"/>
          <w:lang w:eastAsia="it-IT"/>
        </w:rPr>
        <w:t xml:space="preserve"> alle prese RJ-45 presenti negli ambienti. Le terminazioni presenti nell'armadio di distribuzione vanno poi collegate tra loro mediante lo </w:t>
      </w:r>
      <w:proofErr w:type="spellStart"/>
      <w:r w:rsidRPr="00545782">
        <w:rPr>
          <w:rFonts w:ascii="Verdana" w:eastAsia="Times New Roman" w:hAnsi="Verdana" w:cs="Times New Roman"/>
          <w:color w:val="000060"/>
          <w:sz w:val="20"/>
          <w:szCs w:val="20"/>
          <w:lang w:eastAsia="it-IT"/>
        </w:rPr>
        <w:t>switch</w:t>
      </w:r>
      <w:proofErr w:type="spellEnd"/>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Per utilizzare correttamente lo </w:t>
      </w:r>
      <w:proofErr w:type="spellStart"/>
      <w:r w:rsidRPr="00545782">
        <w:rPr>
          <w:rFonts w:ascii="Verdana" w:eastAsia="Times New Roman" w:hAnsi="Verdana" w:cs="Times New Roman"/>
          <w:color w:val="000060"/>
          <w:sz w:val="20"/>
          <w:szCs w:val="20"/>
          <w:lang w:eastAsia="it-IT"/>
        </w:rPr>
        <w:t>switch</w:t>
      </w:r>
      <w:proofErr w:type="spellEnd"/>
      <w:r w:rsidRPr="00545782">
        <w:rPr>
          <w:rFonts w:ascii="Verdana" w:eastAsia="Times New Roman" w:hAnsi="Verdana" w:cs="Times New Roman"/>
          <w:color w:val="000060"/>
          <w:sz w:val="20"/>
          <w:szCs w:val="20"/>
          <w:lang w:eastAsia="it-IT"/>
        </w:rPr>
        <w:t xml:space="preserve"> nell'implementazione della rete, esistono delle regole di cablaggio ben precise. Per esempio, volendo realizzare una rete Fast Ethernet a 100 Mbps bisogna rispettare le seguenti condizioni:</w:t>
      </w:r>
    </w:p>
    <w:p w:rsidR="00545782" w:rsidRPr="00545782" w:rsidRDefault="00545782" w:rsidP="00545782">
      <w:pPr>
        <w:numPr>
          <w:ilvl w:val="0"/>
          <w:numId w:val="2"/>
        </w:num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La massima lunghezza del cavo UTP categoria 5 è 100 metri</w:t>
      </w:r>
    </w:p>
    <w:p w:rsidR="00545782" w:rsidRPr="00545782" w:rsidRDefault="00545782" w:rsidP="00545782">
      <w:pPr>
        <w:numPr>
          <w:ilvl w:val="0"/>
          <w:numId w:val="2"/>
        </w:num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 xml:space="preserve">E' possibile utilizzare un cavo ad alta velocità in fibra ottica per connettere tra di loro più </w:t>
      </w:r>
      <w:proofErr w:type="spellStart"/>
      <w:r w:rsidRPr="00545782">
        <w:rPr>
          <w:rFonts w:ascii="Verdana" w:eastAsia="Times New Roman" w:hAnsi="Verdana" w:cs="Times New Roman"/>
          <w:b/>
          <w:bCs/>
          <w:color w:val="000060"/>
          <w:sz w:val="20"/>
          <w:szCs w:val="20"/>
          <w:lang w:eastAsia="it-IT"/>
        </w:rPr>
        <w:t>switch</w:t>
      </w:r>
      <w:proofErr w:type="spellEnd"/>
      <w:r w:rsidRPr="00545782">
        <w:rPr>
          <w:rFonts w:ascii="Verdana" w:eastAsia="Times New Roman" w:hAnsi="Verdana" w:cs="Times New Roman"/>
          <w:b/>
          <w:bCs/>
          <w:color w:val="000060"/>
          <w:sz w:val="20"/>
          <w:szCs w:val="20"/>
          <w:lang w:eastAsia="it-IT"/>
        </w:rPr>
        <w:t xml:space="preserve"> posti in armadi diversi creando una</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b/>
          <w:bCs/>
          <w:i/>
          <w:iCs/>
          <w:color w:val="000060"/>
          <w:sz w:val="20"/>
          <w:szCs w:val="20"/>
          <w:lang w:eastAsia="it-IT"/>
        </w:rPr>
        <w:t>dorsale di rete</w:t>
      </w:r>
      <w:r w:rsidRPr="00545782">
        <w:rPr>
          <w:rFonts w:ascii="Verdana" w:eastAsia="Times New Roman" w:hAnsi="Verdana" w:cs="Times New Roman"/>
          <w:b/>
          <w:bCs/>
          <w:color w:val="000060"/>
          <w:sz w:val="20"/>
          <w:szCs w:val="20"/>
          <w:lang w:eastAsia="it-IT"/>
        </w:rPr>
        <w:t>. La lunghezza massima consentita per la dorsale è di 412 metri se si usa un cavo monodirezionale, e di 2 Km per il cavo bidirezionale.</w:t>
      </w:r>
    </w:p>
    <w:p w:rsidR="00545782" w:rsidRPr="00545782" w:rsidRDefault="00545782" w:rsidP="00545782">
      <w:pPr>
        <w:numPr>
          <w:ilvl w:val="0"/>
          <w:numId w:val="2"/>
        </w:num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L'estensione totale massima di un ramo di rete (se si usano dei ripetitori) è di 325 metri.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3874135" cy="2430145"/>
            <wp:effectExtent l="19050" t="0" r="0" b="0"/>
            <wp:docPr id="33" name="Immagine 33" descr="http://plent.altervista.org/images/imp_edi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lent.altervista.org/images/imp_edificio.jpg"/>
                    <pic:cNvPicPr>
                      <a:picLocks noChangeAspect="1" noChangeArrowheads="1"/>
                    </pic:cNvPicPr>
                  </pic:nvPicPr>
                  <pic:blipFill>
                    <a:blip r:embed="rId32" cstate="print"/>
                    <a:srcRect/>
                    <a:stretch>
                      <a:fillRect/>
                    </a:stretch>
                  </pic:blipFill>
                  <pic:spPr bwMode="auto">
                    <a:xfrm>
                      <a:off x="0" y="0"/>
                      <a:ext cx="3874135" cy="243014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Per la realizzazione di una rete in un edificio occorrono degli armadi del piano terra a cui collegare un Server, un router, uno </w:t>
      </w:r>
      <w:proofErr w:type="spellStart"/>
      <w:r w:rsidRPr="00545782">
        <w:rPr>
          <w:rFonts w:ascii="Verdana" w:eastAsia="Times New Roman" w:hAnsi="Verdana" w:cs="Times New Roman"/>
          <w:color w:val="000060"/>
          <w:sz w:val="20"/>
          <w:szCs w:val="20"/>
          <w:lang w:eastAsia="it-IT"/>
        </w:rPr>
        <w:t>switch</w:t>
      </w:r>
      <w:proofErr w:type="spellEnd"/>
      <w:r w:rsidRPr="00545782">
        <w:rPr>
          <w:rFonts w:ascii="Verdana" w:eastAsia="Times New Roman" w:hAnsi="Verdana" w:cs="Times New Roman"/>
          <w:color w:val="000060"/>
          <w:sz w:val="20"/>
          <w:szCs w:val="20"/>
          <w:lang w:eastAsia="it-IT"/>
        </w:rPr>
        <w:t>, ecc. Si può avere un cavo di distribuzione di piano per servire una serie di client. Da questi armadi viene costruita una dorsale per alimentare i vari piani e per ogni piano esiste l’armadio di piano.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6040120" cy="3513455"/>
            <wp:effectExtent l="19050" t="0" r="0" b="0"/>
            <wp:docPr id="34" name="Immagine 34" descr="http://plent.altervista.org/images/armadio_p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lent.altervista.org/images/armadio_piano.jpg"/>
                    <pic:cNvPicPr>
                      <a:picLocks noChangeAspect="1" noChangeArrowheads="1"/>
                    </pic:cNvPicPr>
                  </pic:nvPicPr>
                  <pic:blipFill>
                    <a:blip r:embed="rId33" cstate="print"/>
                    <a:srcRect/>
                    <a:stretch>
                      <a:fillRect/>
                    </a:stretch>
                  </pic:blipFill>
                  <pic:spPr bwMode="auto">
                    <a:xfrm>
                      <a:off x="0" y="0"/>
                      <a:ext cx="6040120" cy="351345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Come si può notare, dal quadro server si costruisce la dorsale in fibra ottica per arrivare ai quadri di piano nei quali sono presenti due permutatori: uno per la fibra ottica e l’altro del tipo misto. La fibra ottica si attesta al primo connettore mentre dal secondo prosegue per il piano successivo.</w:t>
      </w:r>
      <w:r w:rsidRPr="00545782">
        <w:rPr>
          <w:rFonts w:ascii="Verdana" w:eastAsia="Times New Roman" w:hAnsi="Verdana" w:cs="Times New Roman"/>
          <w:color w:val="000060"/>
          <w:sz w:val="20"/>
          <w:szCs w:val="20"/>
          <w:lang w:eastAsia="it-IT"/>
        </w:rPr>
        <w:br/>
        <w:t xml:space="preserve">Una bretella in fibra ottica collega il permutatore per la fibra con il permutatore misto e poi con una bretella in rame si va allo </w:t>
      </w:r>
      <w:proofErr w:type="spellStart"/>
      <w:r w:rsidRPr="00545782">
        <w:rPr>
          <w:rFonts w:ascii="Verdana" w:eastAsia="Times New Roman" w:hAnsi="Verdana" w:cs="Times New Roman"/>
          <w:color w:val="000060"/>
          <w:sz w:val="20"/>
          <w:szCs w:val="20"/>
          <w:lang w:eastAsia="it-IT"/>
        </w:rPr>
        <w:t>Switch</w:t>
      </w:r>
      <w:proofErr w:type="spellEnd"/>
      <w:r w:rsidRPr="00545782">
        <w:rPr>
          <w:rFonts w:ascii="Verdana" w:eastAsia="Times New Roman" w:hAnsi="Verdana" w:cs="Times New Roman"/>
          <w:color w:val="000060"/>
          <w:sz w:val="20"/>
          <w:szCs w:val="20"/>
          <w:lang w:eastAsia="it-IT"/>
        </w:rPr>
        <w:t xml:space="preserve">. In realtà il permutatore misto è dotato di un convertitore </w:t>
      </w:r>
      <w:proofErr w:type="spellStart"/>
      <w:r w:rsidRPr="00545782">
        <w:rPr>
          <w:rFonts w:ascii="Verdana" w:eastAsia="Times New Roman" w:hAnsi="Verdana" w:cs="Times New Roman"/>
          <w:color w:val="000060"/>
          <w:sz w:val="20"/>
          <w:szCs w:val="20"/>
          <w:lang w:eastAsia="it-IT"/>
        </w:rPr>
        <w:t>ottico-elettrico</w:t>
      </w:r>
      <w:proofErr w:type="spellEnd"/>
      <w:r w:rsidRPr="00545782">
        <w:rPr>
          <w:rFonts w:ascii="Verdana" w:eastAsia="Times New Roman" w:hAnsi="Verdana" w:cs="Times New Roman"/>
          <w:color w:val="000060"/>
          <w:sz w:val="20"/>
          <w:szCs w:val="20"/>
          <w:lang w:eastAsia="it-IT"/>
        </w:rPr>
        <w:t xml:space="preserve"> che converte il segnale luminoso in un segnale elettrico.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Si capisce subito che la costruzione di una rete sulla carta non è proprio così difficile rispettando certe regole, la cosa importante è l’installazione imparando alcune tecniche pratiche di collegamento dei cavi ai connettori e l’intestazione della fibra ottica.</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color w:val="000060"/>
          <w:sz w:val="20"/>
          <w:szCs w:val="20"/>
          <w:lang w:eastAsia="it-IT"/>
        </w:rPr>
        <w:lastRenderedPageBreak/>
        <w:t>Per questo motivo ci indirizziamo nelle conoscenze di queste tecniche per raggiungere ottimi risultati di cablaggio e di funzionalità della rete.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Cablaggio di Dorsale dell’Edificio</w:t>
      </w:r>
      <w:r w:rsidRPr="00545782">
        <w:rPr>
          <w:rFonts w:ascii="Verdana" w:eastAsia="Times New Roman" w:hAnsi="Verdana" w:cs="Times New Roman"/>
          <w:color w:val="000060"/>
          <w:sz w:val="20"/>
          <w:szCs w:val="20"/>
          <w:lang w:eastAsia="it-IT"/>
        </w:rPr>
        <w:br/>
        <w:t xml:space="preserve">Il sottosistema di cablaggio di dorsale di edificio si estende dal distributore di edificio ( BD - </w:t>
      </w:r>
      <w:proofErr w:type="spellStart"/>
      <w:r w:rsidRPr="00545782">
        <w:rPr>
          <w:rFonts w:ascii="Verdana" w:eastAsia="Times New Roman" w:hAnsi="Verdana" w:cs="Times New Roman"/>
          <w:color w:val="000060"/>
          <w:sz w:val="20"/>
          <w:szCs w:val="20"/>
          <w:lang w:eastAsia="it-IT"/>
        </w:rPr>
        <w:t>Buildings</w:t>
      </w:r>
      <w:proofErr w:type="spellEnd"/>
      <w:r w:rsidRPr="00545782">
        <w:rPr>
          <w:rFonts w:ascii="Verdana" w:eastAsia="Times New Roman" w:hAnsi="Verdana" w:cs="Times New Roman"/>
          <w:color w:val="000060"/>
          <w:sz w:val="20"/>
          <w:szCs w:val="20"/>
          <w:lang w:eastAsia="it-IT"/>
        </w:rPr>
        <w:t xml:space="preserve"> </w:t>
      </w:r>
      <w:proofErr w:type="spellStart"/>
      <w:r w:rsidRPr="00545782">
        <w:rPr>
          <w:rFonts w:ascii="Verdana" w:eastAsia="Times New Roman" w:hAnsi="Verdana" w:cs="Times New Roman"/>
          <w:color w:val="000060"/>
          <w:sz w:val="20"/>
          <w:szCs w:val="20"/>
          <w:lang w:eastAsia="it-IT"/>
        </w:rPr>
        <w:t>distributor</w:t>
      </w:r>
      <w:proofErr w:type="spellEnd"/>
      <w:r w:rsidRPr="00545782">
        <w:rPr>
          <w:rFonts w:ascii="Verdana" w:eastAsia="Times New Roman" w:hAnsi="Verdana" w:cs="Times New Roman"/>
          <w:color w:val="000060"/>
          <w:sz w:val="20"/>
          <w:szCs w:val="20"/>
          <w:lang w:eastAsia="it-IT"/>
        </w:rPr>
        <w:t xml:space="preserve"> ) ai distributori di piano; è prevista la possibilità di avere più distributori di edificio ( FD). Gli elementi costitutivi il sottosistema sono:</w:t>
      </w:r>
      <w:r w:rsidRPr="00545782">
        <w:rPr>
          <w:rFonts w:ascii="Verdana" w:eastAsia="Times New Roman" w:hAnsi="Verdana" w:cs="Times New Roman"/>
          <w:color w:val="000060"/>
          <w:sz w:val="20"/>
          <w:szCs w:val="20"/>
          <w:lang w:eastAsia="it-IT"/>
        </w:rPr>
        <w:br/>
      </w:r>
      <w:r w:rsidRPr="00545782">
        <w:rPr>
          <w:rFonts w:ascii="Wingdings" w:eastAsia="Times New Roman" w:hAnsi="Wingdings" w:cs="Times New Roman"/>
          <w:color w:val="000060"/>
          <w:sz w:val="20"/>
          <w:szCs w:val="20"/>
          <w:lang w:eastAsia="it-IT"/>
        </w:rPr>
        <w:t></w:t>
      </w:r>
      <w:r w:rsidRPr="00545782">
        <w:rPr>
          <w:rFonts w:ascii="Wingdings" w:eastAsia="Times New Roman" w:hAnsi="Wingdings" w:cs="Times New Roman"/>
          <w:color w:val="000060"/>
          <w:sz w:val="20"/>
          <w:lang w:eastAsia="it-IT"/>
        </w:rPr>
        <w:t></w:t>
      </w:r>
      <w:r w:rsidRPr="00545782">
        <w:rPr>
          <w:rFonts w:ascii="Verdana" w:eastAsia="Times New Roman" w:hAnsi="Verdana" w:cs="Times New Roman"/>
          <w:color w:val="000060"/>
          <w:sz w:val="20"/>
          <w:szCs w:val="20"/>
          <w:lang w:eastAsia="it-IT"/>
        </w:rPr>
        <w:t>I cavi di dorsale di edificio;</w:t>
      </w:r>
      <w:r w:rsidRPr="00545782">
        <w:rPr>
          <w:rFonts w:ascii="Verdana" w:eastAsia="Times New Roman" w:hAnsi="Verdana" w:cs="Times New Roman"/>
          <w:color w:val="000060"/>
          <w:sz w:val="20"/>
          <w:szCs w:val="20"/>
          <w:lang w:eastAsia="it-IT"/>
        </w:rPr>
        <w:br/>
      </w:r>
      <w:r w:rsidRPr="00545782">
        <w:rPr>
          <w:rFonts w:ascii="Wingdings" w:eastAsia="Times New Roman" w:hAnsi="Wingdings" w:cs="Times New Roman"/>
          <w:color w:val="000060"/>
          <w:sz w:val="20"/>
          <w:szCs w:val="20"/>
          <w:lang w:eastAsia="it-IT"/>
        </w:rPr>
        <w:t></w:t>
      </w:r>
      <w:r w:rsidRPr="00545782">
        <w:rPr>
          <w:rFonts w:ascii="Wingdings" w:eastAsia="Times New Roman" w:hAnsi="Wingdings" w:cs="Times New Roman"/>
          <w:color w:val="000060"/>
          <w:sz w:val="20"/>
          <w:lang w:eastAsia="it-IT"/>
        </w:rPr>
        <w:t></w:t>
      </w:r>
      <w:r w:rsidRPr="00545782">
        <w:rPr>
          <w:rFonts w:ascii="Verdana" w:eastAsia="Times New Roman" w:hAnsi="Verdana" w:cs="Times New Roman"/>
          <w:color w:val="000060"/>
          <w:sz w:val="20"/>
          <w:szCs w:val="20"/>
          <w:lang w:eastAsia="it-IT"/>
        </w:rPr>
        <w:t>Le terminazione dei cavi di edificio ai distributori, sia di piano che di edificio, e i connettori di smistamento in corrispondenza del distributore di edificio.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La struttura è quindi quella di una stella che è orientata, gerarchicamente, dal centro stella di edificio verso i centri stella di piano. I cavi di dorsale non dovranno contenere punti di transizione ne prevedere giunzioni. In effetti non c’è un divieto esplicito nell’uso di giunzioni, ma una indicazione che deriva dalla necessità di non degradare le prestazioni del canale.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Distanze del Cablaggio di Dorsale</w:t>
      </w:r>
      <w:r w:rsidRPr="00545782">
        <w:rPr>
          <w:rFonts w:ascii="Verdana" w:eastAsia="Times New Roman" w:hAnsi="Verdana" w:cs="Times New Roman"/>
          <w:color w:val="000060"/>
          <w:sz w:val="20"/>
          <w:szCs w:val="20"/>
          <w:lang w:eastAsia="it-IT"/>
        </w:rPr>
        <w:br/>
        <w:t>La massima distanza ammessa per il cavo che collega il distributore di insediamento (</w:t>
      </w:r>
      <w:proofErr w:type="spellStart"/>
      <w:r w:rsidRPr="00545782">
        <w:rPr>
          <w:rFonts w:ascii="Verdana" w:eastAsia="Times New Roman" w:hAnsi="Verdana" w:cs="Times New Roman"/>
          <w:color w:val="000060"/>
          <w:sz w:val="20"/>
          <w:szCs w:val="20"/>
          <w:lang w:eastAsia="it-IT"/>
        </w:rPr>
        <w:t>CD</w:t>
      </w:r>
      <w:proofErr w:type="spellEnd"/>
      <w:r w:rsidRPr="00545782">
        <w:rPr>
          <w:rFonts w:ascii="Verdana" w:eastAsia="Times New Roman" w:hAnsi="Verdana" w:cs="Times New Roman"/>
          <w:color w:val="000060"/>
          <w:sz w:val="20"/>
          <w:szCs w:val="20"/>
          <w:lang w:eastAsia="it-IT"/>
        </w:rPr>
        <w:t xml:space="preserve">) e il distributore di edificio è di 2000 m, mentre quella fra il distributore di edificio e quello di piano non dovrà eccedere i 500 m. La prima delle suddette distanze potrà essere superata qualora si utilizzi un cablaggio in fibra ottica </w:t>
      </w:r>
      <w:proofErr w:type="spellStart"/>
      <w:r w:rsidRPr="00545782">
        <w:rPr>
          <w:rFonts w:ascii="Verdana" w:eastAsia="Times New Roman" w:hAnsi="Verdana" w:cs="Times New Roman"/>
          <w:color w:val="000060"/>
          <w:sz w:val="20"/>
          <w:szCs w:val="20"/>
          <w:lang w:eastAsia="it-IT"/>
        </w:rPr>
        <w:t>monomodale</w:t>
      </w:r>
      <w:proofErr w:type="spellEnd"/>
      <w:r w:rsidRPr="00545782">
        <w:rPr>
          <w:rFonts w:ascii="Verdana" w:eastAsia="Times New Roman" w:hAnsi="Verdana" w:cs="Times New Roman"/>
          <w:color w:val="000060"/>
          <w:sz w:val="20"/>
          <w:szCs w:val="20"/>
          <w:lang w:eastAsia="it-IT"/>
        </w:rPr>
        <w:t xml:space="preserve">. Le caratteristiche di tale fibra consentirebbero una distanza limite di 60 Km punto </w:t>
      </w:r>
      <w:proofErr w:type="spellStart"/>
      <w:r w:rsidRPr="00545782">
        <w:rPr>
          <w:rFonts w:ascii="Verdana" w:eastAsia="Times New Roman" w:hAnsi="Verdana" w:cs="Times New Roman"/>
          <w:color w:val="000060"/>
          <w:sz w:val="20"/>
          <w:szCs w:val="20"/>
          <w:lang w:eastAsia="it-IT"/>
        </w:rPr>
        <w:t>punto</w:t>
      </w:r>
      <w:proofErr w:type="spellEnd"/>
      <w:r w:rsidRPr="00545782">
        <w:rPr>
          <w:rFonts w:ascii="Verdana" w:eastAsia="Times New Roman" w:hAnsi="Verdana" w:cs="Times New Roman"/>
          <w:color w:val="000060"/>
          <w:sz w:val="20"/>
          <w:szCs w:val="20"/>
          <w:lang w:eastAsia="it-IT"/>
        </w:rPr>
        <w:t>, tuttavia lunghezze di dorsale maggiori di 3000 m sono al di fuori dello scopo delle attuali norme. Le lunghezze di prolunghe e ponticelli presenti nel distributore di insediamento e in quello di edificio non dovrebbero superare i 20 m. Distanze maggiori dovranno essere valutate in relazione alla massima lunghezza del cavo di dorsale. In ogni caso i valori sopra riportati non sono applicabili per tutte le combinazioni di cavi e per tutte le applicazioni. Per tale ragione nel momento della scelta di un cavo di dorsale si dovrebbero consultare le caratteristiche tecniche delle apparecchiature nonché i fornitori dei sistemi.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Di seguito è riportato lo schema del sottosistema di cablaggio di dorsale, indicando fra parentesi la sigla relativa allo standard TIA/EIA.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Per quel che riguarda la scelta del tipo di cavo per il cablaggio di dorsale sono indicati i seguenti tipi:</w:t>
      </w:r>
      <w:r w:rsidRPr="00545782">
        <w:rPr>
          <w:rFonts w:ascii="Verdana" w:eastAsia="Times New Roman" w:hAnsi="Verdana" w:cs="Times New Roman"/>
          <w:color w:val="000060"/>
          <w:sz w:val="20"/>
          <w:szCs w:val="20"/>
          <w:lang w:eastAsia="it-IT"/>
        </w:rPr>
        <w:br/>
        <w:t xml:space="preserve">Cavo in fibra ottica multimodale e </w:t>
      </w:r>
      <w:proofErr w:type="spellStart"/>
      <w:r w:rsidRPr="00545782">
        <w:rPr>
          <w:rFonts w:ascii="Verdana" w:eastAsia="Times New Roman" w:hAnsi="Verdana" w:cs="Times New Roman"/>
          <w:color w:val="000060"/>
          <w:sz w:val="20"/>
          <w:szCs w:val="20"/>
          <w:lang w:eastAsia="it-IT"/>
        </w:rPr>
        <w:t>monomodale</w:t>
      </w:r>
      <w:proofErr w:type="spellEnd"/>
      <w:r w:rsidRPr="00545782">
        <w:rPr>
          <w:rFonts w:ascii="Verdana" w:eastAsia="Times New Roman" w:hAnsi="Verdana" w:cs="Times New Roman"/>
          <w:color w:val="000060"/>
          <w:sz w:val="20"/>
          <w:szCs w:val="20"/>
          <w:lang w:eastAsia="it-IT"/>
        </w:rPr>
        <w:t>, secondo le prescrizioni riportate nel paragrafo “</w:t>
      </w:r>
      <w:proofErr w:type="spellStart"/>
      <w:r w:rsidRPr="00545782">
        <w:rPr>
          <w:rFonts w:ascii="Verdana" w:eastAsia="Times New Roman" w:hAnsi="Verdana" w:cs="Times New Roman"/>
          <w:color w:val="000060"/>
          <w:sz w:val="20"/>
          <w:szCs w:val="20"/>
          <w:lang w:eastAsia="it-IT"/>
        </w:rPr>
        <w:t>Cratteristiche</w:t>
      </w:r>
      <w:proofErr w:type="spellEnd"/>
      <w:r w:rsidRPr="00545782">
        <w:rPr>
          <w:rFonts w:ascii="Verdana" w:eastAsia="Times New Roman" w:hAnsi="Verdana" w:cs="Times New Roman"/>
          <w:color w:val="000060"/>
          <w:sz w:val="20"/>
          <w:szCs w:val="20"/>
          <w:lang w:eastAsia="it-IT"/>
        </w:rPr>
        <w:t xml:space="preserve"> dei mezzi trasmissivi”, ed in particolare si raccomanda il cavo multimodale 62,5/125</w:t>
      </w:r>
      <w:r w:rsidRPr="00545782">
        <w:rPr>
          <w:rFonts w:ascii="Verdana" w:eastAsia="Times New Roman" w:hAnsi="Verdana" w:cs="Times New Roman"/>
          <w:color w:val="000060"/>
          <w:sz w:val="20"/>
          <w:lang w:eastAsia="it-IT"/>
        </w:rPr>
        <w:t> </w:t>
      </w:r>
      <w:r w:rsidRPr="00545782">
        <w:rPr>
          <w:rFonts w:ascii="Symbol" w:eastAsia="Times New Roman" w:hAnsi="Symbol" w:cs="Times New Roman"/>
          <w:color w:val="000060"/>
          <w:sz w:val="20"/>
          <w:szCs w:val="20"/>
          <w:lang w:eastAsia="it-IT"/>
        </w:rPr>
        <w:t></w:t>
      </w:r>
      <w:r w:rsidRPr="00545782">
        <w:rPr>
          <w:rFonts w:ascii="Verdana" w:eastAsia="Times New Roman" w:hAnsi="Verdana" w:cs="Times New Roman"/>
          <w:color w:val="000060"/>
          <w:sz w:val="20"/>
          <w:szCs w:val="20"/>
          <w:lang w:eastAsia="it-IT"/>
        </w:rPr>
        <w:t>m;</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Cavo in rame bilanciato a 100</w:t>
      </w:r>
      <w:r w:rsidRPr="00545782">
        <w:rPr>
          <w:rFonts w:ascii="Verdana" w:eastAsia="Times New Roman" w:hAnsi="Verdana" w:cs="Times New Roman"/>
          <w:color w:val="000060"/>
          <w:sz w:val="20"/>
          <w:lang w:eastAsia="it-IT"/>
        </w:rPr>
        <w:t> </w:t>
      </w:r>
      <w:r w:rsidRPr="00545782">
        <w:rPr>
          <w:rFonts w:ascii="Symbol" w:eastAsia="Times New Roman" w:hAnsi="Symbol" w:cs="Times New Roman"/>
          <w:color w:val="000060"/>
          <w:sz w:val="20"/>
          <w:szCs w:val="20"/>
          <w:lang w:eastAsia="it-IT"/>
        </w:rPr>
        <w:t></w:t>
      </w:r>
      <w:r w:rsidRPr="00545782">
        <w:rPr>
          <w:rFonts w:ascii="Symbol" w:eastAsia="Times New Roman" w:hAnsi="Symbol" w:cs="Times New Roman"/>
          <w:color w:val="000060"/>
          <w:sz w:val="20"/>
          <w:lang w:eastAsia="it-IT"/>
        </w:rPr>
        <w:t></w:t>
      </w:r>
      <w:r w:rsidRPr="00545782">
        <w:rPr>
          <w:rFonts w:ascii="Verdana" w:eastAsia="Times New Roman" w:hAnsi="Verdana" w:cs="Times New Roman"/>
          <w:color w:val="000060"/>
          <w:sz w:val="20"/>
          <w:szCs w:val="20"/>
          <w:lang w:eastAsia="it-IT"/>
        </w:rPr>
        <w:t>o 120</w:t>
      </w:r>
      <w:r w:rsidRPr="00545782">
        <w:rPr>
          <w:rFonts w:ascii="Verdana" w:eastAsia="Times New Roman" w:hAnsi="Verdana" w:cs="Times New Roman"/>
          <w:color w:val="000060"/>
          <w:sz w:val="20"/>
          <w:lang w:eastAsia="it-IT"/>
        </w:rPr>
        <w:t> </w:t>
      </w:r>
      <w:r w:rsidRPr="00545782">
        <w:rPr>
          <w:rFonts w:ascii="Symbol" w:eastAsia="Times New Roman" w:hAnsi="Symbol" w:cs="Times New Roman"/>
          <w:color w:val="000060"/>
          <w:sz w:val="20"/>
          <w:szCs w:val="20"/>
          <w:lang w:eastAsia="it-IT"/>
        </w:rPr>
        <w:t></w:t>
      </w:r>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Le distanze di dorsale raccomandate nello standard TIA quelle riportate nella tabella seguente.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5389880" cy="1155065"/>
            <wp:effectExtent l="19050" t="0" r="1270" b="0"/>
            <wp:docPr id="35" name="Immagine 35" descr="http://plent.altervista.org/images/tab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lent.altervista.org/images/tabella.jpg"/>
                    <pic:cNvPicPr>
                      <a:picLocks noChangeAspect="1" noChangeArrowheads="1"/>
                    </pic:cNvPicPr>
                  </pic:nvPicPr>
                  <pic:blipFill>
                    <a:blip r:embed="rId34" cstate="print"/>
                    <a:srcRect/>
                    <a:stretch>
                      <a:fillRect/>
                    </a:stretch>
                  </pic:blipFill>
                  <pic:spPr bwMode="auto">
                    <a:xfrm>
                      <a:off x="0" y="0"/>
                      <a:ext cx="5389880" cy="115506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Dimensione 62,5/125</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Caratteristiche:</w:t>
      </w:r>
      <w:r w:rsidRPr="00545782">
        <w:rPr>
          <w:rFonts w:ascii="Verdana" w:eastAsia="Times New Roman" w:hAnsi="Verdana" w:cs="Times New Roman"/>
          <w:color w:val="000060"/>
          <w:sz w:val="20"/>
          <w:szCs w:val="20"/>
          <w:lang w:eastAsia="it-IT"/>
        </w:rPr>
        <w:br/>
        <w:t>Attenuazione massima</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color w:val="000060"/>
          <w:sz w:val="20"/>
          <w:szCs w:val="20"/>
          <w:lang w:eastAsia="it-IT"/>
        </w:rPr>
        <w:lastRenderedPageBreak/>
        <w:t xml:space="preserve">3.75 </w:t>
      </w:r>
      <w:proofErr w:type="spellStart"/>
      <w:r w:rsidRPr="00545782">
        <w:rPr>
          <w:rFonts w:ascii="Verdana" w:eastAsia="Times New Roman" w:hAnsi="Verdana" w:cs="Times New Roman"/>
          <w:color w:val="000060"/>
          <w:sz w:val="20"/>
          <w:szCs w:val="20"/>
          <w:lang w:eastAsia="it-IT"/>
        </w:rPr>
        <w:t>dB</w:t>
      </w:r>
      <w:proofErr w:type="spellEnd"/>
      <w:r w:rsidRPr="00545782">
        <w:rPr>
          <w:rFonts w:ascii="Verdana" w:eastAsia="Times New Roman" w:hAnsi="Verdana" w:cs="Times New Roman"/>
          <w:color w:val="000060"/>
          <w:sz w:val="20"/>
          <w:szCs w:val="20"/>
          <w:lang w:eastAsia="it-IT"/>
        </w:rPr>
        <w:t xml:space="preserve">/Km alla lunghezza d’onda di 850 </w:t>
      </w:r>
      <w:proofErr w:type="spellStart"/>
      <w:r w:rsidRPr="00545782">
        <w:rPr>
          <w:rFonts w:ascii="Verdana" w:eastAsia="Times New Roman" w:hAnsi="Verdana" w:cs="Times New Roman"/>
          <w:color w:val="000060"/>
          <w:sz w:val="20"/>
          <w:szCs w:val="20"/>
          <w:lang w:eastAsia="it-IT"/>
        </w:rPr>
        <w:t>nm</w:t>
      </w:r>
      <w:proofErr w:type="spellEnd"/>
      <w:r w:rsidRPr="00545782">
        <w:rPr>
          <w:rFonts w:ascii="Verdana" w:eastAsia="Times New Roman" w:hAnsi="Verdana" w:cs="Times New Roman"/>
          <w:color w:val="000060"/>
          <w:sz w:val="20"/>
          <w:szCs w:val="20"/>
          <w:lang w:eastAsia="it-IT"/>
        </w:rPr>
        <w:br/>
        <w:t xml:space="preserve">1.5 </w:t>
      </w:r>
      <w:proofErr w:type="spellStart"/>
      <w:r w:rsidRPr="00545782">
        <w:rPr>
          <w:rFonts w:ascii="Verdana" w:eastAsia="Times New Roman" w:hAnsi="Verdana" w:cs="Times New Roman"/>
          <w:color w:val="000060"/>
          <w:sz w:val="20"/>
          <w:szCs w:val="20"/>
          <w:lang w:eastAsia="it-IT"/>
        </w:rPr>
        <w:t>dB</w:t>
      </w:r>
      <w:proofErr w:type="spellEnd"/>
      <w:r w:rsidRPr="00545782">
        <w:rPr>
          <w:rFonts w:ascii="Verdana" w:eastAsia="Times New Roman" w:hAnsi="Verdana" w:cs="Times New Roman"/>
          <w:color w:val="000060"/>
          <w:sz w:val="20"/>
          <w:szCs w:val="20"/>
          <w:lang w:eastAsia="it-IT"/>
        </w:rPr>
        <w:t xml:space="preserve">/Km alla lunghezza d’onda di 1300 </w:t>
      </w:r>
      <w:proofErr w:type="spellStart"/>
      <w:r w:rsidRPr="00545782">
        <w:rPr>
          <w:rFonts w:ascii="Verdana" w:eastAsia="Times New Roman" w:hAnsi="Verdana" w:cs="Times New Roman"/>
          <w:color w:val="000060"/>
          <w:sz w:val="20"/>
          <w:szCs w:val="20"/>
          <w:lang w:eastAsia="it-IT"/>
        </w:rPr>
        <w:t>nm</w:t>
      </w:r>
      <w:proofErr w:type="spellEnd"/>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3825875" cy="2839720"/>
            <wp:effectExtent l="19050" t="0" r="3175" b="0"/>
            <wp:docPr id="36" name="Immagine 36" descr="http://plent.altervista.org/images/mis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lent.altervista.org/images/misure.gif"/>
                    <pic:cNvPicPr>
                      <a:picLocks noChangeAspect="1" noChangeArrowheads="1"/>
                    </pic:cNvPicPr>
                  </pic:nvPicPr>
                  <pic:blipFill>
                    <a:blip r:embed="rId35" cstate="print"/>
                    <a:srcRect/>
                    <a:stretch>
                      <a:fillRect/>
                    </a:stretch>
                  </pic:blipFill>
                  <pic:spPr bwMode="auto">
                    <a:xfrm>
                      <a:off x="0" y="0"/>
                      <a:ext cx="3825875" cy="283972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234815" cy="2983865"/>
            <wp:effectExtent l="19050" t="0" r="0" b="0"/>
            <wp:docPr id="37" name="Immagine 37" descr="http://plent.altervista.org/images/massime_distanz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lent.altervista.org/images/massime_distanze.gif"/>
                    <pic:cNvPicPr>
                      <a:picLocks noChangeAspect="1" noChangeArrowheads="1"/>
                    </pic:cNvPicPr>
                  </pic:nvPicPr>
                  <pic:blipFill>
                    <a:blip r:embed="rId36" cstate="print"/>
                    <a:srcRect/>
                    <a:stretch>
                      <a:fillRect/>
                    </a:stretch>
                  </pic:blipFill>
                  <pic:spPr bwMode="auto">
                    <a:xfrm>
                      <a:off x="0" y="0"/>
                      <a:ext cx="4234815" cy="298386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Concludendo, attraverso questo schema si considera un complesso di edifici con un centro stella denominato con </w:t>
      </w:r>
      <w:proofErr w:type="spellStart"/>
      <w:r w:rsidRPr="00545782">
        <w:rPr>
          <w:rFonts w:ascii="Verdana" w:eastAsia="Times New Roman" w:hAnsi="Verdana" w:cs="Times New Roman"/>
          <w:color w:val="000060"/>
          <w:sz w:val="20"/>
          <w:szCs w:val="20"/>
          <w:lang w:eastAsia="it-IT"/>
        </w:rPr>
        <w:t>CD</w:t>
      </w:r>
      <w:proofErr w:type="spellEnd"/>
      <w:r w:rsidRPr="00545782">
        <w:rPr>
          <w:rFonts w:ascii="Verdana" w:eastAsia="Times New Roman" w:hAnsi="Verdana" w:cs="Times New Roman"/>
          <w:color w:val="000060"/>
          <w:sz w:val="20"/>
          <w:szCs w:val="20"/>
          <w:lang w:eastAsia="it-IT"/>
        </w:rPr>
        <w:t>. A sua volta con BD viene indicato il centro stella di un edificio e con FD il centro stella di piano.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Lo schema ci dice che tra il centro stella di comprensorio e il centro stella di piano non si può superare la distanza di 2000 m usando una fibra multimodale e di 3000 m usando una fibra </w:t>
      </w:r>
      <w:proofErr w:type="spellStart"/>
      <w:r w:rsidRPr="00545782">
        <w:rPr>
          <w:rFonts w:ascii="Verdana" w:eastAsia="Times New Roman" w:hAnsi="Verdana" w:cs="Times New Roman"/>
          <w:color w:val="000060"/>
          <w:sz w:val="20"/>
          <w:szCs w:val="20"/>
          <w:lang w:eastAsia="it-IT"/>
        </w:rPr>
        <w:t>monomodale</w:t>
      </w:r>
      <w:proofErr w:type="spellEnd"/>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Tra il centro stella di comprensorio e il centro stella di edificio non si supera la distanza di 1500 m e tra il centro stella di edificio e quello di piano, non si debba superare i 500 m. per finire, tra il centro stella di piano e la presa utente non si debba superare i 90 m.</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Tecniche pratiche di cablaggio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I connettori montati come prese e come dispositivi di innesto possono essere di due tipi:</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color w:val="000060"/>
          <w:sz w:val="20"/>
          <w:szCs w:val="20"/>
          <w:u w:val="single"/>
          <w:lang w:eastAsia="it-IT"/>
        </w:rPr>
        <w:t>connettori femmine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e</w:t>
      </w:r>
      <w:r w:rsidRPr="00545782">
        <w:rPr>
          <w:rFonts w:ascii="Verdana" w:eastAsia="Times New Roman" w:hAnsi="Verdana" w:cs="Times New Roman"/>
          <w:color w:val="000060"/>
          <w:sz w:val="20"/>
          <w:lang w:eastAsia="it-IT"/>
        </w:rPr>
        <w:t> </w:t>
      </w:r>
      <w:proofErr w:type="spellStart"/>
      <w:r w:rsidRPr="00545782">
        <w:rPr>
          <w:rFonts w:ascii="Verdana" w:eastAsia="Times New Roman" w:hAnsi="Verdana" w:cs="Times New Roman"/>
          <w:color w:val="000060"/>
          <w:sz w:val="20"/>
          <w:szCs w:val="20"/>
          <w:u w:val="single"/>
          <w:lang w:eastAsia="it-IT"/>
        </w:rPr>
        <w:t>connettiri</w:t>
      </w:r>
      <w:proofErr w:type="spellEnd"/>
      <w:r w:rsidRPr="00545782">
        <w:rPr>
          <w:rFonts w:ascii="Verdana" w:eastAsia="Times New Roman" w:hAnsi="Verdana" w:cs="Times New Roman"/>
          <w:color w:val="000060"/>
          <w:sz w:val="20"/>
          <w:szCs w:val="20"/>
          <w:u w:val="single"/>
          <w:lang w:eastAsia="it-IT"/>
        </w:rPr>
        <w:t xml:space="preserve"> maschi</w:t>
      </w:r>
      <w:r w:rsidRPr="00545782">
        <w:rPr>
          <w:rFonts w:ascii="Verdana" w:eastAsia="Times New Roman" w:hAnsi="Verdana" w:cs="Times New Roman"/>
          <w:color w:val="000060"/>
          <w:sz w:val="20"/>
          <w:szCs w:val="20"/>
          <w:lang w:eastAsia="it-IT"/>
        </w:rPr>
        <w:br/>
        <w:t>I connettori femmine del tipo</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RJ45</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sono del tipo a perforazione di isolante. Il sistema è costituito da un coperchio superiore che contiene dei piccoli punzoni in fila mentre nella parte fissa ci sono degli innesti in rame che fanno capo alle linguette del connettore stesso.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Si sguaina il cavo per 4-5 mm, si predispongono le coppie di conduttori secondo lo standard prefissato e si tengono tra il pollice e l’indice in modo da rimanere dritti.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Si infilano i conduttori negli appositi fori e si chiude il coperchio superiore esercitando una certa pressione in maniera che i punzoni pizzicano l’isolante e facciano contatto con la parte metallica dei fili. Ecco come si presenta un conduttore femmina RJ45:</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3825875" cy="2599055"/>
            <wp:effectExtent l="19050" t="0" r="3175" b="0"/>
            <wp:docPr id="38" name="Immagine 38" descr="http://plent.altervista.org/images/rj45fem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lent.altervista.org/images/rj45femmina.jpg"/>
                    <pic:cNvPicPr>
                      <a:picLocks noChangeAspect="1" noChangeArrowheads="1"/>
                    </pic:cNvPicPr>
                  </pic:nvPicPr>
                  <pic:blipFill>
                    <a:blip r:embed="rId37" cstate="print"/>
                    <a:srcRect/>
                    <a:stretch>
                      <a:fillRect/>
                    </a:stretch>
                  </pic:blipFill>
                  <pic:spPr bwMode="auto">
                    <a:xfrm>
                      <a:off x="0" y="0"/>
                      <a:ext cx="3825875" cy="259905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2502535" cy="2550795"/>
            <wp:effectExtent l="19050" t="0" r="0" b="0"/>
            <wp:docPr id="39" name="Immagine 39" descr="http://plent.altervista.org/images/rj45masch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lent.altervista.org/images/rj45maschio.jpg"/>
                    <pic:cNvPicPr>
                      <a:picLocks noChangeAspect="1" noChangeArrowheads="1"/>
                    </pic:cNvPicPr>
                  </pic:nvPicPr>
                  <pic:blipFill>
                    <a:blip r:embed="rId38" cstate="print"/>
                    <a:srcRect/>
                    <a:stretch>
                      <a:fillRect/>
                    </a:stretch>
                  </pic:blipFill>
                  <pic:spPr bwMode="auto">
                    <a:xfrm>
                      <a:off x="0" y="0"/>
                      <a:ext cx="2502535" cy="2550795"/>
                    </a:xfrm>
                    <a:prstGeom prst="rect">
                      <a:avLst/>
                    </a:prstGeom>
                    <a:noFill/>
                    <a:ln w="9525">
                      <a:noFill/>
                      <a:miter lim="800000"/>
                      <a:headEnd/>
                      <a:tailEnd/>
                    </a:ln>
                  </pic:spPr>
                </pic:pic>
              </a:graphicData>
            </a:graphic>
          </wp:inline>
        </w:drawing>
      </w:r>
      <w:r w:rsidRPr="00545782">
        <w:rPr>
          <w:rFonts w:ascii="Verdana" w:eastAsia="Times New Roman" w:hAnsi="Verdana" w:cs="Times New Roman"/>
          <w:color w:val="000060"/>
          <w:sz w:val="20"/>
          <w:szCs w:val="20"/>
          <w:lang w:eastAsia="it-IT"/>
        </w:rPr>
        <w:t>         </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Per il connettore RJ45 maschio si adotta lo stesso principio, soltanto che la perforazione dell’isolante avviene attraverso una pinza </w:t>
      </w:r>
      <w:proofErr w:type="spellStart"/>
      <w:r w:rsidRPr="00545782">
        <w:rPr>
          <w:rFonts w:ascii="Verdana" w:eastAsia="Times New Roman" w:hAnsi="Verdana" w:cs="Times New Roman"/>
          <w:color w:val="000060"/>
          <w:sz w:val="20"/>
          <w:szCs w:val="20"/>
          <w:lang w:eastAsia="it-IT"/>
        </w:rPr>
        <w:t>crimpatrice</w:t>
      </w:r>
      <w:proofErr w:type="spellEnd"/>
      <w:r w:rsidRPr="00545782">
        <w:rPr>
          <w:rFonts w:ascii="Verdana" w:eastAsia="Times New Roman" w:hAnsi="Verdana" w:cs="Times New Roman"/>
          <w:color w:val="000060"/>
          <w:sz w:val="20"/>
          <w:szCs w:val="20"/>
          <w:lang w:eastAsia="it-IT"/>
        </w:rPr>
        <w:t xml:space="preserve"> avente una sede identica al connettore, la quale, stringendo viene creata la giusta pressione di contatto.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Fibra Ottica:</w:t>
      </w:r>
      <w:r w:rsidRPr="00545782">
        <w:rPr>
          <w:rFonts w:ascii="Verdana" w:eastAsia="Times New Roman" w:hAnsi="Verdana" w:cs="Times New Roman"/>
          <w:color w:val="000060"/>
          <w:sz w:val="20"/>
          <w:szCs w:val="20"/>
          <w:lang w:eastAsia="it-IT"/>
        </w:rPr>
        <w:br/>
        <w:t>Per la fibra ottica è ammesso soltanto il connettore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SC</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 mentre</w:t>
      </w:r>
      <w:r w:rsidRPr="00545782">
        <w:rPr>
          <w:rFonts w:ascii="Verdana" w:eastAsia="Times New Roman" w:hAnsi="Verdana" w:cs="Times New Roman"/>
          <w:color w:val="FF0000"/>
          <w:sz w:val="20"/>
          <w:lang w:eastAsia="it-IT"/>
        </w:rPr>
        <w:t> </w:t>
      </w:r>
      <w:r w:rsidRPr="00545782">
        <w:rPr>
          <w:rFonts w:ascii="Verdana" w:eastAsia="Times New Roman" w:hAnsi="Verdana" w:cs="Times New Roman"/>
          <w:color w:val="000000"/>
          <w:sz w:val="20"/>
          <w:szCs w:val="20"/>
          <w:lang w:eastAsia="it-IT"/>
        </w:rPr>
        <w:t>il connettore</w:t>
      </w:r>
      <w:r w:rsidRPr="00545782">
        <w:rPr>
          <w:rFonts w:ascii="Verdana" w:eastAsia="Times New Roman" w:hAnsi="Verdana" w:cs="Times New Roman"/>
          <w:color w:val="000000"/>
          <w:sz w:val="20"/>
          <w:lang w:eastAsia="it-IT"/>
        </w:rPr>
        <w:t> </w:t>
      </w:r>
      <w:r w:rsidRPr="00545782">
        <w:rPr>
          <w:rFonts w:ascii="Verdana" w:eastAsia="Times New Roman" w:hAnsi="Verdana" w:cs="Times New Roman"/>
          <w:b/>
          <w:bCs/>
          <w:color w:val="000000"/>
          <w:sz w:val="20"/>
          <w:szCs w:val="20"/>
          <w:lang w:eastAsia="it-IT"/>
        </w:rPr>
        <w:t>ST</w:t>
      </w:r>
      <w:r w:rsidRPr="00545782">
        <w:rPr>
          <w:rFonts w:ascii="Verdana" w:eastAsia="Times New Roman" w:hAnsi="Verdana" w:cs="Times New Roman"/>
          <w:color w:val="000000"/>
          <w:sz w:val="20"/>
          <w:lang w:eastAsia="it-IT"/>
        </w:rPr>
        <w:t> </w:t>
      </w:r>
      <w:r w:rsidRPr="00545782">
        <w:rPr>
          <w:rFonts w:ascii="Verdana" w:eastAsia="Times New Roman" w:hAnsi="Verdana" w:cs="Times New Roman"/>
          <w:color w:val="000000"/>
          <w:sz w:val="20"/>
          <w:szCs w:val="20"/>
          <w:lang w:eastAsia="it-IT"/>
        </w:rPr>
        <w:t>viene ammesso soltanto nei casi di cablaggi già esistenti.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00"/>
          <w:sz w:val="20"/>
          <w:szCs w:val="20"/>
          <w:lang w:eastAsia="it-IT"/>
        </w:rPr>
        <w:lastRenderedPageBreak/>
        <w:drawing>
          <wp:inline distT="0" distB="0" distL="0" distR="0">
            <wp:extent cx="1732280" cy="1395730"/>
            <wp:effectExtent l="19050" t="0" r="1270" b="0"/>
            <wp:docPr id="40" name="Immagine 40" descr="http://plent.altervista.org/images/scfi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lent.altervista.org/images/scfibra.jpg"/>
                    <pic:cNvPicPr>
                      <a:picLocks noChangeAspect="1" noChangeArrowheads="1"/>
                    </pic:cNvPicPr>
                  </pic:nvPicPr>
                  <pic:blipFill>
                    <a:blip r:embed="rId39" cstate="print"/>
                    <a:srcRect/>
                    <a:stretch>
                      <a:fillRect/>
                    </a:stretch>
                  </pic:blipFill>
                  <pic:spPr bwMode="auto">
                    <a:xfrm>
                      <a:off x="0" y="0"/>
                      <a:ext cx="1732280" cy="1395730"/>
                    </a:xfrm>
                    <a:prstGeom prst="rect">
                      <a:avLst/>
                    </a:prstGeom>
                    <a:noFill/>
                    <a:ln w="9525">
                      <a:noFill/>
                      <a:miter lim="800000"/>
                      <a:headEnd/>
                      <a:tailEnd/>
                    </a:ln>
                  </pic:spPr>
                </pic:pic>
              </a:graphicData>
            </a:graphic>
          </wp:inline>
        </w:drawing>
      </w:r>
      <w:r w:rsidRPr="00545782">
        <w:rPr>
          <w:rFonts w:ascii="Verdana" w:eastAsia="Times New Roman" w:hAnsi="Verdana" w:cs="Times New Roman"/>
          <w:color w:val="000000"/>
          <w:sz w:val="20"/>
          <w:szCs w:val="20"/>
          <w:lang w:eastAsia="it-IT"/>
        </w:rPr>
        <w:t>     </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esempio di connettore SC per fibra ottica per comunicazioni duplex</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1564005" cy="1227455"/>
            <wp:effectExtent l="19050" t="0" r="0" b="0"/>
            <wp:docPr id="41" name="Immagine 41" descr="http://plent.altervista.org/images/stfi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lent.altervista.org/images/stfibra.jpg"/>
                    <pic:cNvPicPr>
                      <a:picLocks noChangeAspect="1" noChangeArrowheads="1"/>
                    </pic:cNvPicPr>
                  </pic:nvPicPr>
                  <pic:blipFill>
                    <a:blip r:embed="rId40" cstate="print"/>
                    <a:srcRect/>
                    <a:stretch>
                      <a:fillRect/>
                    </a:stretch>
                  </pic:blipFill>
                  <pic:spPr bwMode="auto">
                    <a:xfrm>
                      <a:off x="0" y="0"/>
                      <a:ext cx="1564005" cy="1227455"/>
                    </a:xfrm>
                    <a:prstGeom prst="rect">
                      <a:avLst/>
                    </a:prstGeom>
                    <a:noFill/>
                    <a:ln w="9525">
                      <a:noFill/>
                      <a:miter lim="800000"/>
                      <a:headEnd/>
                      <a:tailEnd/>
                    </a:ln>
                  </pic:spPr>
                </pic:pic>
              </a:graphicData>
            </a:graphic>
          </wp:inline>
        </w:drawing>
      </w:r>
      <w:r w:rsidRPr="00545782">
        <w:rPr>
          <w:rFonts w:ascii="Verdana" w:eastAsia="Times New Roman" w:hAnsi="Verdana" w:cs="Times New Roman"/>
          <w:color w:val="000060"/>
          <w:sz w:val="20"/>
          <w:szCs w:val="20"/>
          <w:lang w:eastAsia="it-IT"/>
        </w:rPr>
        <w:t> </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esempio di connettore di tipo ST per fibra ottica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Sono ammesse le giunzioni tramite </w:t>
      </w:r>
      <w:proofErr w:type="spellStart"/>
      <w:r w:rsidRPr="00545782">
        <w:rPr>
          <w:rFonts w:ascii="Verdana" w:eastAsia="Times New Roman" w:hAnsi="Verdana" w:cs="Times New Roman"/>
          <w:color w:val="000060"/>
          <w:sz w:val="20"/>
          <w:szCs w:val="20"/>
          <w:lang w:eastAsia="it-IT"/>
        </w:rPr>
        <w:t>splices</w:t>
      </w:r>
      <w:proofErr w:type="spellEnd"/>
      <w:r w:rsidRPr="00545782">
        <w:rPr>
          <w:rFonts w:ascii="Verdana" w:eastAsia="Times New Roman" w:hAnsi="Verdana" w:cs="Times New Roman"/>
          <w:color w:val="000060"/>
          <w:sz w:val="20"/>
          <w:szCs w:val="20"/>
          <w:lang w:eastAsia="it-IT"/>
        </w:rPr>
        <w:t xml:space="preserve"> o altro con attenuazione massima di 0.3 </w:t>
      </w:r>
      <w:proofErr w:type="spellStart"/>
      <w:r w:rsidRPr="00545782">
        <w:rPr>
          <w:rFonts w:ascii="Verdana" w:eastAsia="Times New Roman" w:hAnsi="Verdana" w:cs="Times New Roman"/>
          <w:color w:val="000060"/>
          <w:sz w:val="20"/>
          <w:szCs w:val="20"/>
          <w:lang w:eastAsia="it-IT"/>
        </w:rPr>
        <w:t>dB</w:t>
      </w:r>
      <w:proofErr w:type="spellEnd"/>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2310130" cy="1901190"/>
            <wp:effectExtent l="19050" t="0" r="0" b="0"/>
            <wp:docPr id="42" name="Immagine 42" descr="http://plent.altervista.org/images/accoppiamento_fi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lent.altervista.org/images/accoppiamento_fibra.jpg"/>
                    <pic:cNvPicPr>
                      <a:picLocks noChangeAspect="1" noChangeArrowheads="1"/>
                    </pic:cNvPicPr>
                  </pic:nvPicPr>
                  <pic:blipFill>
                    <a:blip r:embed="rId41" cstate="print"/>
                    <a:srcRect/>
                    <a:stretch>
                      <a:fillRect/>
                    </a:stretch>
                  </pic:blipFill>
                  <pic:spPr bwMode="auto">
                    <a:xfrm>
                      <a:off x="0" y="0"/>
                      <a:ext cx="2310130" cy="190119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la massima perdita di accoppiamento ammessa è di 0.75 </w:t>
      </w:r>
      <w:proofErr w:type="spellStart"/>
      <w:r w:rsidRPr="00545782">
        <w:rPr>
          <w:rFonts w:ascii="Verdana" w:eastAsia="Times New Roman" w:hAnsi="Verdana" w:cs="Times New Roman"/>
          <w:color w:val="000060"/>
          <w:sz w:val="20"/>
          <w:szCs w:val="20"/>
          <w:lang w:eastAsia="it-IT"/>
        </w:rPr>
        <w:t>dB</w:t>
      </w:r>
      <w:proofErr w:type="spellEnd"/>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60"/>
          <w:sz w:val="20"/>
          <w:szCs w:val="20"/>
          <w:lang w:eastAsia="it-IT"/>
        </w:rPr>
        <w:t>Perdita di Ritorno (</w:t>
      </w:r>
      <w:proofErr w:type="spellStart"/>
      <w:r w:rsidRPr="00545782">
        <w:rPr>
          <w:rFonts w:ascii="Verdana" w:eastAsia="Times New Roman" w:hAnsi="Verdana" w:cs="Times New Roman"/>
          <w:b/>
          <w:bCs/>
          <w:color w:val="000060"/>
          <w:sz w:val="20"/>
          <w:szCs w:val="20"/>
          <w:lang w:eastAsia="it-IT"/>
        </w:rPr>
        <w:t>Return</w:t>
      </w:r>
      <w:proofErr w:type="spellEnd"/>
      <w:r w:rsidRPr="00545782">
        <w:rPr>
          <w:rFonts w:ascii="Verdana" w:eastAsia="Times New Roman" w:hAnsi="Verdana" w:cs="Times New Roman"/>
          <w:b/>
          <w:bCs/>
          <w:color w:val="000060"/>
          <w:sz w:val="20"/>
          <w:szCs w:val="20"/>
          <w:lang w:eastAsia="it-IT"/>
        </w:rPr>
        <w:t xml:space="preserve"> Loss)</w:t>
      </w:r>
      <w:r w:rsidRPr="00545782">
        <w:rPr>
          <w:rFonts w:ascii="Verdana" w:eastAsia="Times New Roman" w:hAnsi="Verdana" w:cs="Times New Roman"/>
          <w:color w:val="000060"/>
          <w:sz w:val="20"/>
          <w:szCs w:val="20"/>
          <w:lang w:eastAsia="it-IT"/>
        </w:rPr>
        <w:br/>
        <w:t>La perdita di ritorno ottica è un parametro che rappresenta il grado di riflessione della potenza ottica, lanciata nella fibra, che ritorna indietro verso la sorgente; queste riflessioni assumono diversa rilevanza a seconda del tipo di sorgente utilizzata, e sono poco importanti nel caso di sorgenti LED utilizzate per le fibre multimodali. Nel caso di sorgenti laser, le riflessioni possono alterare il corretto funzionamento di quest’ultimo, e quindi devono essere tenute in debita considerazione.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Quindi per le perdite di ritorno sono ammissibili attenuazioni di20 </w:t>
      </w:r>
      <w:proofErr w:type="spellStart"/>
      <w:r w:rsidRPr="00545782">
        <w:rPr>
          <w:rFonts w:ascii="Verdana" w:eastAsia="Times New Roman" w:hAnsi="Verdana" w:cs="Times New Roman"/>
          <w:color w:val="000060"/>
          <w:sz w:val="20"/>
          <w:szCs w:val="20"/>
          <w:lang w:eastAsia="it-IT"/>
        </w:rPr>
        <w:t>dB</w:t>
      </w:r>
      <w:proofErr w:type="spellEnd"/>
      <w:r w:rsidRPr="00545782">
        <w:rPr>
          <w:rFonts w:ascii="Verdana" w:eastAsia="Times New Roman" w:hAnsi="Verdana" w:cs="Times New Roman"/>
          <w:color w:val="000060"/>
          <w:sz w:val="20"/>
          <w:szCs w:val="20"/>
          <w:lang w:eastAsia="it-IT"/>
        </w:rPr>
        <w:t xml:space="preserve"> minimi su fibra ottica multimodale 62.5/125 mm sia a 850 che a 1300 </w:t>
      </w:r>
      <w:proofErr w:type="spellStart"/>
      <w:r w:rsidRPr="00545782">
        <w:rPr>
          <w:rFonts w:ascii="Verdana" w:eastAsia="Times New Roman" w:hAnsi="Verdana" w:cs="Times New Roman"/>
          <w:color w:val="000060"/>
          <w:sz w:val="20"/>
          <w:szCs w:val="20"/>
          <w:lang w:eastAsia="it-IT"/>
        </w:rPr>
        <w:t>nm</w:t>
      </w:r>
      <w:proofErr w:type="spellEnd"/>
      <w:r w:rsidRPr="00545782">
        <w:rPr>
          <w:rFonts w:ascii="Verdana" w:eastAsia="Times New Roman" w:hAnsi="Verdana" w:cs="Times New Roman"/>
          <w:color w:val="000060"/>
          <w:sz w:val="20"/>
          <w:szCs w:val="20"/>
          <w:lang w:eastAsia="it-IT"/>
        </w:rPr>
        <w:t>.</w:t>
      </w:r>
      <w:r w:rsidRPr="00545782">
        <w:rPr>
          <w:rFonts w:ascii="Verdana" w:eastAsia="Times New Roman" w:hAnsi="Verdana" w:cs="Times New Roman"/>
          <w:color w:val="000060"/>
          <w:sz w:val="20"/>
          <w:szCs w:val="20"/>
          <w:lang w:eastAsia="it-IT"/>
        </w:rPr>
        <w:br/>
        <w:t xml:space="preserve">26 </w:t>
      </w:r>
      <w:proofErr w:type="spellStart"/>
      <w:r w:rsidRPr="00545782">
        <w:rPr>
          <w:rFonts w:ascii="Verdana" w:eastAsia="Times New Roman" w:hAnsi="Verdana" w:cs="Times New Roman"/>
          <w:color w:val="000060"/>
          <w:sz w:val="20"/>
          <w:szCs w:val="20"/>
          <w:lang w:eastAsia="it-IT"/>
        </w:rPr>
        <w:t>dB</w:t>
      </w:r>
      <w:proofErr w:type="spellEnd"/>
      <w:r w:rsidRPr="00545782">
        <w:rPr>
          <w:rFonts w:ascii="Verdana" w:eastAsia="Times New Roman" w:hAnsi="Verdana" w:cs="Times New Roman"/>
          <w:color w:val="000060"/>
          <w:sz w:val="20"/>
          <w:szCs w:val="20"/>
          <w:lang w:eastAsia="it-IT"/>
        </w:rPr>
        <w:t xml:space="preserve"> minimi su fibra ottica </w:t>
      </w:r>
      <w:proofErr w:type="spellStart"/>
      <w:r w:rsidRPr="00545782">
        <w:rPr>
          <w:rFonts w:ascii="Verdana" w:eastAsia="Times New Roman" w:hAnsi="Verdana" w:cs="Times New Roman"/>
          <w:color w:val="000060"/>
          <w:sz w:val="20"/>
          <w:szCs w:val="20"/>
          <w:lang w:eastAsia="it-IT"/>
        </w:rPr>
        <w:t>monomodale</w:t>
      </w:r>
      <w:proofErr w:type="spellEnd"/>
      <w:r w:rsidRPr="00545782">
        <w:rPr>
          <w:rFonts w:ascii="Verdana" w:eastAsia="Times New Roman" w:hAnsi="Verdana" w:cs="Times New Roman"/>
          <w:color w:val="000060"/>
          <w:sz w:val="20"/>
          <w:szCs w:val="20"/>
          <w:lang w:eastAsia="it-IT"/>
        </w:rPr>
        <w:t xml:space="preserve"> sia a 1310 che a 1550 </w:t>
      </w:r>
      <w:proofErr w:type="spellStart"/>
      <w:r w:rsidRPr="00545782">
        <w:rPr>
          <w:rFonts w:ascii="Verdana" w:eastAsia="Times New Roman" w:hAnsi="Verdana" w:cs="Times New Roman"/>
          <w:color w:val="000060"/>
          <w:sz w:val="20"/>
          <w:szCs w:val="20"/>
          <w:lang w:eastAsia="it-IT"/>
        </w:rPr>
        <w:t>nm</w:t>
      </w:r>
      <w:proofErr w:type="spellEnd"/>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Cablaggio in fibra ottica e polarità dei cavi.</w:t>
      </w:r>
      <w:r w:rsidRPr="00545782">
        <w:rPr>
          <w:rFonts w:ascii="Verdana" w:eastAsia="Times New Roman" w:hAnsi="Verdana" w:cs="Times New Roman"/>
          <w:color w:val="000060"/>
          <w:sz w:val="20"/>
          <w:szCs w:val="20"/>
          <w:lang w:eastAsia="it-IT"/>
        </w:rPr>
        <w:br/>
        <w:t>Gli standard per il cablaggio prevedono che alle prese di telecomunicazione giungano due cavi in fibra ottica; per tali cavi si raccomanda una identificazione tramite le etichette A e B e una relativa pratica di connessione che è illustrata nella Figura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5077460" cy="1708785"/>
            <wp:effectExtent l="19050" t="0" r="8890" b="0"/>
            <wp:docPr id="43" name="Immagine 43" descr="http://plent.altervista.org/images/poli_c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lent.altervista.org/images/poli_cavi.jpg"/>
                    <pic:cNvPicPr>
                      <a:picLocks noChangeAspect="1" noChangeArrowheads="1"/>
                    </pic:cNvPicPr>
                  </pic:nvPicPr>
                  <pic:blipFill>
                    <a:blip r:embed="rId42" cstate="print"/>
                    <a:srcRect/>
                    <a:stretch>
                      <a:fillRect/>
                    </a:stretch>
                  </pic:blipFill>
                  <pic:spPr bwMode="auto">
                    <a:xfrm>
                      <a:off x="0" y="0"/>
                      <a:ext cx="5077460" cy="170878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Lo standard 568-B1 prescrive una orientazione (polarità) A-B sulla presa di telecomunicazione vista in prospettiva frontale dal lato utente e una orientazione B-A dal lato di installatore. In pratica si ha una configurazione incrociata alle due estremità dei cavi orizzontali, come mostrato in figura. Nel caso di collegamento fra patch </w:t>
      </w:r>
      <w:proofErr w:type="spellStart"/>
      <w:r w:rsidRPr="00545782">
        <w:rPr>
          <w:rFonts w:ascii="Verdana" w:eastAsia="Times New Roman" w:hAnsi="Verdana" w:cs="Times New Roman"/>
          <w:color w:val="000060"/>
          <w:sz w:val="20"/>
          <w:szCs w:val="20"/>
          <w:lang w:eastAsia="it-IT"/>
        </w:rPr>
        <w:t>panel</w:t>
      </w:r>
      <w:proofErr w:type="spellEnd"/>
      <w:r w:rsidRPr="00545782">
        <w:rPr>
          <w:rFonts w:ascii="Verdana" w:eastAsia="Times New Roman" w:hAnsi="Verdana" w:cs="Times New Roman"/>
          <w:color w:val="000060"/>
          <w:sz w:val="20"/>
          <w:szCs w:val="20"/>
          <w:lang w:eastAsia="it-IT"/>
        </w:rPr>
        <w:t xml:space="preserve"> di due diversi locali di telecomunicazione, quello nella prima stanza (TR1) avrà un orientamento A-B per ogni coppia di fibre, mentre quello nella seconda stanza (TR2) avrà un orientamento </w:t>
      </w:r>
      <w:proofErr w:type="spellStart"/>
      <w:r w:rsidRPr="00545782">
        <w:rPr>
          <w:rFonts w:ascii="Verdana" w:eastAsia="Times New Roman" w:hAnsi="Verdana" w:cs="Times New Roman"/>
          <w:color w:val="000060"/>
          <w:sz w:val="20"/>
          <w:szCs w:val="20"/>
          <w:lang w:eastAsia="it-IT"/>
        </w:rPr>
        <w:t>B-A</w:t>
      </w:r>
      <w:proofErr w:type="spellEnd"/>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 xml:space="preserve">CERTIFICAZIONE </w:t>
      </w:r>
      <w:proofErr w:type="spellStart"/>
      <w:r w:rsidRPr="00545782">
        <w:rPr>
          <w:rFonts w:ascii="Verdana" w:eastAsia="Times New Roman" w:hAnsi="Verdana" w:cs="Times New Roman"/>
          <w:b/>
          <w:bCs/>
          <w:color w:val="000060"/>
          <w:sz w:val="20"/>
          <w:szCs w:val="20"/>
          <w:lang w:eastAsia="it-IT"/>
        </w:rPr>
        <w:t>DI</w:t>
      </w:r>
      <w:proofErr w:type="spellEnd"/>
      <w:r w:rsidRPr="00545782">
        <w:rPr>
          <w:rFonts w:ascii="Verdana" w:eastAsia="Times New Roman" w:hAnsi="Verdana" w:cs="Times New Roman"/>
          <w:b/>
          <w:bCs/>
          <w:color w:val="000060"/>
          <w:sz w:val="20"/>
          <w:szCs w:val="20"/>
          <w:lang w:eastAsia="it-IT"/>
        </w:rPr>
        <w:t xml:space="preserve"> CABLAGGIO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Ad installazione completata è previsto il collaudo per verificare il rispetto della funzionalità dell’impianto. Per fare questo si utilizzano un trasmettitore e un ricevitore per effettuare delle misure di accertamento della conformità dell’impianto agli standard e accertare la classe di appartenenza dell’impianto.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Ecco la modalità di funzionamento: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234815" cy="2983865"/>
            <wp:effectExtent l="19050" t="0" r="0" b="0"/>
            <wp:docPr id="44" name="Immagine 44" descr="http://plent.altervista.org/images/colla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lent.altervista.org/images/collaudo.jpg"/>
                    <pic:cNvPicPr>
                      <a:picLocks noChangeAspect="1" noChangeArrowheads="1"/>
                    </pic:cNvPicPr>
                  </pic:nvPicPr>
                  <pic:blipFill>
                    <a:blip r:embed="rId43" cstate="print"/>
                    <a:srcRect/>
                    <a:stretch>
                      <a:fillRect/>
                    </a:stretch>
                  </pic:blipFill>
                  <pic:spPr bwMode="auto">
                    <a:xfrm>
                      <a:off x="0" y="0"/>
                      <a:ext cx="4234815" cy="2983865"/>
                    </a:xfrm>
                    <a:prstGeom prst="rect">
                      <a:avLst/>
                    </a:prstGeom>
                    <a:noFill/>
                    <a:ln w="9525">
                      <a:noFill/>
                      <a:miter lim="800000"/>
                      <a:headEnd/>
                      <a:tailEnd/>
                    </a:ln>
                  </pic:spPr>
                </pic:pic>
              </a:graphicData>
            </a:graphic>
          </wp:inline>
        </w:drawing>
      </w:r>
    </w:p>
    <w:p w:rsidR="00545782" w:rsidRDefault="00545782">
      <w:r>
        <w:br w:type="page"/>
      </w:r>
    </w:p>
    <w:p w:rsidR="00545782" w:rsidRPr="00545782" w:rsidRDefault="00545782" w:rsidP="00545782">
      <w:pPr>
        <w:pStyle w:val="NormaleWeb"/>
        <w:jc w:val="center"/>
        <w:rPr>
          <w:color w:val="000060"/>
          <w:sz w:val="27"/>
          <w:szCs w:val="27"/>
        </w:rPr>
      </w:pPr>
      <w:r>
        <w:lastRenderedPageBreak/>
        <w:br w:type="page"/>
      </w:r>
      <w:r w:rsidRPr="00545782">
        <w:rPr>
          <w:rFonts w:ascii="Verdana" w:hAnsi="Verdana"/>
          <w:b/>
          <w:bCs/>
          <w:color w:val="0000FF"/>
          <w:sz w:val="36"/>
          <w:szCs w:val="36"/>
        </w:rPr>
        <w:lastRenderedPageBreak/>
        <w:t xml:space="preserve">CONFORT </w:t>
      </w:r>
      <w:proofErr w:type="spellStart"/>
      <w:r w:rsidRPr="00545782">
        <w:rPr>
          <w:rFonts w:ascii="Verdana" w:hAnsi="Verdana"/>
          <w:b/>
          <w:bCs/>
          <w:color w:val="0000FF"/>
          <w:sz w:val="36"/>
          <w:szCs w:val="36"/>
        </w:rPr>
        <w:t>DI</w:t>
      </w:r>
      <w:proofErr w:type="spellEnd"/>
      <w:r w:rsidRPr="00545782">
        <w:rPr>
          <w:rFonts w:ascii="Verdana" w:hAnsi="Verdana"/>
          <w:b/>
          <w:bCs/>
          <w:color w:val="0000FF"/>
          <w:sz w:val="36"/>
          <w:szCs w:val="36"/>
        </w:rPr>
        <w:t xml:space="preserve"> UNA CASA DOMOTICA</w:t>
      </w:r>
    </w:p>
    <w:p w:rsidR="00545782" w:rsidRPr="00545782" w:rsidRDefault="00545782" w:rsidP="00545782">
      <w:pPr>
        <w:spacing w:before="100" w:beforeAutospacing="1" w:after="100" w:afterAutospacing="1" w:line="240" w:lineRule="auto"/>
        <w:rPr>
          <w:rFonts w:ascii="Times New Roman" w:eastAsia="Times New Roman" w:hAnsi="Times New Roman" w:cs="Times New Roman"/>
          <w:color w:val="000060"/>
          <w:sz w:val="27"/>
          <w:szCs w:val="27"/>
          <w:lang w:eastAsia="it-IT"/>
        </w:rPr>
      </w:pPr>
      <w:proofErr w:type="spellStart"/>
      <w:r w:rsidRPr="00545782">
        <w:rPr>
          <w:rFonts w:ascii="Verdana" w:eastAsia="Times New Roman" w:hAnsi="Verdana" w:cs="Times New Roman"/>
          <w:color w:val="000060"/>
          <w:sz w:val="20"/>
          <w:szCs w:val="20"/>
          <w:lang w:eastAsia="it-IT"/>
        </w:rPr>
        <w:t>Affinchè</w:t>
      </w:r>
      <w:proofErr w:type="spellEnd"/>
      <w:r w:rsidRPr="00545782">
        <w:rPr>
          <w:rFonts w:ascii="Verdana" w:eastAsia="Times New Roman" w:hAnsi="Verdana" w:cs="Times New Roman"/>
          <w:color w:val="000060"/>
          <w:sz w:val="20"/>
          <w:szCs w:val="20"/>
          <w:lang w:eastAsia="it-IT"/>
        </w:rPr>
        <w:t xml:space="preserve"> una casa possa ritenersi vivibile è necessario che alcune funzioni manuali vengano automatizzate con dispositivi elettronici ed elettrici in modo da trasformarsi in benessere per le persone che vi abitano. Per es. con poche azioni si possono generare più comandi contemporaneamente attivando una serie di scenari utili al nostro confort.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Un esempio di automatismo è l'accensione di una lampada al nostro passaggio, oppure all'apertura del cancello si accendono le luci del viale e all'apertura della porta del garage, si illumini l'interno ed infine entrando nel soggiorno le luci si accendano in modo soft. Dal rientro nell'abitazione, con un unico comando si possono accendere le luci nel soggiorno, nel bagno e nel disimpegno se ciò accade di sera. Viceversa, se l'ingresso nell'abitazione avviene in pieno giorno, si attiva l'apertura automatica delle serrande e in funzione dell'intensità della luce in ogni locale, verranno o meno accese le luci o regolata la loro intensità.</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Per non parlare del comando di alcuni dispositivi via telefono o gestire la propria abitazione via internet. Ad esempio si può accendere il riscaldamento via telefono 2 ore prima di arrivare a casa in modo da trovare un ambiente già caldo e confortevole o attivare la diffusione sonora.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Un esempio è la </w:t>
      </w:r>
      <w:proofErr w:type="spellStart"/>
      <w:r w:rsidRPr="00545782">
        <w:rPr>
          <w:rFonts w:ascii="Verdana" w:eastAsia="Times New Roman" w:hAnsi="Verdana" w:cs="Times New Roman"/>
          <w:color w:val="000060"/>
          <w:sz w:val="20"/>
          <w:szCs w:val="20"/>
          <w:lang w:eastAsia="it-IT"/>
        </w:rPr>
        <w:t>possibilirà</w:t>
      </w:r>
      <w:proofErr w:type="spellEnd"/>
      <w:r w:rsidRPr="00545782">
        <w:rPr>
          <w:rFonts w:ascii="Verdana" w:eastAsia="Times New Roman" w:hAnsi="Verdana" w:cs="Times New Roman"/>
          <w:color w:val="000060"/>
          <w:sz w:val="20"/>
          <w:szCs w:val="20"/>
          <w:lang w:eastAsia="it-IT"/>
        </w:rPr>
        <w:t xml:space="preserve"> di richiamare, agendo su un pulsante, uno scenario personalizzabile direttamente dall’utente in ogni momento (accensione simultanea di alcune lampade, azionamenti di alcune serrande etc.).</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4"/>
          <w:szCs w:val="24"/>
          <w:lang w:eastAsia="it-IT"/>
        </w:rPr>
        <w:t xml:space="preserve">APPARECCHI </w:t>
      </w:r>
      <w:proofErr w:type="spellStart"/>
      <w:r w:rsidRPr="00545782">
        <w:rPr>
          <w:rFonts w:ascii="Verdana" w:eastAsia="Times New Roman" w:hAnsi="Verdana" w:cs="Times New Roman"/>
          <w:b/>
          <w:bCs/>
          <w:color w:val="0000FF"/>
          <w:sz w:val="24"/>
          <w:szCs w:val="24"/>
          <w:lang w:eastAsia="it-IT"/>
        </w:rPr>
        <w:t>DI</w:t>
      </w:r>
      <w:proofErr w:type="spellEnd"/>
      <w:r w:rsidRPr="00545782">
        <w:rPr>
          <w:rFonts w:ascii="Verdana" w:eastAsia="Times New Roman" w:hAnsi="Verdana" w:cs="Times New Roman"/>
          <w:b/>
          <w:bCs/>
          <w:color w:val="0000FF"/>
          <w:sz w:val="24"/>
          <w:szCs w:val="24"/>
          <w:lang w:eastAsia="it-IT"/>
        </w:rPr>
        <w:t xml:space="preserve"> COMANDO E ATTUAZIONE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Il sistema base è costituito da dispositivi di comando e di attuazione. I dispositivi di comando sostituiscono, di fatto, i dispositivi tradizionali quali interruttori, deviatori, pulsanti ma possono svolgere anche nuove funzioni più complesse; gli attuatori sono invece dispositivi che, analogamente ai relè tradizionali, pilotano il carico connesso a seguito di un opportuno comando.</w:t>
      </w:r>
    </w:p>
    <w:p w:rsidR="00545782" w:rsidRPr="00545782" w:rsidRDefault="00545782" w:rsidP="00545782">
      <w:pPr>
        <w:spacing w:before="100" w:beforeAutospacing="1" w:after="100" w:afterAutospacing="1" w:line="240" w:lineRule="auto"/>
        <w:jc w:val="center"/>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6473190" cy="5293995"/>
            <wp:effectExtent l="19050" t="0" r="3810" b="0"/>
            <wp:docPr id="67" name="Immagine 67" descr="http://plent.altervista.org/images/primo_scenar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lent.altervista.org/images/primo_scenario.gif"/>
                    <pic:cNvPicPr>
                      <a:picLocks noChangeAspect="1" noChangeArrowheads="1"/>
                    </pic:cNvPicPr>
                  </pic:nvPicPr>
                  <pic:blipFill>
                    <a:blip r:embed="rId44" cstate="print"/>
                    <a:srcRect/>
                    <a:stretch>
                      <a:fillRect/>
                    </a:stretch>
                  </pic:blipFill>
                  <pic:spPr bwMode="auto">
                    <a:xfrm>
                      <a:off x="0" y="0"/>
                      <a:ext cx="6473190" cy="529399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 dispositivi di comando sono componenti in grado di inviare comandi destinati a carichi singoli (lampade, aspiratori, condizionatori etc.) e a carichi doppi (motore per serrande, tende, etc.). I dispositivi a infrarossi offrono il vantaggio di inviare il proprio comando sul BUS quando sono attivati rispettivamente da un telecomando o dalla presenza di una persona; i comandi generalmente devono essere azionati localmente dall’utente e pertanto devono essere completati con </w:t>
      </w:r>
      <w:proofErr w:type="spellStart"/>
      <w:r w:rsidRPr="00545782">
        <w:rPr>
          <w:rFonts w:ascii="Verdana" w:eastAsia="Times New Roman" w:hAnsi="Verdana" w:cs="Times New Roman"/>
          <w:color w:val="000060"/>
          <w:sz w:val="20"/>
          <w:szCs w:val="20"/>
          <w:lang w:eastAsia="it-IT"/>
        </w:rPr>
        <w:t>copritasti</w:t>
      </w:r>
      <w:proofErr w:type="spellEnd"/>
      <w:r w:rsidRPr="00545782">
        <w:rPr>
          <w:rFonts w:ascii="Verdana" w:eastAsia="Times New Roman" w:hAnsi="Verdana" w:cs="Times New Roman"/>
          <w:color w:val="000060"/>
          <w:sz w:val="20"/>
          <w:szCs w:val="20"/>
          <w:lang w:eastAsia="it-IT"/>
        </w:rPr>
        <w:t xml:space="preserve"> strettamente legati alla funzione che il dispositivo deve svolgere. In funzione alle modalità operative realizzabili i dispositivi di comando possono essere distinti in:</w:t>
      </w:r>
      <w:r w:rsidRPr="00545782">
        <w:rPr>
          <w:rFonts w:ascii="Verdana" w:eastAsia="Times New Roman" w:hAnsi="Verdana" w:cs="Times New Roman"/>
          <w:color w:val="000060"/>
          <w:sz w:val="20"/>
          <w:szCs w:val="20"/>
          <w:lang w:eastAsia="it-IT"/>
        </w:rPr>
        <w:br/>
        <w:t>- dispositivi di comando;</w:t>
      </w:r>
      <w:r w:rsidRPr="00545782">
        <w:rPr>
          <w:rFonts w:ascii="Verdana" w:eastAsia="Times New Roman" w:hAnsi="Verdana" w:cs="Times New Roman"/>
          <w:color w:val="000060"/>
          <w:sz w:val="20"/>
          <w:szCs w:val="20"/>
          <w:lang w:eastAsia="it-IT"/>
        </w:rPr>
        <w:br/>
        <w:t>- dispositivi per scenari.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4"/>
          <w:szCs w:val="24"/>
          <w:lang w:eastAsia="it-IT"/>
        </w:rPr>
        <w:t>TOUCH SCREEN</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Il </w:t>
      </w:r>
      <w:proofErr w:type="spellStart"/>
      <w:r w:rsidRPr="00545782">
        <w:rPr>
          <w:rFonts w:ascii="Verdana" w:eastAsia="Times New Roman" w:hAnsi="Verdana" w:cs="Times New Roman"/>
          <w:color w:val="000060"/>
          <w:sz w:val="20"/>
          <w:szCs w:val="20"/>
          <w:lang w:eastAsia="it-IT"/>
        </w:rPr>
        <w:t>Touch</w:t>
      </w:r>
      <w:proofErr w:type="spellEnd"/>
      <w:r w:rsidRPr="00545782">
        <w:rPr>
          <w:rFonts w:ascii="Verdana" w:eastAsia="Times New Roman" w:hAnsi="Verdana" w:cs="Times New Roman"/>
          <w:color w:val="000060"/>
          <w:sz w:val="20"/>
          <w:szCs w:val="20"/>
          <w:lang w:eastAsia="it-IT"/>
        </w:rPr>
        <w:t xml:space="preserve"> </w:t>
      </w:r>
      <w:proofErr w:type="spellStart"/>
      <w:r w:rsidRPr="00545782">
        <w:rPr>
          <w:rFonts w:ascii="Verdana" w:eastAsia="Times New Roman" w:hAnsi="Verdana" w:cs="Times New Roman"/>
          <w:color w:val="000060"/>
          <w:sz w:val="20"/>
          <w:szCs w:val="20"/>
          <w:lang w:eastAsia="it-IT"/>
        </w:rPr>
        <w:t>screen</w:t>
      </w:r>
      <w:proofErr w:type="spellEnd"/>
      <w:r w:rsidRPr="00545782">
        <w:rPr>
          <w:rFonts w:ascii="Verdana" w:eastAsia="Times New Roman" w:hAnsi="Verdana" w:cs="Times New Roman"/>
          <w:color w:val="000060"/>
          <w:sz w:val="20"/>
          <w:szCs w:val="20"/>
          <w:lang w:eastAsia="it-IT"/>
        </w:rPr>
        <w:t xml:space="preserve"> è un dispositivo che permette di comandare la casa col semplice tocco di un dito. E’ possibile accendere e spegnere le luci, abbassare o alzare le tapparelle, comandare l’irrigazione del giardino, regolare la temperatura nei vari ambienti ecc., tutto questo da un unico punto semplicemente sfiorando le icone relative alle varie funzioni che appaiono sul display del </w:t>
      </w:r>
      <w:proofErr w:type="spellStart"/>
      <w:r w:rsidRPr="00545782">
        <w:rPr>
          <w:rFonts w:ascii="Verdana" w:eastAsia="Times New Roman" w:hAnsi="Verdana" w:cs="Times New Roman"/>
          <w:color w:val="000060"/>
          <w:sz w:val="20"/>
          <w:szCs w:val="20"/>
          <w:lang w:eastAsia="it-IT"/>
        </w:rPr>
        <w:t>Touch</w:t>
      </w:r>
      <w:proofErr w:type="spellEnd"/>
      <w:r w:rsidRPr="00545782">
        <w:rPr>
          <w:rFonts w:ascii="Verdana" w:eastAsia="Times New Roman" w:hAnsi="Verdana" w:cs="Times New Roman"/>
          <w:color w:val="000060"/>
          <w:sz w:val="20"/>
          <w:szCs w:val="20"/>
          <w:lang w:eastAsia="it-IT"/>
        </w:rPr>
        <w:t xml:space="preserve"> </w:t>
      </w:r>
      <w:proofErr w:type="spellStart"/>
      <w:r w:rsidRPr="00545782">
        <w:rPr>
          <w:rFonts w:ascii="Verdana" w:eastAsia="Times New Roman" w:hAnsi="Verdana" w:cs="Times New Roman"/>
          <w:color w:val="000060"/>
          <w:sz w:val="20"/>
          <w:szCs w:val="20"/>
          <w:lang w:eastAsia="it-IT"/>
        </w:rPr>
        <w:t>screen</w:t>
      </w:r>
      <w:proofErr w:type="spellEnd"/>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Il display si presenta con una “home </w:t>
      </w:r>
      <w:proofErr w:type="spellStart"/>
      <w:r w:rsidRPr="00545782">
        <w:rPr>
          <w:rFonts w:ascii="Verdana" w:eastAsia="Times New Roman" w:hAnsi="Verdana" w:cs="Times New Roman"/>
          <w:color w:val="000060"/>
          <w:sz w:val="20"/>
          <w:szCs w:val="20"/>
          <w:lang w:eastAsia="it-IT"/>
        </w:rPr>
        <w:t>page</w:t>
      </w:r>
      <w:proofErr w:type="spellEnd"/>
      <w:r w:rsidRPr="00545782">
        <w:rPr>
          <w:rFonts w:ascii="Verdana" w:eastAsia="Times New Roman" w:hAnsi="Verdana" w:cs="Times New Roman"/>
          <w:color w:val="000060"/>
          <w:sz w:val="20"/>
          <w:szCs w:val="20"/>
          <w:lang w:eastAsia="it-IT"/>
        </w:rPr>
        <w:t xml:space="preserve">” all’interno della quale sono rappresentate graficamente le applicazioni che si possono gestire. Toccando l’icona dell’applicazione che si vuole gestire (es. illuminazione), comparirà una pagina nella quale saranno state inserite e </w:t>
      </w:r>
      <w:r w:rsidRPr="00545782">
        <w:rPr>
          <w:rFonts w:ascii="Verdana" w:eastAsia="Times New Roman" w:hAnsi="Verdana" w:cs="Times New Roman"/>
          <w:color w:val="000060"/>
          <w:sz w:val="20"/>
          <w:szCs w:val="20"/>
          <w:lang w:eastAsia="it-IT"/>
        </w:rPr>
        <w:lastRenderedPageBreak/>
        <w:t>personalizzate le icone relative ai punti luce. Sempre con un semplice tocco sull’icona prescelta, la lampada o le lampade ad essa associate si accenderanno o si spegneranno.</w:t>
      </w:r>
    </w:p>
    <w:p w:rsidR="00545782" w:rsidRPr="00545782" w:rsidRDefault="00545782" w:rsidP="00545782">
      <w:pPr>
        <w:spacing w:before="100" w:beforeAutospacing="1" w:after="100" w:afterAutospacing="1" w:line="240" w:lineRule="auto"/>
        <w:jc w:val="center"/>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2478405" cy="2670810"/>
            <wp:effectExtent l="19050" t="0" r="0" b="0"/>
            <wp:docPr id="68" name="Immagine 68" descr="http://plent.altervista.org/images/touch_sc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lent.altervista.org/images/touch_screen.gif"/>
                    <pic:cNvPicPr>
                      <a:picLocks noChangeAspect="1" noChangeArrowheads="1"/>
                    </pic:cNvPicPr>
                  </pic:nvPicPr>
                  <pic:blipFill>
                    <a:blip r:embed="rId45" cstate="print"/>
                    <a:srcRect/>
                    <a:stretch>
                      <a:fillRect/>
                    </a:stretch>
                  </pic:blipFill>
                  <pic:spPr bwMode="auto">
                    <a:xfrm>
                      <a:off x="0" y="0"/>
                      <a:ext cx="2478405" cy="267081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4"/>
          <w:szCs w:val="24"/>
          <w:lang w:eastAsia="it-IT"/>
        </w:rPr>
        <w:t xml:space="preserve">DISPOSITIVI </w:t>
      </w:r>
      <w:proofErr w:type="spellStart"/>
      <w:r w:rsidRPr="00545782">
        <w:rPr>
          <w:rFonts w:ascii="Verdana" w:eastAsia="Times New Roman" w:hAnsi="Verdana" w:cs="Times New Roman"/>
          <w:b/>
          <w:bCs/>
          <w:color w:val="0000FF"/>
          <w:sz w:val="24"/>
          <w:szCs w:val="24"/>
          <w:lang w:eastAsia="it-IT"/>
        </w:rPr>
        <w:t>DI</w:t>
      </w:r>
      <w:proofErr w:type="spellEnd"/>
      <w:r w:rsidRPr="00545782">
        <w:rPr>
          <w:rFonts w:ascii="Verdana" w:eastAsia="Times New Roman" w:hAnsi="Verdana" w:cs="Times New Roman"/>
          <w:b/>
          <w:bCs/>
          <w:color w:val="0000FF"/>
          <w:sz w:val="24"/>
          <w:szCs w:val="24"/>
          <w:lang w:eastAsia="it-IT"/>
        </w:rPr>
        <w:t xml:space="preserve"> COMANDO PER SCENARI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A questa categoria appartengono dispositivi che consentono di realizzare anche funzioni particolari ed evolute. Un esempio è rappresentato dalla possibilità di memorizzare più comandi e attivarli con la pressione di un solo tasto.</w:t>
      </w:r>
    </w:p>
    <w:p w:rsidR="00545782" w:rsidRPr="00545782" w:rsidRDefault="00545782" w:rsidP="00545782">
      <w:pPr>
        <w:spacing w:before="100" w:beforeAutospacing="1" w:after="100" w:afterAutospacing="1" w:line="240" w:lineRule="auto"/>
        <w:jc w:val="center"/>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1732280" cy="1948815"/>
            <wp:effectExtent l="19050" t="0" r="1270" b="0"/>
            <wp:docPr id="69" name="Immagine 69" descr="http://plent.altervista.org/images/centralina_sc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lent.altervista.org/images/centralina_scen.gif"/>
                    <pic:cNvPicPr>
                      <a:picLocks noChangeAspect="1" noChangeArrowheads="1"/>
                    </pic:cNvPicPr>
                  </pic:nvPicPr>
                  <pic:blipFill>
                    <a:blip r:embed="rId46" cstate="print"/>
                    <a:srcRect/>
                    <a:stretch>
                      <a:fillRect/>
                    </a:stretch>
                  </pic:blipFill>
                  <pic:spPr bwMode="auto">
                    <a:xfrm>
                      <a:off x="0" y="0"/>
                      <a:ext cx="1732280" cy="194881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Esistono diverse tipologie di attuatori che differiscono, oltre che per la potenza controllata, anche per forma, dimensione e caratteristiche di installazione. La gamma prevede:</w:t>
      </w:r>
      <w:r w:rsidRPr="00545782">
        <w:rPr>
          <w:rFonts w:ascii="Verdana" w:eastAsia="Times New Roman" w:hAnsi="Verdana" w:cs="Times New Roman"/>
          <w:color w:val="000060"/>
          <w:sz w:val="20"/>
          <w:szCs w:val="20"/>
          <w:lang w:eastAsia="it-IT"/>
        </w:rPr>
        <w:br/>
        <w:t>- attuatori ad un modulo</w:t>
      </w:r>
      <w:r w:rsidRPr="00545782">
        <w:rPr>
          <w:rFonts w:ascii="Verdana" w:eastAsia="Times New Roman" w:hAnsi="Verdana" w:cs="Times New Roman"/>
          <w:color w:val="000060"/>
          <w:sz w:val="20"/>
          <w:szCs w:val="20"/>
          <w:lang w:eastAsia="it-IT"/>
        </w:rPr>
        <w:br/>
        <w:t>- attuatori a due moduli.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ATTUATORI AD UN MODULO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Sono caratterizzati dalla ridotta dimensione e destinati all’installazione ad incasso accanto a dispositivi tradizionali </w:t>
      </w:r>
      <w:proofErr w:type="spellStart"/>
      <w:r w:rsidRPr="00545782">
        <w:rPr>
          <w:rFonts w:ascii="Verdana" w:eastAsia="Times New Roman" w:hAnsi="Verdana" w:cs="Times New Roman"/>
          <w:color w:val="000060"/>
          <w:sz w:val="20"/>
          <w:szCs w:val="20"/>
          <w:lang w:eastAsia="it-IT"/>
        </w:rPr>
        <w:t>micropulsante</w:t>
      </w:r>
      <w:proofErr w:type="spellEnd"/>
      <w:r w:rsidRPr="00545782">
        <w:rPr>
          <w:rFonts w:ascii="Verdana" w:eastAsia="Times New Roman" w:hAnsi="Verdana" w:cs="Times New Roman"/>
          <w:color w:val="000060"/>
          <w:sz w:val="20"/>
          <w:szCs w:val="20"/>
          <w:lang w:eastAsia="it-IT"/>
        </w:rPr>
        <w:t xml:space="preserve"> per test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ATTUATORI A 2 MODULI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Sono disponibili nelle versioni da 1 e 2 relè interbloccati, rispettivamente per il comando di 1 carico singolo (lampada o motore) o 1 carico doppio (motore per serrande). Questi attuatori possono essere vantaggiosamente utilizzati come punto di comando, essendo dotati nella parte frontale di pulsanti di comando azionati da </w:t>
      </w:r>
      <w:proofErr w:type="spellStart"/>
      <w:r w:rsidRPr="00545782">
        <w:rPr>
          <w:rFonts w:ascii="Verdana" w:eastAsia="Times New Roman" w:hAnsi="Verdana" w:cs="Times New Roman"/>
          <w:color w:val="000060"/>
          <w:sz w:val="20"/>
          <w:szCs w:val="20"/>
          <w:lang w:eastAsia="it-IT"/>
        </w:rPr>
        <w:t>copritasti</w:t>
      </w:r>
      <w:proofErr w:type="spellEnd"/>
    </w:p>
    <w:tbl>
      <w:tblPr>
        <w:tblW w:w="5000" w:type="pct"/>
        <w:tblCellSpacing w:w="15" w:type="dxa"/>
        <w:tblCellMar>
          <w:top w:w="15" w:type="dxa"/>
          <w:left w:w="15" w:type="dxa"/>
          <w:bottom w:w="15" w:type="dxa"/>
          <w:right w:w="15" w:type="dxa"/>
        </w:tblCellMar>
        <w:tblLook w:val="04A0"/>
      </w:tblPr>
      <w:tblGrid>
        <w:gridCol w:w="4222"/>
        <w:gridCol w:w="5506"/>
      </w:tblGrid>
      <w:tr w:rsidR="00545782" w:rsidRPr="00545782" w:rsidTr="00545782">
        <w:trPr>
          <w:tblCellSpacing w:w="15" w:type="dxa"/>
        </w:trPr>
        <w:tc>
          <w:tcPr>
            <w:tcW w:w="0" w:type="auto"/>
            <w:vAlign w:val="center"/>
            <w:hideMark/>
          </w:tcPr>
          <w:p w:rsidR="00545782" w:rsidRPr="00545782" w:rsidRDefault="00545782" w:rsidP="00545782">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2623185" cy="2165985"/>
                  <wp:effectExtent l="19050" t="0" r="5715" b="0"/>
                  <wp:docPr id="70" name="Immagine 70" descr="http://plent.altervista.org/images/attuatore_tappar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lent.altervista.org/images/attuatore_tapparelle.gif"/>
                          <pic:cNvPicPr>
                            <a:picLocks noChangeAspect="1" noChangeArrowheads="1"/>
                          </pic:cNvPicPr>
                        </pic:nvPicPr>
                        <pic:blipFill>
                          <a:blip r:embed="rId47" cstate="print"/>
                          <a:srcRect/>
                          <a:stretch>
                            <a:fillRect/>
                          </a:stretch>
                        </pic:blipFill>
                        <pic:spPr bwMode="auto">
                          <a:xfrm>
                            <a:off x="0" y="0"/>
                            <a:ext cx="2623185" cy="2165985"/>
                          </a:xfrm>
                          <a:prstGeom prst="rect">
                            <a:avLst/>
                          </a:prstGeom>
                          <a:noFill/>
                          <a:ln w="9525">
                            <a:noFill/>
                            <a:miter lim="800000"/>
                            <a:headEnd/>
                            <a:tailEnd/>
                          </a:ln>
                        </pic:spPr>
                      </pic:pic>
                    </a:graphicData>
                  </a:graphic>
                </wp:inline>
              </w:drawing>
            </w:r>
          </w:p>
        </w:tc>
        <w:tc>
          <w:tcPr>
            <w:tcW w:w="0" w:type="auto"/>
            <w:vAlign w:val="center"/>
            <w:hideMark/>
          </w:tcPr>
          <w:p w:rsidR="00545782" w:rsidRPr="00545782" w:rsidRDefault="00545782" w:rsidP="00545782">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3441065" cy="2574925"/>
                  <wp:effectExtent l="19050" t="0" r="6985" b="0"/>
                  <wp:docPr id="71" name="Immagine 71" descr="http://plent.altervista.org/images/attuatore_moduli_d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plent.altervista.org/images/attuatore_moduli_din.gif"/>
                          <pic:cNvPicPr>
                            <a:picLocks noChangeAspect="1" noChangeArrowheads="1"/>
                          </pic:cNvPicPr>
                        </pic:nvPicPr>
                        <pic:blipFill>
                          <a:blip r:embed="rId48" cstate="print"/>
                          <a:srcRect/>
                          <a:stretch>
                            <a:fillRect/>
                          </a:stretch>
                        </pic:blipFill>
                        <pic:spPr bwMode="auto">
                          <a:xfrm>
                            <a:off x="0" y="0"/>
                            <a:ext cx="3441065" cy="2574925"/>
                          </a:xfrm>
                          <a:prstGeom prst="rect">
                            <a:avLst/>
                          </a:prstGeom>
                          <a:noFill/>
                          <a:ln w="9525">
                            <a:noFill/>
                            <a:miter lim="800000"/>
                            <a:headEnd/>
                            <a:tailEnd/>
                          </a:ln>
                        </pic:spPr>
                      </pic:pic>
                    </a:graphicData>
                  </a:graphic>
                </wp:inline>
              </w:drawing>
            </w:r>
          </w:p>
        </w:tc>
      </w:tr>
    </w:tbl>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L’articolo F414 controlla carichi resistivi e trasformatori ferromagnetici mentre l’articolo F415 controlla trasformatori elettronici.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Dopo aver collegato il </w:t>
      </w:r>
      <w:proofErr w:type="spellStart"/>
      <w:r w:rsidRPr="00545782">
        <w:rPr>
          <w:rFonts w:ascii="Verdana" w:eastAsia="Times New Roman" w:hAnsi="Verdana" w:cs="Times New Roman"/>
          <w:color w:val="000060"/>
          <w:sz w:val="20"/>
          <w:szCs w:val="20"/>
          <w:lang w:eastAsia="it-IT"/>
        </w:rPr>
        <w:t>dimmer</w:t>
      </w:r>
      <w:proofErr w:type="spellEnd"/>
      <w:r w:rsidRPr="00545782">
        <w:rPr>
          <w:rFonts w:ascii="Verdana" w:eastAsia="Times New Roman" w:hAnsi="Verdana" w:cs="Times New Roman"/>
          <w:color w:val="000060"/>
          <w:sz w:val="20"/>
          <w:szCs w:val="20"/>
          <w:lang w:eastAsia="it-IT"/>
        </w:rPr>
        <w:t xml:space="preserve"> direttamente al bus e al carico, é possibile regolare l’intensità della luce da qualsiasi punto di comando, opportunamente configurato. Premendo brevemente sul tasto di comando si può accendere o spegnere il carico, mentre tramite una pressione prolungata é possibile regolare l’intensità luminosa.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L’attuatore é in grado di segnalare eventuali anomalie del carico come, per esempio, il guasto della lampada. È inoltre protetto da fusibile, facilmente sostituibile in caso di rottura.</w:t>
      </w:r>
    </w:p>
    <w:tbl>
      <w:tblPr>
        <w:tblW w:w="5000" w:type="pct"/>
        <w:tblCellSpacing w:w="15" w:type="dxa"/>
        <w:tblCellMar>
          <w:top w:w="15" w:type="dxa"/>
          <w:left w:w="15" w:type="dxa"/>
          <w:bottom w:w="15" w:type="dxa"/>
          <w:right w:w="15" w:type="dxa"/>
        </w:tblCellMar>
        <w:tblLook w:val="04A0"/>
      </w:tblPr>
      <w:tblGrid>
        <w:gridCol w:w="5739"/>
        <w:gridCol w:w="3989"/>
      </w:tblGrid>
      <w:tr w:rsidR="00545782" w:rsidRPr="00545782" w:rsidTr="00545782">
        <w:trPr>
          <w:tblCellSpacing w:w="15" w:type="dxa"/>
        </w:trPr>
        <w:tc>
          <w:tcPr>
            <w:tcW w:w="0" w:type="auto"/>
            <w:vAlign w:val="center"/>
            <w:hideMark/>
          </w:tcPr>
          <w:p w:rsidR="00545782" w:rsidRPr="00545782" w:rsidRDefault="00545782" w:rsidP="00545782">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550795" cy="4138930"/>
                  <wp:effectExtent l="19050" t="0" r="1905" b="0"/>
                  <wp:docPr id="72" name="Immagine 72" descr="http://plent.altervista.org/images/dim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lent.altervista.org/images/dimmer.gif"/>
                          <pic:cNvPicPr>
                            <a:picLocks noChangeAspect="1" noChangeArrowheads="1"/>
                          </pic:cNvPicPr>
                        </pic:nvPicPr>
                        <pic:blipFill>
                          <a:blip r:embed="rId49" cstate="print"/>
                          <a:srcRect/>
                          <a:stretch>
                            <a:fillRect/>
                          </a:stretch>
                        </pic:blipFill>
                        <pic:spPr bwMode="auto">
                          <a:xfrm>
                            <a:off x="0" y="0"/>
                            <a:ext cx="2550795" cy="4138930"/>
                          </a:xfrm>
                          <a:prstGeom prst="rect">
                            <a:avLst/>
                          </a:prstGeom>
                          <a:noFill/>
                          <a:ln w="9525">
                            <a:noFill/>
                            <a:miter lim="800000"/>
                            <a:headEnd/>
                            <a:tailEnd/>
                          </a:ln>
                        </pic:spPr>
                      </pic:pic>
                    </a:graphicData>
                  </a:graphic>
                </wp:inline>
              </w:drawing>
            </w:r>
          </w:p>
        </w:tc>
        <w:tc>
          <w:tcPr>
            <w:tcW w:w="0" w:type="auto"/>
            <w:vAlign w:val="center"/>
            <w:hideMark/>
          </w:tcPr>
          <w:p w:rsidR="00545782" w:rsidRPr="00545782" w:rsidRDefault="00545782" w:rsidP="00545782">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1756410" cy="3056255"/>
                  <wp:effectExtent l="19050" t="0" r="0" b="0"/>
                  <wp:docPr id="73" name="Immagine 73" descr="http://plent.altervista.org/images/collegamento_dim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plent.altervista.org/images/collegamento_dimmer.gif"/>
                          <pic:cNvPicPr>
                            <a:picLocks noChangeAspect="1" noChangeArrowheads="1"/>
                          </pic:cNvPicPr>
                        </pic:nvPicPr>
                        <pic:blipFill>
                          <a:blip r:embed="rId50" cstate="print"/>
                          <a:srcRect/>
                          <a:stretch>
                            <a:fillRect/>
                          </a:stretch>
                        </pic:blipFill>
                        <pic:spPr bwMode="auto">
                          <a:xfrm>
                            <a:off x="0" y="0"/>
                            <a:ext cx="1756410" cy="3056255"/>
                          </a:xfrm>
                          <a:prstGeom prst="rect">
                            <a:avLst/>
                          </a:prstGeom>
                          <a:noFill/>
                          <a:ln w="9525">
                            <a:noFill/>
                            <a:miter lim="800000"/>
                            <a:headEnd/>
                            <a:tailEnd/>
                          </a:ln>
                        </pic:spPr>
                      </pic:pic>
                    </a:graphicData>
                  </a:graphic>
                </wp:inline>
              </w:drawing>
            </w:r>
          </w:p>
        </w:tc>
      </w:tr>
    </w:tbl>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4"/>
          <w:szCs w:val="24"/>
          <w:lang w:eastAsia="it-IT"/>
        </w:rPr>
        <w:lastRenderedPageBreak/>
        <w:t xml:space="preserve">ATTUATORI: INDIRIZZI E TIPI </w:t>
      </w:r>
      <w:proofErr w:type="spellStart"/>
      <w:r w:rsidRPr="00545782">
        <w:rPr>
          <w:rFonts w:ascii="Verdana" w:eastAsia="Times New Roman" w:hAnsi="Verdana" w:cs="Times New Roman"/>
          <w:b/>
          <w:bCs/>
          <w:color w:val="0000FF"/>
          <w:sz w:val="24"/>
          <w:szCs w:val="24"/>
          <w:lang w:eastAsia="it-IT"/>
        </w:rPr>
        <w:t>DI</w:t>
      </w:r>
      <w:proofErr w:type="spellEnd"/>
      <w:r w:rsidRPr="00545782">
        <w:rPr>
          <w:rFonts w:ascii="Verdana" w:eastAsia="Times New Roman" w:hAnsi="Verdana" w:cs="Times New Roman"/>
          <w:b/>
          <w:bCs/>
          <w:color w:val="0000FF"/>
          <w:sz w:val="24"/>
          <w:szCs w:val="24"/>
          <w:lang w:eastAsia="it-IT"/>
        </w:rPr>
        <w:t xml:space="preserve"> COMANDO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Per comprendere la logica di indirizzamento è utile definire alcuni termini che ricorreranno frequentemente nel presente testo.</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60"/>
          <w:sz w:val="20"/>
          <w:szCs w:val="20"/>
          <w:lang w:eastAsia="it-IT"/>
        </w:rPr>
        <w:t>Ambiente (A):</w:t>
      </w:r>
      <w:r w:rsidRPr="00545782">
        <w:rPr>
          <w:rFonts w:ascii="Verdana" w:eastAsia="Times New Roman" w:hAnsi="Verdana" w:cs="Times New Roman"/>
          <w:color w:val="000060"/>
          <w:sz w:val="20"/>
          <w:szCs w:val="20"/>
          <w:lang w:eastAsia="it-IT"/>
        </w:rPr>
        <w:br/>
        <w:t>è un insieme di dispositivi appartenenti ad una zona logica (in una abitazione, per esempio: il soggiorno, la camera, la cucina, ecc.).</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Punto Luce (PL):</w:t>
      </w:r>
      <w:r w:rsidRPr="00545782">
        <w:rPr>
          <w:rFonts w:ascii="Verdana" w:eastAsia="Times New Roman" w:hAnsi="Verdana" w:cs="Times New Roman"/>
          <w:color w:val="000060"/>
          <w:sz w:val="20"/>
          <w:szCs w:val="20"/>
          <w:lang w:eastAsia="it-IT"/>
        </w:rPr>
        <w:br/>
        <w:t>è un identificativo numerico per indicare un singolo attuatore all’interno dell’Ambiente.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Gruppo (G):</w:t>
      </w:r>
      <w:r w:rsidRPr="00545782">
        <w:rPr>
          <w:rFonts w:ascii="Verdana" w:eastAsia="Times New Roman" w:hAnsi="Verdana" w:cs="Times New Roman"/>
          <w:color w:val="000060"/>
          <w:sz w:val="20"/>
          <w:szCs w:val="20"/>
          <w:lang w:eastAsia="it-IT"/>
        </w:rPr>
        <w:br/>
        <w:t>è un insieme di dispositivi appartenenti anche ad ambienti diversi, ma che devono essere comandati contemporaneamente (per esempio le tapparelle del lato Nord dell’abitazione, l’illuminazione della zona giorno ecc.).</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Indirizzo degli attuatori: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L’indirizzo di ogni attuatore è definito univocamente assegnando 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numerici 1÷9 nelle posizioni A (Ambiente) e PL (Punto Luce all’interno dell’Ambiente).</w:t>
      </w:r>
      <w:r w:rsidRPr="00545782">
        <w:rPr>
          <w:rFonts w:ascii="Verdana" w:eastAsia="Times New Roman" w:hAnsi="Verdana" w:cs="Times New Roman"/>
          <w:color w:val="000060"/>
          <w:sz w:val="20"/>
          <w:szCs w:val="20"/>
          <w:lang w:eastAsia="it-IT"/>
        </w:rPr>
        <w:br/>
        <w:t>Per ogni ambiente è possibile definire un massimo di 9 indirizzi; in un sistema sarà possibile definire un massimo di 9 ambienti.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La definizione del gruppo di appartenenza si effettua inserendo un terzo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numerico nella sede identificata con G (Gruppo).</w:t>
      </w:r>
    </w:p>
    <w:p w:rsidR="00545782" w:rsidRPr="00545782" w:rsidRDefault="00545782" w:rsidP="00545782">
      <w:pPr>
        <w:spacing w:after="0"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Alcuni attuatori dispongono di più posizioni G (G1, G2 e G3) potendo appartenere contemporaneamente a più gruppi differenti.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Esempio: L’attuatore configurato con A = 1, PL = 3 e G = 4</w:t>
      </w:r>
      <w:r w:rsidRPr="00545782">
        <w:rPr>
          <w:rFonts w:ascii="Verdana" w:eastAsia="Times New Roman" w:hAnsi="Verdana" w:cs="Times New Roman"/>
          <w:color w:val="000060"/>
          <w:sz w:val="20"/>
          <w:szCs w:val="20"/>
          <w:lang w:eastAsia="it-IT"/>
        </w:rPr>
        <w:br/>
        <w:t>è il dispositivo N°3 dell’ambiente 1 appartenente al gruppo 4.</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Nel caso di applicazioni particolari quali impianti estesi in ville o ambienti terziario/industriale, dove l’impiego di molti dispositivi può superare i limiti di configurazione citati sopra, (9 indirizzi per ognuno dei 9 ambienti previsti), è possibile utilizzare l’interfaccia art. F422 configurata nella modalità “espansione logica”.</w:t>
      </w:r>
    </w:p>
    <w:p w:rsidR="00545782" w:rsidRPr="00545782" w:rsidRDefault="00545782" w:rsidP="00545782">
      <w:pPr>
        <w:spacing w:before="100" w:beforeAutospacing="1" w:after="100" w:afterAutospacing="1" w:line="240" w:lineRule="auto"/>
        <w:jc w:val="center"/>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234815" cy="1972945"/>
            <wp:effectExtent l="19050" t="0" r="0" b="0"/>
            <wp:docPr id="74" name="Immagine 74" descr="http://plent.altervista.org/images/indirizzamen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plent.altervista.org/images/indirizzamento.gif"/>
                    <pic:cNvPicPr>
                      <a:picLocks noChangeAspect="1" noChangeArrowheads="1"/>
                    </pic:cNvPicPr>
                  </pic:nvPicPr>
                  <pic:blipFill>
                    <a:blip r:embed="rId51" cstate="print"/>
                    <a:srcRect/>
                    <a:stretch>
                      <a:fillRect/>
                    </a:stretch>
                  </pic:blipFill>
                  <pic:spPr bwMode="auto">
                    <a:xfrm>
                      <a:off x="0" y="0"/>
                      <a:ext cx="4234815" cy="197294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Questa tabella ha una certa importanza ai fini della configurazione sia dei comandi che degli attuatori.</w:t>
      </w:r>
      <w:r w:rsidRPr="00545782">
        <w:rPr>
          <w:rFonts w:ascii="Verdana" w:eastAsia="Times New Roman" w:hAnsi="Verdana" w:cs="Times New Roman"/>
          <w:color w:val="000060"/>
          <w:sz w:val="20"/>
          <w:szCs w:val="20"/>
          <w:lang w:eastAsia="it-IT"/>
        </w:rPr>
        <w:br/>
        <w:t xml:space="preserve">Per es. volendo comandare singolarmente un dispositivo in un ambiente si ha la configurazione punto-punto. Nel dispositivo di comando la sede A dovrà accogliere un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da 1 a 9 così dicasi per la sede </w:t>
      </w:r>
      <w:proofErr w:type="spellStart"/>
      <w:r w:rsidRPr="00545782">
        <w:rPr>
          <w:rFonts w:ascii="Verdana" w:eastAsia="Times New Roman" w:hAnsi="Verdana" w:cs="Times New Roman"/>
          <w:color w:val="000060"/>
          <w:sz w:val="20"/>
          <w:szCs w:val="20"/>
          <w:lang w:eastAsia="it-IT"/>
        </w:rPr>
        <w:t>PL</w:t>
      </w:r>
      <w:proofErr w:type="spellEnd"/>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La stessa cosa dovrà succedere per l'attuatore.</w:t>
      </w:r>
      <w:r w:rsidRPr="00545782">
        <w:rPr>
          <w:rFonts w:ascii="Verdana" w:eastAsia="Times New Roman" w:hAnsi="Verdana" w:cs="Times New Roman"/>
          <w:color w:val="000060"/>
          <w:sz w:val="20"/>
          <w:szCs w:val="20"/>
          <w:lang w:eastAsia="it-IT"/>
        </w:rPr>
        <w:br/>
        <w:t xml:space="preserve">esempio 1: configurazione </w:t>
      </w:r>
      <w:proofErr w:type="spellStart"/>
      <w:r w:rsidRPr="00545782">
        <w:rPr>
          <w:rFonts w:ascii="Verdana" w:eastAsia="Times New Roman" w:hAnsi="Verdana" w:cs="Times New Roman"/>
          <w:color w:val="000060"/>
          <w:sz w:val="20"/>
          <w:szCs w:val="20"/>
          <w:lang w:eastAsia="it-IT"/>
        </w:rPr>
        <w:t>disp</w:t>
      </w:r>
      <w:proofErr w:type="spellEnd"/>
      <w:r w:rsidRPr="00545782">
        <w:rPr>
          <w:rFonts w:ascii="Verdana" w:eastAsia="Times New Roman" w:hAnsi="Verdana" w:cs="Times New Roman"/>
          <w:color w:val="000060"/>
          <w:sz w:val="20"/>
          <w:szCs w:val="20"/>
          <w:lang w:eastAsia="it-IT"/>
        </w:rPr>
        <w:t>. di comando: A=1; PL=1 configurazione attuatore: A=1; PL=1 (va a comandare la serranda n°1);</w:t>
      </w:r>
      <w:r w:rsidRPr="00545782">
        <w:rPr>
          <w:rFonts w:ascii="Verdana" w:eastAsia="Times New Roman" w:hAnsi="Verdana" w:cs="Times New Roman"/>
          <w:color w:val="000060"/>
          <w:sz w:val="20"/>
          <w:szCs w:val="20"/>
          <w:lang w:eastAsia="it-IT"/>
        </w:rPr>
        <w:br/>
        <w:t xml:space="preserve">esempio 2: configurazione </w:t>
      </w:r>
      <w:proofErr w:type="spellStart"/>
      <w:r w:rsidRPr="00545782">
        <w:rPr>
          <w:rFonts w:ascii="Verdana" w:eastAsia="Times New Roman" w:hAnsi="Verdana" w:cs="Times New Roman"/>
          <w:color w:val="000060"/>
          <w:sz w:val="20"/>
          <w:szCs w:val="20"/>
          <w:lang w:eastAsia="it-IT"/>
        </w:rPr>
        <w:t>disp</w:t>
      </w:r>
      <w:proofErr w:type="spellEnd"/>
      <w:r w:rsidRPr="00545782">
        <w:rPr>
          <w:rFonts w:ascii="Verdana" w:eastAsia="Times New Roman" w:hAnsi="Verdana" w:cs="Times New Roman"/>
          <w:color w:val="000060"/>
          <w:sz w:val="20"/>
          <w:szCs w:val="20"/>
          <w:lang w:eastAsia="it-IT"/>
        </w:rPr>
        <w:t>. di comando: A=1; PL=2 configurazione attuatore: A=1; PL=2 (va a comandare la serranda n°2);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A livello di ambiente vuol dire che, oltre al comando punto-punto, occorre installare un comando a parte che, alla sua azione, comanda tutti i punti luce di quell'ambiente. Secondo la tabella questo dispositivo di comando dovrà contenere 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AMB in corrispondenza di A mentre PL dovrà contenere un qualsiasi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da 1 a 9.</w:t>
      </w:r>
      <w:r w:rsidRPr="00545782">
        <w:rPr>
          <w:rFonts w:ascii="Verdana" w:eastAsia="Times New Roman" w:hAnsi="Verdana" w:cs="Times New Roman"/>
          <w:color w:val="000060"/>
          <w:sz w:val="20"/>
          <w:szCs w:val="20"/>
          <w:lang w:eastAsia="it-IT"/>
        </w:rPr>
        <w:br/>
        <w:t>Per la configurazione degli attuatori valgono le stesse considerazioni fatte per il punto-punto.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esempio 1: configurazione </w:t>
      </w:r>
      <w:proofErr w:type="spellStart"/>
      <w:r w:rsidRPr="00545782">
        <w:rPr>
          <w:rFonts w:ascii="Verdana" w:eastAsia="Times New Roman" w:hAnsi="Verdana" w:cs="Times New Roman"/>
          <w:color w:val="000060"/>
          <w:sz w:val="20"/>
          <w:szCs w:val="20"/>
          <w:lang w:eastAsia="it-IT"/>
        </w:rPr>
        <w:t>disp</w:t>
      </w:r>
      <w:proofErr w:type="spellEnd"/>
      <w:r w:rsidRPr="00545782">
        <w:rPr>
          <w:rFonts w:ascii="Verdana" w:eastAsia="Times New Roman" w:hAnsi="Verdana" w:cs="Times New Roman"/>
          <w:color w:val="000060"/>
          <w:sz w:val="20"/>
          <w:szCs w:val="20"/>
          <w:lang w:eastAsia="it-IT"/>
        </w:rPr>
        <w:t>. di comando: A=1; PL=1 configurazione attuatore: A=1; PL=1 (va a comandare la serranda n°1);</w:t>
      </w:r>
      <w:r w:rsidRPr="00545782">
        <w:rPr>
          <w:rFonts w:ascii="Verdana" w:eastAsia="Times New Roman" w:hAnsi="Verdana" w:cs="Times New Roman"/>
          <w:color w:val="000060"/>
          <w:sz w:val="20"/>
          <w:szCs w:val="20"/>
          <w:lang w:eastAsia="it-IT"/>
        </w:rPr>
        <w:br/>
        <w:t xml:space="preserve">esempio 2: configurazione </w:t>
      </w:r>
      <w:proofErr w:type="spellStart"/>
      <w:r w:rsidRPr="00545782">
        <w:rPr>
          <w:rFonts w:ascii="Verdana" w:eastAsia="Times New Roman" w:hAnsi="Verdana" w:cs="Times New Roman"/>
          <w:color w:val="000060"/>
          <w:sz w:val="20"/>
          <w:szCs w:val="20"/>
          <w:lang w:eastAsia="it-IT"/>
        </w:rPr>
        <w:t>disp</w:t>
      </w:r>
      <w:proofErr w:type="spellEnd"/>
      <w:r w:rsidRPr="00545782">
        <w:rPr>
          <w:rFonts w:ascii="Verdana" w:eastAsia="Times New Roman" w:hAnsi="Verdana" w:cs="Times New Roman"/>
          <w:color w:val="000060"/>
          <w:sz w:val="20"/>
          <w:szCs w:val="20"/>
          <w:lang w:eastAsia="it-IT"/>
        </w:rPr>
        <w:t>. di comando: A=1; PL=2 configurazione attuatore: A=1; PL=2 (va a comandare la serranda n°2);</w:t>
      </w:r>
      <w:r w:rsidRPr="00545782">
        <w:rPr>
          <w:rFonts w:ascii="Verdana" w:eastAsia="Times New Roman" w:hAnsi="Verdana" w:cs="Times New Roman"/>
          <w:color w:val="000060"/>
          <w:sz w:val="20"/>
          <w:szCs w:val="20"/>
          <w:lang w:eastAsia="it-IT"/>
        </w:rPr>
        <w:br/>
        <w:t xml:space="preserve">esempio 3: configurazione </w:t>
      </w:r>
      <w:proofErr w:type="spellStart"/>
      <w:r w:rsidRPr="00545782">
        <w:rPr>
          <w:rFonts w:ascii="Verdana" w:eastAsia="Times New Roman" w:hAnsi="Verdana" w:cs="Times New Roman"/>
          <w:color w:val="000060"/>
          <w:sz w:val="20"/>
          <w:szCs w:val="20"/>
          <w:lang w:eastAsia="it-IT"/>
        </w:rPr>
        <w:t>disp</w:t>
      </w:r>
      <w:proofErr w:type="spellEnd"/>
      <w:r w:rsidRPr="00545782">
        <w:rPr>
          <w:rFonts w:ascii="Verdana" w:eastAsia="Times New Roman" w:hAnsi="Verdana" w:cs="Times New Roman"/>
          <w:color w:val="000060"/>
          <w:sz w:val="20"/>
          <w:szCs w:val="20"/>
          <w:lang w:eastAsia="it-IT"/>
        </w:rPr>
        <w:t xml:space="preserve">. di comando generale: </w:t>
      </w:r>
      <w:proofErr w:type="spellStart"/>
      <w:r w:rsidRPr="00545782">
        <w:rPr>
          <w:rFonts w:ascii="Verdana" w:eastAsia="Times New Roman" w:hAnsi="Verdana" w:cs="Times New Roman"/>
          <w:color w:val="000060"/>
          <w:sz w:val="20"/>
          <w:szCs w:val="20"/>
          <w:lang w:eastAsia="it-IT"/>
        </w:rPr>
        <w:t>A=AMB</w:t>
      </w:r>
      <w:proofErr w:type="spellEnd"/>
      <w:r w:rsidRPr="00545782">
        <w:rPr>
          <w:rFonts w:ascii="Verdana" w:eastAsia="Times New Roman" w:hAnsi="Verdana" w:cs="Times New Roman"/>
          <w:color w:val="000060"/>
          <w:sz w:val="20"/>
          <w:szCs w:val="20"/>
          <w:lang w:eastAsia="it-IT"/>
        </w:rPr>
        <w:t>; PL=1</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A livello di gruppo vuol dire che occorre un comando a parte che va ad azionare dei punti luce appartenenti ad ambienti diversi.</w:t>
      </w:r>
      <w:r w:rsidRPr="00545782">
        <w:rPr>
          <w:rFonts w:ascii="Verdana" w:eastAsia="Times New Roman" w:hAnsi="Verdana" w:cs="Times New Roman"/>
          <w:color w:val="000060"/>
          <w:sz w:val="20"/>
          <w:szCs w:val="20"/>
          <w:lang w:eastAsia="it-IT"/>
        </w:rPr>
        <w:br/>
        <w:t>Un esempio tipico è costituito da due ambienti ciascuno con comando punto-punto e con comando di ambiente. Tra i due ambienti vogliamo disporre di un comando unico che agisca su alcuni punti luce dell'ambiente 1 e dell'ambiente 2 e di un secondo comando che agisca contemporaneamente sui rimanenti punti luce sia del primo che del secondo ambiente.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configurazione del comando per l'azione su serranda 1 e 2 del primo ambiente e sulla 3 e 4 del 2° ambiente: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configurazione comandi e attuatori ambiente 1:</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modalità 1: </w:t>
      </w:r>
      <w:proofErr w:type="spellStart"/>
      <w:r w:rsidRPr="00545782">
        <w:rPr>
          <w:rFonts w:ascii="Verdana" w:eastAsia="Times New Roman" w:hAnsi="Verdana" w:cs="Times New Roman"/>
          <w:color w:val="000060"/>
          <w:sz w:val="20"/>
          <w:szCs w:val="20"/>
          <w:lang w:eastAsia="it-IT"/>
        </w:rPr>
        <w:t>configuraz</w:t>
      </w:r>
      <w:proofErr w:type="spellEnd"/>
      <w:r w:rsidRPr="00545782">
        <w:rPr>
          <w:rFonts w:ascii="Verdana" w:eastAsia="Times New Roman" w:hAnsi="Verdana" w:cs="Times New Roman"/>
          <w:color w:val="000060"/>
          <w:sz w:val="20"/>
          <w:szCs w:val="20"/>
          <w:lang w:eastAsia="it-IT"/>
        </w:rPr>
        <w:t xml:space="preserve">. </w:t>
      </w:r>
      <w:proofErr w:type="spellStart"/>
      <w:r w:rsidRPr="00545782">
        <w:rPr>
          <w:rFonts w:ascii="Verdana" w:eastAsia="Times New Roman" w:hAnsi="Verdana" w:cs="Times New Roman"/>
          <w:color w:val="000060"/>
          <w:sz w:val="20"/>
          <w:szCs w:val="20"/>
          <w:lang w:eastAsia="it-IT"/>
        </w:rPr>
        <w:t>disp</w:t>
      </w:r>
      <w:proofErr w:type="spellEnd"/>
      <w:r w:rsidRPr="00545782">
        <w:rPr>
          <w:rFonts w:ascii="Verdana" w:eastAsia="Times New Roman" w:hAnsi="Verdana" w:cs="Times New Roman"/>
          <w:color w:val="000060"/>
          <w:sz w:val="20"/>
          <w:szCs w:val="20"/>
          <w:lang w:eastAsia="it-IT"/>
        </w:rPr>
        <w:t>. di comando: A=1; PL=1 configurazione attuatore: A=1; PL=1; G=1;(comanda la serranda n°1);</w:t>
      </w:r>
      <w:r w:rsidRPr="00545782">
        <w:rPr>
          <w:rFonts w:ascii="Verdana" w:eastAsia="Times New Roman" w:hAnsi="Verdana" w:cs="Times New Roman"/>
          <w:color w:val="000060"/>
          <w:sz w:val="20"/>
          <w:szCs w:val="20"/>
          <w:lang w:eastAsia="it-IT"/>
        </w:rPr>
        <w:br/>
        <w:t xml:space="preserve">modalità 2: configurazione </w:t>
      </w:r>
      <w:proofErr w:type="spellStart"/>
      <w:r w:rsidRPr="00545782">
        <w:rPr>
          <w:rFonts w:ascii="Verdana" w:eastAsia="Times New Roman" w:hAnsi="Verdana" w:cs="Times New Roman"/>
          <w:color w:val="000060"/>
          <w:sz w:val="20"/>
          <w:szCs w:val="20"/>
          <w:lang w:eastAsia="it-IT"/>
        </w:rPr>
        <w:t>disp</w:t>
      </w:r>
      <w:proofErr w:type="spellEnd"/>
      <w:r w:rsidRPr="00545782">
        <w:rPr>
          <w:rFonts w:ascii="Verdana" w:eastAsia="Times New Roman" w:hAnsi="Verdana" w:cs="Times New Roman"/>
          <w:color w:val="000060"/>
          <w:sz w:val="20"/>
          <w:szCs w:val="20"/>
          <w:lang w:eastAsia="it-IT"/>
        </w:rPr>
        <w:t>. di comando: A=1; PL=2 configurazione attuatore: A=1; PL=2; G=1;(comanda la serranda n°2);</w:t>
      </w:r>
      <w:r w:rsidRPr="00545782">
        <w:rPr>
          <w:rFonts w:ascii="Verdana" w:eastAsia="Times New Roman" w:hAnsi="Verdana" w:cs="Times New Roman"/>
          <w:color w:val="000060"/>
          <w:sz w:val="20"/>
          <w:szCs w:val="20"/>
          <w:lang w:eastAsia="it-IT"/>
        </w:rPr>
        <w:br/>
        <w:t xml:space="preserve">modalità 3: configurazione </w:t>
      </w:r>
      <w:proofErr w:type="spellStart"/>
      <w:r w:rsidRPr="00545782">
        <w:rPr>
          <w:rFonts w:ascii="Verdana" w:eastAsia="Times New Roman" w:hAnsi="Verdana" w:cs="Times New Roman"/>
          <w:color w:val="000060"/>
          <w:sz w:val="20"/>
          <w:szCs w:val="20"/>
          <w:lang w:eastAsia="it-IT"/>
        </w:rPr>
        <w:t>disp</w:t>
      </w:r>
      <w:proofErr w:type="spellEnd"/>
      <w:r w:rsidRPr="00545782">
        <w:rPr>
          <w:rFonts w:ascii="Verdana" w:eastAsia="Times New Roman" w:hAnsi="Verdana" w:cs="Times New Roman"/>
          <w:color w:val="000060"/>
          <w:sz w:val="20"/>
          <w:szCs w:val="20"/>
          <w:lang w:eastAsia="it-IT"/>
        </w:rPr>
        <w:t>. di comando: A=1; PL=3 configurazione attuatore: A=1; PL=3; G=2;(comanda la serranda n°3);</w:t>
      </w:r>
      <w:r w:rsidRPr="00545782">
        <w:rPr>
          <w:rFonts w:ascii="Verdana" w:eastAsia="Times New Roman" w:hAnsi="Verdana" w:cs="Times New Roman"/>
          <w:color w:val="000060"/>
          <w:sz w:val="20"/>
          <w:szCs w:val="20"/>
          <w:lang w:eastAsia="it-IT"/>
        </w:rPr>
        <w:br/>
        <w:t xml:space="preserve">modalità 3: configurazione </w:t>
      </w:r>
      <w:proofErr w:type="spellStart"/>
      <w:r w:rsidRPr="00545782">
        <w:rPr>
          <w:rFonts w:ascii="Verdana" w:eastAsia="Times New Roman" w:hAnsi="Verdana" w:cs="Times New Roman"/>
          <w:color w:val="000060"/>
          <w:sz w:val="20"/>
          <w:szCs w:val="20"/>
          <w:lang w:eastAsia="it-IT"/>
        </w:rPr>
        <w:t>disp</w:t>
      </w:r>
      <w:proofErr w:type="spellEnd"/>
      <w:r w:rsidRPr="00545782">
        <w:rPr>
          <w:rFonts w:ascii="Verdana" w:eastAsia="Times New Roman" w:hAnsi="Verdana" w:cs="Times New Roman"/>
          <w:color w:val="000060"/>
          <w:sz w:val="20"/>
          <w:szCs w:val="20"/>
          <w:lang w:eastAsia="it-IT"/>
        </w:rPr>
        <w:t xml:space="preserve">. di comando generale di ambiente1: </w:t>
      </w:r>
      <w:proofErr w:type="spellStart"/>
      <w:r w:rsidRPr="00545782">
        <w:rPr>
          <w:rFonts w:ascii="Verdana" w:eastAsia="Times New Roman" w:hAnsi="Verdana" w:cs="Times New Roman"/>
          <w:color w:val="000060"/>
          <w:sz w:val="20"/>
          <w:szCs w:val="20"/>
          <w:lang w:eastAsia="it-IT"/>
        </w:rPr>
        <w:t>A=AMB</w:t>
      </w:r>
      <w:proofErr w:type="spellEnd"/>
      <w:r w:rsidRPr="00545782">
        <w:rPr>
          <w:rFonts w:ascii="Verdana" w:eastAsia="Times New Roman" w:hAnsi="Verdana" w:cs="Times New Roman"/>
          <w:color w:val="000060"/>
          <w:sz w:val="20"/>
          <w:szCs w:val="20"/>
          <w:lang w:eastAsia="it-IT"/>
        </w:rPr>
        <w:t>; PL=1</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configurazione comandi e attuatori ambiente 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modalità 1: </w:t>
      </w:r>
      <w:proofErr w:type="spellStart"/>
      <w:r w:rsidRPr="00545782">
        <w:rPr>
          <w:rFonts w:ascii="Verdana" w:eastAsia="Times New Roman" w:hAnsi="Verdana" w:cs="Times New Roman"/>
          <w:color w:val="000060"/>
          <w:sz w:val="20"/>
          <w:szCs w:val="20"/>
          <w:lang w:eastAsia="it-IT"/>
        </w:rPr>
        <w:t>configuraz</w:t>
      </w:r>
      <w:proofErr w:type="spellEnd"/>
      <w:r w:rsidRPr="00545782">
        <w:rPr>
          <w:rFonts w:ascii="Verdana" w:eastAsia="Times New Roman" w:hAnsi="Verdana" w:cs="Times New Roman"/>
          <w:color w:val="000060"/>
          <w:sz w:val="20"/>
          <w:szCs w:val="20"/>
          <w:lang w:eastAsia="it-IT"/>
        </w:rPr>
        <w:t xml:space="preserve">. </w:t>
      </w:r>
      <w:proofErr w:type="spellStart"/>
      <w:r w:rsidRPr="00545782">
        <w:rPr>
          <w:rFonts w:ascii="Verdana" w:eastAsia="Times New Roman" w:hAnsi="Verdana" w:cs="Times New Roman"/>
          <w:color w:val="000060"/>
          <w:sz w:val="20"/>
          <w:szCs w:val="20"/>
          <w:lang w:eastAsia="it-IT"/>
        </w:rPr>
        <w:t>disp</w:t>
      </w:r>
      <w:proofErr w:type="spellEnd"/>
      <w:r w:rsidRPr="00545782">
        <w:rPr>
          <w:rFonts w:ascii="Verdana" w:eastAsia="Times New Roman" w:hAnsi="Verdana" w:cs="Times New Roman"/>
          <w:color w:val="000060"/>
          <w:sz w:val="20"/>
          <w:szCs w:val="20"/>
          <w:lang w:eastAsia="it-IT"/>
        </w:rPr>
        <w:t>. di comando: A=2; PL=1 configurazione attuatore: A=2; PL=1; G=2;(comanda la serranda n°1);</w:t>
      </w:r>
      <w:r w:rsidRPr="00545782">
        <w:rPr>
          <w:rFonts w:ascii="Verdana" w:eastAsia="Times New Roman" w:hAnsi="Verdana" w:cs="Times New Roman"/>
          <w:color w:val="000060"/>
          <w:sz w:val="20"/>
          <w:szCs w:val="20"/>
          <w:lang w:eastAsia="it-IT"/>
        </w:rPr>
        <w:br/>
        <w:t xml:space="preserve">modalità 2: configurazione </w:t>
      </w:r>
      <w:proofErr w:type="spellStart"/>
      <w:r w:rsidRPr="00545782">
        <w:rPr>
          <w:rFonts w:ascii="Verdana" w:eastAsia="Times New Roman" w:hAnsi="Verdana" w:cs="Times New Roman"/>
          <w:color w:val="000060"/>
          <w:sz w:val="20"/>
          <w:szCs w:val="20"/>
          <w:lang w:eastAsia="it-IT"/>
        </w:rPr>
        <w:t>disp</w:t>
      </w:r>
      <w:proofErr w:type="spellEnd"/>
      <w:r w:rsidRPr="00545782">
        <w:rPr>
          <w:rFonts w:ascii="Verdana" w:eastAsia="Times New Roman" w:hAnsi="Verdana" w:cs="Times New Roman"/>
          <w:color w:val="000060"/>
          <w:sz w:val="20"/>
          <w:szCs w:val="20"/>
          <w:lang w:eastAsia="it-IT"/>
        </w:rPr>
        <w:t>. di comando: A=2; PL=2 configurazione attuatore: A=2; PL=2; G=1;(comanda la serranda n°2);</w:t>
      </w:r>
      <w:r w:rsidRPr="00545782">
        <w:rPr>
          <w:rFonts w:ascii="Verdana" w:eastAsia="Times New Roman" w:hAnsi="Verdana" w:cs="Times New Roman"/>
          <w:color w:val="000060"/>
          <w:sz w:val="20"/>
          <w:szCs w:val="20"/>
          <w:lang w:eastAsia="it-IT"/>
        </w:rPr>
        <w:br/>
        <w:t xml:space="preserve">modalità 3: configurazione </w:t>
      </w:r>
      <w:proofErr w:type="spellStart"/>
      <w:r w:rsidRPr="00545782">
        <w:rPr>
          <w:rFonts w:ascii="Verdana" w:eastAsia="Times New Roman" w:hAnsi="Verdana" w:cs="Times New Roman"/>
          <w:color w:val="000060"/>
          <w:sz w:val="20"/>
          <w:szCs w:val="20"/>
          <w:lang w:eastAsia="it-IT"/>
        </w:rPr>
        <w:t>disp</w:t>
      </w:r>
      <w:proofErr w:type="spellEnd"/>
      <w:r w:rsidRPr="00545782">
        <w:rPr>
          <w:rFonts w:ascii="Verdana" w:eastAsia="Times New Roman" w:hAnsi="Verdana" w:cs="Times New Roman"/>
          <w:color w:val="000060"/>
          <w:sz w:val="20"/>
          <w:szCs w:val="20"/>
          <w:lang w:eastAsia="it-IT"/>
        </w:rPr>
        <w:t>. di comando: A=2; PL=3 configurazione attuatore: A=2; PL=3; G=1;(comanda la serranda n°3);</w:t>
      </w:r>
      <w:r w:rsidRPr="00545782">
        <w:rPr>
          <w:rFonts w:ascii="Verdana" w:eastAsia="Times New Roman" w:hAnsi="Verdana" w:cs="Times New Roman"/>
          <w:color w:val="000060"/>
          <w:sz w:val="20"/>
          <w:szCs w:val="20"/>
          <w:lang w:eastAsia="it-IT"/>
        </w:rPr>
        <w:br/>
        <w:t xml:space="preserve">modalità 3: configurazione </w:t>
      </w:r>
      <w:proofErr w:type="spellStart"/>
      <w:r w:rsidRPr="00545782">
        <w:rPr>
          <w:rFonts w:ascii="Verdana" w:eastAsia="Times New Roman" w:hAnsi="Verdana" w:cs="Times New Roman"/>
          <w:color w:val="000060"/>
          <w:sz w:val="20"/>
          <w:szCs w:val="20"/>
          <w:lang w:eastAsia="it-IT"/>
        </w:rPr>
        <w:t>disp</w:t>
      </w:r>
      <w:proofErr w:type="spellEnd"/>
      <w:r w:rsidRPr="00545782">
        <w:rPr>
          <w:rFonts w:ascii="Verdana" w:eastAsia="Times New Roman" w:hAnsi="Verdana" w:cs="Times New Roman"/>
          <w:color w:val="000060"/>
          <w:sz w:val="20"/>
          <w:szCs w:val="20"/>
          <w:lang w:eastAsia="it-IT"/>
        </w:rPr>
        <w:t xml:space="preserve">. di comando generale di ambiente2: </w:t>
      </w:r>
      <w:proofErr w:type="spellStart"/>
      <w:r w:rsidRPr="00545782">
        <w:rPr>
          <w:rFonts w:ascii="Verdana" w:eastAsia="Times New Roman" w:hAnsi="Verdana" w:cs="Times New Roman"/>
          <w:color w:val="000060"/>
          <w:sz w:val="20"/>
          <w:szCs w:val="20"/>
          <w:lang w:eastAsia="it-IT"/>
        </w:rPr>
        <w:t>A=AMB</w:t>
      </w:r>
      <w:proofErr w:type="spellEnd"/>
      <w:r w:rsidRPr="00545782">
        <w:rPr>
          <w:rFonts w:ascii="Verdana" w:eastAsia="Times New Roman" w:hAnsi="Verdana" w:cs="Times New Roman"/>
          <w:color w:val="000060"/>
          <w:sz w:val="20"/>
          <w:szCs w:val="20"/>
          <w:lang w:eastAsia="it-IT"/>
        </w:rPr>
        <w:t>; PL=2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configurazione comandi gruppo 1 e gruppo 2:</w:t>
      </w:r>
      <w:r w:rsidRPr="00545782">
        <w:rPr>
          <w:rFonts w:ascii="Verdana" w:eastAsia="Times New Roman" w:hAnsi="Verdana" w:cs="Times New Roman"/>
          <w:color w:val="000060"/>
          <w:sz w:val="20"/>
          <w:szCs w:val="20"/>
          <w:lang w:eastAsia="it-IT"/>
        </w:rPr>
        <w:br/>
        <w:t xml:space="preserve">1) </w:t>
      </w:r>
      <w:proofErr w:type="spellStart"/>
      <w:r w:rsidRPr="00545782">
        <w:rPr>
          <w:rFonts w:ascii="Verdana" w:eastAsia="Times New Roman" w:hAnsi="Verdana" w:cs="Times New Roman"/>
          <w:color w:val="000060"/>
          <w:sz w:val="20"/>
          <w:szCs w:val="20"/>
          <w:lang w:eastAsia="it-IT"/>
        </w:rPr>
        <w:t>A=GR</w:t>
      </w:r>
      <w:proofErr w:type="spellEnd"/>
      <w:r w:rsidRPr="00545782">
        <w:rPr>
          <w:rFonts w:ascii="Verdana" w:eastAsia="Times New Roman" w:hAnsi="Verdana" w:cs="Times New Roman"/>
          <w:color w:val="000060"/>
          <w:sz w:val="20"/>
          <w:szCs w:val="20"/>
          <w:lang w:eastAsia="it-IT"/>
        </w:rPr>
        <w:t>; PL=1;</w:t>
      </w:r>
      <w:r w:rsidRPr="00545782">
        <w:rPr>
          <w:rFonts w:ascii="Verdana" w:eastAsia="Times New Roman" w:hAnsi="Verdana" w:cs="Times New Roman"/>
          <w:color w:val="000060"/>
          <w:sz w:val="20"/>
          <w:szCs w:val="20"/>
          <w:lang w:eastAsia="it-IT"/>
        </w:rPr>
        <w:br/>
        <w:t xml:space="preserve">2) </w:t>
      </w:r>
      <w:proofErr w:type="spellStart"/>
      <w:r w:rsidRPr="00545782">
        <w:rPr>
          <w:rFonts w:ascii="Verdana" w:eastAsia="Times New Roman" w:hAnsi="Verdana" w:cs="Times New Roman"/>
          <w:color w:val="000060"/>
          <w:sz w:val="20"/>
          <w:szCs w:val="20"/>
          <w:lang w:eastAsia="it-IT"/>
        </w:rPr>
        <w:t>A=GR</w:t>
      </w:r>
      <w:proofErr w:type="spellEnd"/>
      <w:r w:rsidRPr="00545782">
        <w:rPr>
          <w:rFonts w:ascii="Verdana" w:eastAsia="Times New Roman" w:hAnsi="Verdana" w:cs="Times New Roman"/>
          <w:color w:val="000060"/>
          <w:sz w:val="20"/>
          <w:szCs w:val="20"/>
          <w:lang w:eastAsia="it-IT"/>
        </w:rPr>
        <w:t>; PL=2;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4"/>
          <w:szCs w:val="24"/>
          <w:lang w:eastAsia="it-IT"/>
        </w:rPr>
        <w:t xml:space="preserve">LIVELLI </w:t>
      </w:r>
      <w:proofErr w:type="spellStart"/>
      <w:r w:rsidRPr="00545782">
        <w:rPr>
          <w:rFonts w:ascii="Verdana" w:eastAsia="Times New Roman" w:hAnsi="Verdana" w:cs="Times New Roman"/>
          <w:b/>
          <w:bCs/>
          <w:color w:val="0000FF"/>
          <w:sz w:val="24"/>
          <w:szCs w:val="24"/>
          <w:lang w:eastAsia="it-IT"/>
        </w:rPr>
        <w:t>DI</w:t>
      </w:r>
      <w:proofErr w:type="spellEnd"/>
      <w:r w:rsidRPr="00545782">
        <w:rPr>
          <w:rFonts w:ascii="Verdana" w:eastAsia="Times New Roman" w:hAnsi="Verdana" w:cs="Times New Roman"/>
          <w:b/>
          <w:bCs/>
          <w:color w:val="0000FF"/>
          <w:sz w:val="24"/>
          <w:szCs w:val="24"/>
          <w:lang w:eastAsia="it-IT"/>
        </w:rPr>
        <w:t xml:space="preserve"> INDIRIZZAMENTO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Ai fini di un maggior chiarimento dei concetti esposti precedente, si illustrano qui sotto le quattro modalità di indirizzamento.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lastRenderedPageBreak/>
        <w:t>Comando punto-punto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Comando diretto ad un solo attuatore identificato da un “numero di ambiente” e da un “numero di punto luce”.</w:t>
      </w:r>
      <w:r w:rsidRPr="00545782">
        <w:rPr>
          <w:rFonts w:ascii="Verdana" w:eastAsia="Times New Roman" w:hAnsi="Verdana" w:cs="Times New Roman"/>
          <w:color w:val="000060"/>
          <w:sz w:val="20"/>
          <w:szCs w:val="20"/>
          <w:lang w:eastAsia="it-IT"/>
        </w:rPr>
        <w:br/>
        <w:t xml:space="preserve">Dispositivo di comando: A =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PL =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br/>
        <w:t xml:space="preserve">Attuatore: A =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PL = </w:t>
      </w:r>
      <w:proofErr w:type="spellStart"/>
      <w:r w:rsidRPr="00545782">
        <w:rPr>
          <w:rFonts w:ascii="Verdana" w:eastAsia="Times New Roman" w:hAnsi="Verdana" w:cs="Times New Roman"/>
          <w:color w:val="000060"/>
          <w:sz w:val="20"/>
          <w:szCs w:val="20"/>
          <w:lang w:eastAsia="it-IT"/>
        </w:rPr>
        <w:t>n*</w:t>
      </w:r>
      <w:proofErr w:type="spellEnd"/>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Esempio: comando per un carico singolo (lampada, ventilatore, tapparella, ecc.). I dispositivi di comando (mittenti) permettono di attivare gli attuatori (destinatari) con le seguenti modalità:</w:t>
      </w:r>
      <w:r w:rsidRPr="00545782">
        <w:rPr>
          <w:rFonts w:ascii="Verdana" w:eastAsia="Times New Roman" w:hAnsi="Verdana" w:cs="Times New Roman"/>
          <w:color w:val="000060"/>
          <w:sz w:val="20"/>
          <w:szCs w:val="20"/>
          <w:lang w:eastAsia="it-IT"/>
        </w:rPr>
        <w:br/>
      </w:r>
      <w:r>
        <w:rPr>
          <w:rFonts w:ascii="Verdana" w:eastAsia="Times New Roman" w:hAnsi="Verdana" w:cs="Times New Roman"/>
          <w:noProof/>
          <w:color w:val="000060"/>
          <w:sz w:val="20"/>
          <w:szCs w:val="20"/>
          <w:lang w:eastAsia="it-IT"/>
        </w:rPr>
        <w:drawing>
          <wp:inline distT="0" distB="0" distL="0" distR="0">
            <wp:extent cx="3946525" cy="2213610"/>
            <wp:effectExtent l="19050" t="0" r="0" b="0"/>
            <wp:docPr id="75" name="Immagine 75" descr="http://plent.altervista.org/images/comando_punto_pun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plent.altervista.org/images/comando_punto_punto.gif"/>
                    <pic:cNvPicPr>
                      <a:picLocks noChangeAspect="1" noChangeArrowheads="1"/>
                    </pic:cNvPicPr>
                  </pic:nvPicPr>
                  <pic:blipFill>
                    <a:blip r:embed="rId52" cstate="print"/>
                    <a:srcRect/>
                    <a:stretch>
                      <a:fillRect/>
                    </a:stretch>
                  </pic:blipFill>
                  <pic:spPr bwMode="auto">
                    <a:xfrm>
                      <a:off x="0" y="0"/>
                      <a:ext cx="3946525" cy="221361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Comando di ambiente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Comando diretto a tutti gli attuatori identificati dallo stesso numero di ambiente.</w:t>
      </w:r>
      <w:r w:rsidRPr="00545782">
        <w:rPr>
          <w:rFonts w:ascii="Verdana" w:eastAsia="Times New Roman" w:hAnsi="Verdana" w:cs="Times New Roman"/>
          <w:color w:val="000060"/>
          <w:sz w:val="20"/>
          <w:szCs w:val="20"/>
          <w:lang w:eastAsia="it-IT"/>
        </w:rPr>
        <w:br/>
        <w:t xml:space="preserve">Dispositivo di comando: A = AMB PL =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br/>
        <w:t xml:space="preserve">Attuatore: A =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PL = </w:t>
      </w:r>
      <w:proofErr w:type="spellStart"/>
      <w:r w:rsidRPr="00545782">
        <w:rPr>
          <w:rFonts w:ascii="Verdana" w:eastAsia="Times New Roman" w:hAnsi="Verdana" w:cs="Times New Roman"/>
          <w:color w:val="000060"/>
          <w:sz w:val="20"/>
          <w:szCs w:val="20"/>
          <w:lang w:eastAsia="it-IT"/>
        </w:rPr>
        <w:t>n*</w:t>
      </w:r>
      <w:proofErr w:type="spellEnd"/>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042410" cy="2719070"/>
            <wp:effectExtent l="19050" t="0" r="0" b="0"/>
            <wp:docPr id="76" name="Immagine 76" descr="http://plent.altervista.org/images/comando_ambie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plent.altervista.org/images/comando_ambiente.gif"/>
                    <pic:cNvPicPr>
                      <a:picLocks noChangeAspect="1" noChangeArrowheads="1"/>
                    </pic:cNvPicPr>
                  </pic:nvPicPr>
                  <pic:blipFill>
                    <a:blip r:embed="rId53" cstate="print"/>
                    <a:srcRect/>
                    <a:stretch>
                      <a:fillRect/>
                    </a:stretch>
                  </pic:blipFill>
                  <pic:spPr bwMode="auto">
                    <a:xfrm>
                      <a:off x="0" y="0"/>
                      <a:ext cx="4042410" cy="271907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Comando di gruppo</w:t>
      </w:r>
      <w:r w:rsidRPr="00545782">
        <w:rPr>
          <w:rFonts w:ascii="Verdana" w:eastAsia="Times New Roman" w:hAnsi="Verdana" w:cs="Times New Roman"/>
          <w:color w:val="000060"/>
          <w:sz w:val="20"/>
          <w:szCs w:val="20"/>
          <w:lang w:eastAsia="it-IT"/>
        </w:rPr>
        <w:br/>
        <w:t>è un comando diretto a tutti gli attuatori che svolgono particolari funzioni anche se appartengono ad ambienti diversi e sono identificati dallo stesso “numero di gruppo.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Esempio: comando di tutti gli infissi di un piano, del lato Nord dell’edificio</w:t>
      </w:r>
      <w:r w:rsidRPr="00545782">
        <w:rPr>
          <w:rFonts w:ascii="Verdana" w:eastAsia="Times New Roman" w:hAnsi="Verdana" w:cs="Times New Roman"/>
          <w:color w:val="000060"/>
          <w:sz w:val="20"/>
          <w:szCs w:val="20"/>
          <w:lang w:eastAsia="it-IT"/>
        </w:rPr>
        <w:br/>
        <w:t>Esempio: comando di apertura/chiusura di tutti gli infissi dell’edificio</w:t>
      </w:r>
      <w:r w:rsidRPr="00545782">
        <w:rPr>
          <w:rFonts w:ascii="Verdana" w:eastAsia="Times New Roman" w:hAnsi="Verdana" w:cs="Times New Roman"/>
          <w:color w:val="000060"/>
          <w:sz w:val="20"/>
          <w:szCs w:val="20"/>
          <w:lang w:eastAsia="it-IT"/>
        </w:rPr>
        <w:br/>
        <w:t xml:space="preserve">Dispositivo di comando: A = GR PL =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color w:val="000060"/>
          <w:sz w:val="20"/>
          <w:szCs w:val="20"/>
          <w:lang w:eastAsia="it-IT"/>
        </w:rPr>
        <w:lastRenderedPageBreak/>
        <w:t xml:space="preserve">Attuatore: A =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PL =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G =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br/>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 qualsiasi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numerico da 1 a 9</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5029200" cy="2743200"/>
            <wp:effectExtent l="19050" t="0" r="0" b="0"/>
            <wp:docPr id="77" name="Immagine 77" descr="http://plent.altervista.org/images/comando_per_pi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plent.altervista.org/images/comando_per_piano.gif"/>
                    <pic:cNvPicPr>
                      <a:picLocks noChangeAspect="1" noChangeArrowheads="1"/>
                    </pic:cNvPicPr>
                  </pic:nvPicPr>
                  <pic:blipFill>
                    <a:blip r:embed="rId54" cstate="print"/>
                    <a:srcRect/>
                    <a:stretch>
                      <a:fillRect/>
                    </a:stretch>
                  </pic:blipFill>
                  <pic:spPr bwMode="auto">
                    <a:xfrm>
                      <a:off x="0" y="0"/>
                      <a:ext cx="5029200" cy="274320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Comando generale</w:t>
      </w:r>
      <w:r w:rsidRPr="00545782">
        <w:rPr>
          <w:rFonts w:ascii="Verdana" w:eastAsia="Times New Roman" w:hAnsi="Verdana" w:cs="Times New Roman"/>
          <w:color w:val="000060"/>
          <w:sz w:val="20"/>
          <w:szCs w:val="20"/>
          <w:lang w:eastAsia="it-IT"/>
        </w:rPr>
        <w:br/>
        <w:t>Diretto a tutti gli attuatori del sistema.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Esempio: comando di apertura/chiusura di tutti gli infissi dell’edificio</w:t>
      </w:r>
      <w:r w:rsidRPr="00545782">
        <w:rPr>
          <w:rFonts w:ascii="Verdana" w:eastAsia="Times New Roman" w:hAnsi="Verdana" w:cs="Times New Roman"/>
          <w:color w:val="000060"/>
          <w:sz w:val="20"/>
          <w:szCs w:val="20"/>
          <w:lang w:eastAsia="it-IT"/>
        </w:rPr>
        <w:br/>
        <w:t xml:space="preserve">Dispositivo di comando: A = GR PL =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br/>
        <w:t xml:space="preserve">Attuatore: A =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PL =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G =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br/>
        <w:t>Dispositivo di comando: A = GEN PL = /</w:t>
      </w:r>
      <w:r w:rsidRPr="00545782">
        <w:rPr>
          <w:rFonts w:ascii="Verdana" w:eastAsia="Times New Roman" w:hAnsi="Verdana" w:cs="Times New Roman"/>
          <w:color w:val="000060"/>
          <w:sz w:val="20"/>
          <w:szCs w:val="20"/>
          <w:lang w:eastAsia="it-IT"/>
        </w:rPr>
        <w:br/>
        <w:t xml:space="preserve">Attuatore: A =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PL =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G =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br/>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 qualsiasi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numerico da 1 a 9</w:t>
      </w:r>
    </w:p>
    <w:p w:rsidR="00545782" w:rsidRPr="00545782" w:rsidRDefault="00545782" w:rsidP="00545782">
      <w:pPr>
        <w:spacing w:before="100" w:beforeAutospacing="1" w:after="100" w:afterAutospacing="1" w:line="240" w:lineRule="auto"/>
        <w:jc w:val="center"/>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812665" cy="3152140"/>
            <wp:effectExtent l="19050" t="0" r="6985" b="0"/>
            <wp:docPr id="78" name="Immagine 78" descr="http://plent.altervista.org/images/comando_gener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plent.altervista.org/images/comando_generale.gif"/>
                    <pic:cNvPicPr>
                      <a:picLocks noChangeAspect="1" noChangeArrowheads="1"/>
                    </pic:cNvPicPr>
                  </pic:nvPicPr>
                  <pic:blipFill>
                    <a:blip r:embed="rId55" cstate="print"/>
                    <a:srcRect/>
                    <a:stretch>
                      <a:fillRect/>
                    </a:stretch>
                  </pic:blipFill>
                  <pic:spPr bwMode="auto">
                    <a:xfrm>
                      <a:off x="0" y="0"/>
                      <a:ext cx="4812665" cy="315214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4"/>
          <w:szCs w:val="24"/>
          <w:lang w:eastAsia="it-IT"/>
        </w:rPr>
        <w:t xml:space="preserve">ESEMPIO </w:t>
      </w:r>
      <w:proofErr w:type="spellStart"/>
      <w:r w:rsidRPr="00545782">
        <w:rPr>
          <w:rFonts w:ascii="Verdana" w:eastAsia="Times New Roman" w:hAnsi="Verdana" w:cs="Times New Roman"/>
          <w:b/>
          <w:bCs/>
          <w:color w:val="0000FF"/>
          <w:sz w:val="24"/>
          <w:szCs w:val="24"/>
          <w:lang w:eastAsia="it-IT"/>
        </w:rPr>
        <w:t>DI</w:t>
      </w:r>
      <w:proofErr w:type="spellEnd"/>
      <w:r w:rsidRPr="00545782">
        <w:rPr>
          <w:rFonts w:ascii="Verdana" w:eastAsia="Times New Roman" w:hAnsi="Verdana" w:cs="Times New Roman"/>
          <w:b/>
          <w:bCs/>
          <w:color w:val="0000FF"/>
          <w:sz w:val="24"/>
          <w:szCs w:val="24"/>
          <w:lang w:eastAsia="it-IT"/>
        </w:rPr>
        <w:t xml:space="preserve"> CONFIGURAZIONE DEGLI INDIRIZZI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Nel disegno seguente sono rappresentati due ambienti di un edificio con 6 finestre (3 per ogni ambiente) con tapparelle ad azionamento elettrico. Ogni attuatore connesso alla tapparella è </w:t>
      </w:r>
      <w:r w:rsidRPr="00545782">
        <w:rPr>
          <w:rFonts w:ascii="Verdana" w:eastAsia="Times New Roman" w:hAnsi="Verdana" w:cs="Times New Roman"/>
          <w:color w:val="000060"/>
          <w:sz w:val="20"/>
          <w:szCs w:val="20"/>
          <w:lang w:eastAsia="it-IT"/>
        </w:rPr>
        <w:lastRenderedPageBreak/>
        <w:t>identificato da tre numeri: numero di Ambiente (A), numero progressivo del dispositivo (PL) e di Gruppo (G) di appartenenza.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 dispositivi di comando sono invece contraddistinti da due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nelle posizioni A e PL che specificano gli attuatori destinatari del comando (uno solo, un gruppo oppure più attuatori di un ambiente).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u w:val="single"/>
          <w:lang w:eastAsia="it-IT"/>
        </w:rPr>
        <w:t>Comando punto-punto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Il comando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1 (A=1, PL=1) controlla l’ attuatore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1 (A=1, PL=1 e G=1);</w:t>
      </w:r>
      <w:r w:rsidRPr="00545782">
        <w:rPr>
          <w:rFonts w:ascii="Verdana" w:eastAsia="Times New Roman" w:hAnsi="Verdana" w:cs="Times New Roman"/>
          <w:color w:val="000060"/>
          <w:sz w:val="20"/>
          <w:szCs w:val="20"/>
          <w:lang w:eastAsia="it-IT"/>
        </w:rPr>
        <w:br/>
        <w:t xml:space="preserve">in modo analogo il comando N°2 (A=1, PL=2) controlla l’ attuatore N°2 (A=1, PL=2 e G=1) </w:t>
      </w:r>
      <w:proofErr w:type="spellStart"/>
      <w:r w:rsidRPr="00545782">
        <w:rPr>
          <w:rFonts w:ascii="Verdana" w:eastAsia="Times New Roman" w:hAnsi="Verdana" w:cs="Times New Roman"/>
          <w:color w:val="000060"/>
          <w:sz w:val="20"/>
          <w:szCs w:val="20"/>
          <w:lang w:eastAsia="it-IT"/>
        </w:rPr>
        <w:t>etc</w:t>
      </w:r>
      <w:proofErr w:type="spellEnd"/>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u w:val="single"/>
          <w:lang w:eastAsia="it-IT"/>
        </w:rPr>
        <w:t>Comando di Ambiente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Il comando di Ambiente N°1 (</w:t>
      </w:r>
      <w:proofErr w:type="spellStart"/>
      <w:r w:rsidRPr="00545782">
        <w:rPr>
          <w:rFonts w:ascii="Verdana" w:eastAsia="Times New Roman" w:hAnsi="Verdana" w:cs="Times New Roman"/>
          <w:color w:val="000060"/>
          <w:sz w:val="20"/>
          <w:szCs w:val="20"/>
          <w:lang w:eastAsia="it-IT"/>
        </w:rPr>
        <w:t>A=AMB</w:t>
      </w:r>
      <w:proofErr w:type="spellEnd"/>
      <w:r w:rsidRPr="00545782">
        <w:rPr>
          <w:rFonts w:ascii="Verdana" w:eastAsia="Times New Roman" w:hAnsi="Verdana" w:cs="Times New Roman"/>
          <w:color w:val="000060"/>
          <w:sz w:val="20"/>
          <w:szCs w:val="20"/>
          <w:lang w:eastAsia="it-IT"/>
        </w:rPr>
        <w:t>, PL=1) controlla gli attuatori N°1, 2 e 3 contrassegnati con A=1;</w:t>
      </w:r>
      <w:r w:rsidRPr="00545782">
        <w:rPr>
          <w:rFonts w:ascii="Verdana" w:eastAsia="Times New Roman" w:hAnsi="Verdana" w:cs="Times New Roman"/>
          <w:color w:val="000060"/>
          <w:sz w:val="20"/>
          <w:szCs w:val="20"/>
          <w:lang w:eastAsia="it-IT"/>
        </w:rPr>
        <w:br/>
        <w:t>in maniera analoga il comando di Ambiente N°2 (</w:t>
      </w:r>
      <w:proofErr w:type="spellStart"/>
      <w:r w:rsidRPr="00545782">
        <w:rPr>
          <w:rFonts w:ascii="Verdana" w:eastAsia="Times New Roman" w:hAnsi="Verdana" w:cs="Times New Roman"/>
          <w:color w:val="000060"/>
          <w:sz w:val="20"/>
          <w:szCs w:val="20"/>
          <w:lang w:eastAsia="it-IT"/>
        </w:rPr>
        <w:t>A=AMB</w:t>
      </w:r>
      <w:proofErr w:type="spellEnd"/>
      <w:r w:rsidRPr="00545782">
        <w:rPr>
          <w:rFonts w:ascii="Verdana" w:eastAsia="Times New Roman" w:hAnsi="Verdana" w:cs="Times New Roman"/>
          <w:color w:val="000060"/>
          <w:sz w:val="20"/>
          <w:szCs w:val="20"/>
          <w:lang w:eastAsia="it-IT"/>
        </w:rPr>
        <w:t xml:space="preserve">, PL=2) controlla gli attuatori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4,5 e 6 contrassegnati con A=2.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u w:val="single"/>
          <w:lang w:eastAsia="it-IT"/>
        </w:rPr>
        <w:t>Comando di gruppo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 due comandi di Gruppo permettono di gestire alcune tapparelle dell’ambiente 1 e altre dell’ ambiente 2. Infatti il comando di gruppo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1 contrassegnato con </w:t>
      </w:r>
      <w:proofErr w:type="spellStart"/>
      <w:r w:rsidRPr="00545782">
        <w:rPr>
          <w:rFonts w:ascii="Verdana" w:eastAsia="Times New Roman" w:hAnsi="Verdana" w:cs="Times New Roman"/>
          <w:color w:val="000060"/>
          <w:sz w:val="20"/>
          <w:szCs w:val="20"/>
          <w:lang w:eastAsia="it-IT"/>
        </w:rPr>
        <w:t>A=GR</w:t>
      </w:r>
      <w:proofErr w:type="spellEnd"/>
      <w:r w:rsidRPr="00545782">
        <w:rPr>
          <w:rFonts w:ascii="Verdana" w:eastAsia="Times New Roman" w:hAnsi="Verdana" w:cs="Times New Roman"/>
          <w:color w:val="000060"/>
          <w:sz w:val="20"/>
          <w:szCs w:val="20"/>
          <w:lang w:eastAsia="it-IT"/>
        </w:rPr>
        <w:t xml:space="preserve"> e PL=1, controlla gli attuatori N°1, 2, 5 e 6 contrassegnati con G=1; in maniera analoga il comando di gruppo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2 controlla gli attuatori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3 e 4.</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u w:val="single"/>
          <w:lang w:eastAsia="it-IT"/>
        </w:rPr>
        <w:t>comando generale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Il dispositivo </w:t>
      </w:r>
      <w:proofErr w:type="spellStart"/>
      <w:r w:rsidRPr="00545782">
        <w:rPr>
          <w:rFonts w:ascii="Verdana" w:eastAsia="Times New Roman" w:hAnsi="Verdana" w:cs="Times New Roman"/>
          <w:color w:val="000060"/>
          <w:sz w:val="20"/>
          <w:szCs w:val="20"/>
          <w:lang w:eastAsia="it-IT"/>
        </w:rPr>
        <w:t>identi.cato</w:t>
      </w:r>
      <w:proofErr w:type="spellEnd"/>
      <w:r w:rsidRPr="00545782">
        <w:rPr>
          <w:rFonts w:ascii="Verdana" w:eastAsia="Times New Roman" w:hAnsi="Verdana" w:cs="Times New Roman"/>
          <w:color w:val="000060"/>
          <w:sz w:val="20"/>
          <w:szCs w:val="20"/>
          <w:lang w:eastAsia="it-IT"/>
        </w:rPr>
        <w:t xml:space="preserve"> </w:t>
      </w:r>
      <w:proofErr w:type="spellStart"/>
      <w:r w:rsidRPr="00545782">
        <w:rPr>
          <w:rFonts w:ascii="Verdana" w:eastAsia="Times New Roman" w:hAnsi="Verdana" w:cs="Times New Roman"/>
          <w:color w:val="000060"/>
          <w:sz w:val="20"/>
          <w:szCs w:val="20"/>
          <w:lang w:eastAsia="it-IT"/>
        </w:rPr>
        <w:t>A=GEN</w:t>
      </w:r>
      <w:proofErr w:type="spellEnd"/>
      <w:r w:rsidRPr="00545782">
        <w:rPr>
          <w:rFonts w:ascii="Verdana" w:eastAsia="Times New Roman" w:hAnsi="Verdana" w:cs="Times New Roman"/>
          <w:color w:val="000060"/>
          <w:sz w:val="20"/>
          <w:szCs w:val="20"/>
          <w:lang w:eastAsia="it-IT"/>
        </w:rPr>
        <w:t xml:space="preserve"> e </w:t>
      </w:r>
      <w:proofErr w:type="spellStart"/>
      <w:r w:rsidRPr="00545782">
        <w:rPr>
          <w:rFonts w:ascii="Verdana" w:eastAsia="Times New Roman" w:hAnsi="Verdana" w:cs="Times New Roman"/>
          <w:color w:val="000060"/>
          <w:sz w:val="20"/>
          <w:szCs w:val="20"/>
          <w:lang w:eastAsia="it-IT"/>
        </w:rPr>
        <w:t>PL=</w:t>
      </w:r>
      <w:proofErr w:type="spellEnd"/>
      <w:r w:rsidRPr="00545782">
        <w:rPr>
          <w:rFonts w:ascii="Verdana" w:eastAsia="Times New Roman" w:hAnsi="Verdana" w:cs="Times New Roman"/>
          <w:color w:val="000060"/>
          <w:sz w:val="20"/>
          <w:szCs w:val="20"/>
          <w:lang w:eastAsia="it-IT"/>
        </w:rPr>
        <w:t xml:space="preserve"> - (nessun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invia un comando generale a tutti gli attuatori presenti nel sistema.</w:t>
      </w:r>
    </w:p>
    <w:p w:rsidR="00545782" w:rsidRPr="00545782" w:rsidRDefault="00545782" w:rsidP="00545782">
      <w:pPr>
        <w:spacing w:before="100" w:beforeAutospacing="1" w:after="100" w:afterAutospacing="1" w:line="240" w:lineRule="auto"/>
        <w:jc w:val="center"/>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5943600" cy="4692015"/>
            <wp:effectExtent l="19050" t="0" r="0" b="0"/>
            <wp:docPr id="79" name="Immagine 79" descr="http://plent.altervista.org/images/impianto_tappar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plent.altervista.org/images/impianto_tapparelle.gif"/>
                    <pic:cNvPicPr>
                      <a:picLocks noChangeAspect="1" noChangeArrowheads="1"/>
                    </pic:cNvPicPr>
                  </pic:nvPicPr>
                  <pic:blipFill>
                    <a:blip r:embed="rId56" cstate="print"/>
                    <a:srcRect/>
                    <a:stretch>
                      <a:fillRect/>
                    </a:stretch>
                  </pic:blipFill>
                  <pic:spPr bwMode="auto">
                    <a:xfrm>
                      <a:off x="0" y="0"/>
                      <a:ext cx="5943600" cy="469201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 dispositivi presenti nel sistema automazione possono svolgere funzioni diverse, quali regolazione dell’ intensità luminosa, accensione/spegnimento di lampade oppure apertura/chiusura di tapparelle. La definizione della funzione svolta, cioè cosa deve fare il dispositivo, si effettua inserendo dei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nelle sedi contrassegnate con M dei dispositivi di comando e completando gli stessi con i relativi tasti e </w:t>
      </w:r>
      <w:proofErr w:type="spellStart"/>
      <w:r w:rsidRPr="00545782">
        <w:rPr>
          <w:rFonts w:ascii="Verdana" w:eastAsia="Times New Roman" w:hAnsi="Verdana" w:cs="Times New Roman"/>
          <w:color w:val="000060"/>
          <w:sz w:val="20"/>
          <w:szCs w:val="20"/>
          <w:lang w:eastAsia="it-IT"/>
        </w:rPr>
        <w:t>copritasti</w:t>
      </w:r>
      <w:proofErr w:type="spellEnd"/>
      <w:r w:rsidRPr="00545782">
        <w:rPr>
          <w:rFonts w:ascii="Verdana" w:eastAsia="Times New Roman" w:hAnsi="Verdana" w:cs="Times New Roman"/>
          <w:color w:val="000060"/>
          <w:sz w:val="20"/>
          <w:szCs w:val="20"/>
          <w:lang w:eastAsia="it-IT"/>
        </w:rPr>
        <w:t xml:space="preserve"> (se i dispositivi sono da incasso). Nella tabella seguente si elencano le diverse modalità operative in funzione del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e della tipologia di </w:t>
      </w:r>
      <w:proofErr w:type="spellStart"/>
      <w:r w:rsidRPr="00545782">
        <w:rPr>
          <w:rFonts w:ascii="Verdana" w:eastAsia="Times New Roman" w:hAnsi="Verdana" w:cs="Times New Roman"/>
          <w:color w:val="000060"/>
          <w:sz w:val="20"/>
          <w:szCs w:val="20"/>
          <w:lang w:eastAsia="it-IT"/>
        </w:rPr>
        <w:t>copritasto</w:t>
      </w:r>
      <w:proofErr w:type="spellEnd"/>
      <w:r w:rsidRPr="00545782">
        <w:rPr>
          <w:rFonts w:ascii="Verdana" w:eastAsia="Times New Roman" w:hAnsi="Verdana" w:cs="Times New Roman"/>
          <w:color w:val="000060"/>
          <w:sz w:val="20"/>
          <w:szCs w:val="20"/>
          <w:lang w:eastAsia="it-IT"/>
        </w:rPr>
        <w:t xml:space="preserve"> utilizzato nel dispositivo.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Comando di ON-OFF ciclico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Utilizzando un </w:t>
      </w:r>
      <w:proofErr w:type="spellStart"/>
      <w:r w:rsidRPr="00545782">
        <w:rPr>
          <w:rFonts w:ascii="Verdana" w:eastAsia="Times New Roman" w:hAnsi="Verdana" w:cs="Times New Roman"/>
          <w:color w:val="000060"/>
          <w:sz w:val="20"/>
          <w:szCs w:val="20"/>
          <w:lang w:eastAsia="it-IT"/>
        </w:rPr>
        <w:t>copritasto</w:t>
      </w:r>
      <w:proofErr w:type="spellEnd"/>
      <w:r w:rsidRPr="00545782">
        <w:rPr>
          <w:rFonts w:ascii="Verdana" w:eastAsia="Times New Roman" w:hAnsi="Verdana" w:cs="Times New Roman"/>
          <w:color w:val="000060"/>
          <w:sz w:val="20"/>
          <w:szCs w:val="20"/>
          <w:lang w:eastAsia="it-IT"/>
        </w:rPr>
        <w:t xml:space="preserve"> specifico e configurando il dispositivo con 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M, premendo ripetutamente sul </w:t>
      </w:r>
      <w:proofErr w:type="spellStart"/>
      <w:r w:rsidRPr="00545782">
        <w:rPr>
          <w:rFonts w:ascii="Verdana" w:eastAsia="Times New Roman" w:hAnsi="Verdana" w:cs="Times New Roman"/>
          <w:color w:val="000060"/>
          <w:sz w:val="20"/>
          <w:szCs w:val="20"/>
          <w:lang w:eastAsia="it-IT"/>
        </w:rPr>
        <w:t>copritasto</w:t>
      </w:r>
      <w:proofErr w:type="spellEnd"/>
      <w:r w:rsidRPr="00545782">
        <w:rPr>
          <w:rFonts w:ascii="Verdana" w:eastAsia="Times New Roman" w:hAnsi="Verdana" w:cs="Times New Roman"/>
          <w:color w:val="000060"/>
          <w:sz w:val="20"/>
          <w:szCs w:val="20"/>
          <w:lang w:eastAsia="it-IT"/>
        </w:rPr>
        <w:t xml:space="preserve"> il dispositivo utilizzato con attuatori a </w:t>
      </w:r>
      <w:proofErr w:type="spellStart"/>
      <w:r w:rsidRPr="00545782">
        <w:rPr>
          <w:rFonts w:ascii="Verdana" w:eastAsia="Times New Roman" w:hAnsi="Verdana" w:cs="Times New Roman"/>
          <w:color w:val="000060"/>
          <w:sz w:val="20"/>
          <w:szCs w:val="20"/>
          <w:lang w:eastAsia="it-IT"/>
        </w:rPr>
        <w:t>relé</w:t>
      </w:r>
      <w:proofErr w:type="spellEnd"/>
      <w:r w:rsidRPr="00545782">
        <w:rPr>
          <w:rFonts w:ascii="Verdana" w:eastAsia="Times New Roman" w:hAnsi="Verdana" w:cs="Times New Roman"/>
          <w:color w:val="000060"/>
          <w:sz w:val="20"/>
          <w:szCs w:val="20"/>
          <w:lang w:eastAsia="it-IT"/>
        </w:rPr>
        <w:t xml:space="preserve">, invia alternativamente il comando di ON e OFF. Con attuatori </w:t>
      </w:r>
      <w:proofErr w:type="spellStart"/>
      <w:r w:rsidRPr="00545782">
        <w:rPr>
          <w:rFonts w:ascii="Verdana" w:eastAsia="Times New Roman" w:hAnsi="Verdana" w:cs="Times New Roman"/>
          <w:color w:val="000060"/>
          <w:sz w:val="20"/>
          <w:szCs w:val="20"/>
          <w:lang w:eastAsia="it-IT"/>
        </w:rPr>
        <w:t>dimmer</w:t>
      </w:r>
      <w:proofErr w:type="spellEnd"/>
      <w:r w:rsidRPr="00545782">
        <w:rPr>
          <w:rFonts w:ascii="Verdana" w:eastAsia="Times New Roman" w:hAnsi="Verdana" w:cs="Times New Roman"/>
          <w:color w:val="000060"/>
          <w:sz w:val="20"/>
          <w:szCs w:val="20"/>
          <w:lang w:eastAsia="it-IT"/>
        </w:rPr>
        <w:t xml:space="preserve"> mantenendo la pressione sul pulsante, si effettua la regolazione della potenza sul carico.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Per avere un comando monostabile su e giù per tapparelle, occorre usare l'apposito </w:t>
      </w:r>
      <w:proofErr w:type="spellStart"/>
      <w:r w:rsidRPr="00545782">
        <w:rPr>
          <w:rFonts w:ascii="Verdana" w:eastAsia="Times New Roman" w:hAnsi="Verdana" w:cs="Times New Roman"/>
          <w:color w:val="000060"/>
          <w:sz w:val="20"/>
          <w:szCs w:val="20"/>
          <w:lang w:eastAsia="it-IT"/>
        </w:rPr>
        <w:t>copritasto</w:t>
      </w:r>
      <w:proofErr w:type="spellEnd"/>
      <w:r w:rsidRPr="00545782">
        <w:rPr>
          <w:rFonts w:ascii="Verdana" w:eastAsia="Times New Roman" w:hAnsi="Verdana" w:cs="Times New Roman"/>
          <w:color w:val="000060"/>
          <w:sz w:val="20"/>
          <w:szCs w:val="20"/>
          <w:lang w:eastAsia="it-IT"/>
        </w:rPr>
        <w:t xml:space="preserve"> e utilizzare 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con le frecce su e giù.</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CONFIGURAZIONE TOUCH SCREEN</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Per configurare il </w:t>
      </w:r>
      <w:proofErr w:type="spellStart"/>
      <w:r w:rsidRPr="00545782">
        <w:rPr>
          <w:rFonts w:ascii="Verdana" w:eastAsia="Times New Roman" w:hAnsi="Verdana" w:cs="Times New Roman"/>
          <w:color w:val="000060"/>
          <w:sz w:val="20"/>
          <w:szCs w:val="20"/>
          <w:lang w:eastAsia="it-IT"/>
        </w:rPr>
        <w:t>Touch</w:t>
      </w:r>
      <w:proofErr w:type="spellEnd"/>
      <w:r w:rsidRPr="00545782">
        <w:rPr>
          <w:rFonts w:ascii="Verdana" w:eastAsia="Times New Roman" w:hAnsi="Verdana" w:cs="Times New Roman"/>
          <w:color w:val="000060"/>
          <w:sz w:val="20"/>
          <w:szCs w:val="20"/>
          <w:lang w:eastAsia="it-IT"/>
        </w:rPr>
        <w:t xml:space="preserve"> </w:t>
      </w:r>
      <w:proofErr w:type="spellStart"/>
      <w:r w:rsidRPr="00545782">
        <w:rPr>
          <w:rFonts w:ascii="Verdana" w:eastAsia="Times New Roman" w:hAnsi="Verdana" w:cs="Times New Roman"/>
          <w:color w:val="000060"/>
          <w:sz w:val="20"/>
          <w:szCs w:val="20"/>
          <w:lang w:eastAsia="it-IT"/>
        </w:rPr>
        <w:t>screen</w:t>
      </w:r>
      <w:proofErr w:type="spellEnd"/>
      <w:r w:rsidRPr="00545782">
        <w:rPr>
          <w:rFonts w:ascii="Verdana" w:eastAsia="Times New Roman" w:hAnsi="Verdana" w:cs="Times New Roman"/>
          <w:color w:val="000060"/>
          <w:sz w:val="20"/>
          <w:szCs w:val="20"/>
          <w:lang w:eastAsia="it-IT"/>
        </w:rPr>
        <w:t xml:space="preserve"> è necessario collegarlo ad un Personal Computer mediante un cavetto di interfaccia e utilizzare l’apposito software </w:t>
      </w:r>
      <w:proofErr w:type="spellStart"/>
      <w:r w:rsidRPr="00545782">
        <w:rPr>
          <w:rFonts w:ascii="Verdana" w:eastAsia="Times New Roman" w:hAnsi="Verdana" w:cs="Times New Roman"/>
          <w:color w:val="000060"/>
          <w:sz w:val="20"/>
          <w:szCs w:val="20"/>
          <w:lang w:eastAsia="it-IT"/>
        </w:rPr>
        <w:t>TiDisplay</w:t>
      </w:r>
      <w:proofErr w:type="spellEnd"/>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Questo software permette di definire il legame tra le icone </w:t>
      </w:r>
      <w:proofErr w:type="spellStart"/>
      <w:r w:rsidRPr="00545782">
        <w:rPr>
          <w:rFonts w:ascii="Verdana" w:eastAsia="Times New Roman" w:hAnsi="Verdana" w:cs="Times New Roman"/>
          <w:color w:val="000060"/>
          <w:sz w:val="20"/>
          <w:szCs w:val="20"/>
          <w:lang w:eastAsia="it-IT"/>
        </w:rPr>
        <w:t>preconfigurate</w:t>
      </w:r>
      <w:proofErr w:type="spellEnd"/>
      <w:r w:rsidRPr="00545782">
        <w:rPr>
          <w:rFonts w:ascii="Verdana" w:eastAsia="Times New Roman" w:hAnsi="Verdana" w:cs="Times New Roman"/>
          <w:color w:val="000060"/>
          <w:sz w:val="20"/>
          <w:szCs w:val="20"/>
          <w:lang w:eastAsia="it-IT"/>
        </w:rPr>
        <w:t>, che saranno visualizzate sul display, e le funzioni che devono essere gestite e attuate dai dispositivi degli impianti Automazione, Gestione energia, Diffusione sonora, Antifurto e Termoregolazione.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In base alle esigenze dell’installatore e dell’utente è possibile creare una nuova configurazione oppure modificarne una esistente.</w:t>
      </w:r>
      <w:r w:rsidRPr="00545782">
        <w:rPr>
          <w:rFonts w:ascii="Verdana" w:eastAsia="Times New Roman" w:hAnsi="Verdana" w:cs="Times New Roman"/>
          <w:color w:val="000060"/>
          <w:sz w:val="20"/>
          <w:szCs w:val="20"/>
          <w:lang w:eastAsia="it-IT"/>
        </w:rPr>
        <w:br/>
      </w:r>
      <w:proofErr w:type="spellStart"/>
      <w:r w:rsidRPr="00545782">
        <w:rPr>
          <w:rFonts w:ascii="Verdana" w:eastAsia="Times New Roman" w:hAnsi="Verdana" w:cs="Times New Roman"/>
          <w:color w:val="000060"/>
          <w:sz w:val="20"/>
          <w:szCs w:val="20"/>
          <w:lang w:eastAsia="it-IT"/>
        </w:rPr>
        <w:t>TiDisplay</w:t>
      </w:r>
      <w:proofErr w:type="spellEnd"/>
      <w:r w:rsidRPr="00545782">
        <w:rPr>
          <w:rFonts w:ascii="Verdana" w:eastAsia="Times New Roman" w:hAnsi="Verdana" w:cs="Times New Roman"/>
          <w:color w:val="000060"/>
          <w:sz w:val="20"/>
          <w:szCs w:val="20"/>
          <w:lang w:eastAsia="it-IT"/>
        </w:rPr>
        <w:t xml:space="preserve">, permette inoltre di configurare nel </w:t>
      </w:r>
      <w:proofErr w:type="spellStart"/>
      <w:r w:rsidRPr="00545782">
        <w:rPr>
          <w:rFonts w:ascii="Verdana" w:eastAsia="Times New Roman" w:hAnsi="Verdana" w:cs="Times New Roman"/>
          <w:color w:val="000060"/>
          <w:sz w:val="20"/>
          <w:szCs w:val="20"/>
          <w:lang w:eastAsia="it-IT"/>
        </w:rPr>
        <w:t>Touch</w:t>
      </w:r>
      <w:proofErr w:type="spellEnd"/>
      <w:r w:rsidRPr="00545782">
        <w:rPr>
          <w:rFonts w:ascii="Verdana" w:eastAsia="Times New Roman" w:hAnsi="Verdana" w:cs="Times New Roman"/>
          <w:color w:val="000060"/>
          <w:sz w:val="20"/>
          <w:szCs w:val="20"/>
          <w:lang w:eastAsia="it-IT"/>
        </w:rPr>
        <w:t xml:space="preserve"> </w:t>
      </w:r>
      <w:proofErr w:type="spellStart"/>
      <w:r w:rsidRPr="00545782">
        <w:rPr>
          <w:rFonts w:ascii="Verdana" w:eastAsia="Times New Roman" w:hAnsi="Verdana" w:cs="Times New Roman"/>
          <w:color w:val="000060"/>
          <w:sz w:val="20"/>
          <w:szCs w:val="20"/>
          <w:lang w:eastAsia="it-IT"/>
        </w:rPr>
        <w:t>screen</w:t>
      </w:r>
      <w:proofErr w:type="spellEnd"/>
      <w:r w:rsidRPr="00545782">
        <w:rPr>
          <w:rFonts w:ascii="Verdana" w:eastAsia="Times New Roman" w:hAnsi="Verdana" w:cs="Times New Roman"/>
          <w:color w:val="000060"/>
          <w:sz w:val="20"/>
          <w:szCs w:val="20"/>
          <w:lang w:eastAsia="it-IT"/>
        </w:rPr>
        <w:t xml:space="preserve"> funzioni extra quali la visualizzazione dell’ora e della data, l’impostazione di una password di protezione e l’aggiornamento della versione del </w:t>
      </w:r>
      <w:proofErr w:type="spellStart"/>
      <w:r w:rsidRPr="00545782">
        <w:rPr>
          <w:rFonts w:ascii="Verdana" w:eastAsia="Times New Roman" w:hAnsi="Verdana" w:cs="Times New Roman"/>
          <w:color w:val="000060"/>
          <w:sz w:val="20"/>
          <w:szCs w:val="20"/>
          <w:lang w:eastAsia="it-IT"/>
        </w:rPr>
        <w:t>firmware</w:t>
      </w:r>
      <w:proofErr w:type="spellEnd"/>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5366385" cy="5125720"/>
            <wp:effectExtent l="19050" t="0" r="5715" b="0"/>
            <wp:docPr id="80" name="Immagine 80" descr="http://plent.altervista.org/images/configuraz_touchSc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plent.altervista.org/images/configuraz_touchScreen.gif"/>
                    <pic:cNvPicPr>
                      <a:picLocks noChangeAspect="1" noChangeArrowheads="1"/>
                    </pic:cNvPicPr>
                  </pic:nvPicPr>
                  <pic:blipFill>
                    <a:blip r:embed="rId57" cstate="print"/>
                    <a:srcRect/>
                    <a:stretch>
                      <a:fillRect/>
                    </a:stretch>
                  </pic:blipFill>
                  <pic:spPr bwMode="auto">
                    <a:xfrm>
                      <a:off x="0" y="0"/>
                      <a:ext cx="5366385" cy="512572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u w:val="single"/>
          <w:lang w:eastAsia="it-IT"/>
        </w:rPr>
        <w:t xml:space="preserve">CONFIGURAZIONE </w:t>
      </w:r>
      <w:proofErr w:type="spellStart"/>
      <w:r w:rsidRPr="00545782">
        <w:rPr>
          <w:rFonts w:ascii="Verdana" w:eastAsia="Times New Roman" w:hAnsi="Verdana" w:cs="Times New Roman"/>
          <w:b/>
          <w:bCs/>
          <w:color w:val="000060"/>
          <w:sz w:val="20"/>
          <w:szCs w:val="20"/>
          <w:u w:val="single"/>
          <w:lang w:eastAsia="it-IT"/>
        </w:rPr>
        <w:t>Dimmer</w:t>
      </w:r>
      <w:proofErr w:type="spellEnd"/>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Per completare l'offerta nel campo della regolazione luminosa vengono introdotti due nuovi </w:t>
      </w:r>
      <w:proofErr w:type="spellStart"/>
      <w:r w:rsidRPr="00545782">
        <w:rPr>
          <w:rFonts w:ascii="Verdana" w:eastAsia="Times New Roman" w:hAnsi="Verdana" w:cs="Times New Roman"/>
          <w:color w:val="000060"/>
          <w:sz w:val="20"/>
          <w:szCs w:val="20"/>
          <w:lang w:eastAsia="it-IT"/>
        </w:rPr>
        <w:t>dimmer</w:t>
      </w:r>
      <w:proofErr w:type="spellEnd"/>
      <w:r w:rsidRPr="00545782">
        <w:rPr>
          <w:rFonts w:ascii="Verdana" w:eastAsia="Times New Roman" w:hAnsi="Verdana" w:cs="Times New Roman"/>
          <w:color w:val="000060"/>
          <w:sz w:val="20"/>
          <w:szCs w:val="20"/>
          <w:lang w:eastAsia="it-IT"/>
        </w:rPr>
        <w:t>. L’articolo F414 controlla carichi resistivi e trasformatori ferromagnetici, mentre l’articolo F415 controlla trasformatori elettronici.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Dopo aver collegato il </w:t>
      </w:r>
      <w:proofErr w:type="spellStart"/>
      <w:r w:rsidRPr="00545782">
        <w:rPr>
          <w:rFonts w:ascii="Verdana" w:eastAsia="Times New Roman" w:hAnsi="Verdana" w:cs="Times New Roman"/>
          <w:color w:val="000060"/>
          <w:sz w:val="20"/>
          <w:szCs w:val="20"/>
          <w:lang w:eastAsia="it-IT"/>
        </w:rPr>
        <w:t>dimmer</w:t>
      </w:r>
      <w:proofErr w:type="spellEnd"/>
      <w:r w:rsidRPr="00545782">
        <w:rPr>
          <w:rFonts w:ascii="Verdana" w:eastAsia="Times New Roman" w:hAnsi="Verdana" w:cs="Times New Roman"/>
          <w:color w:val="000060"/>
          <w:sz w:val="20"/>
          <w:szCs w:val="20"/>
          <w:lang w:eastAsia="it-IT"/>
        </w:rPr>
        <w:t xml:space="preserve"> direttamente al bus e al carico, é possibile regolare l'intensità della luce da qualsiasi punto di comando, opportunamente configurato. Premendo brevemente sul tasto di comando si può accendere o spegnere il carico, mentre tramite una pressione prolungata é possibile regolare l'intensità luminosa.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L'attuatore é in grado di segnalare eventuali anomalie del carico come, per esempio, il guasto della lampada. È inoltre protetto da fusibile, facilmente sostituibile in caso di rottura.</w:t>
      </w:r>
    </w:p>
    <w:p w:rsidR="00545782" w:rsidRPr="00545782" w:rsidRDefault="00545782" w:rsidP="00545782">
      <w:pPr>
        <w:spacing w:before="100" w:beforeAutospacing="1" w:after="100" w:afterAutospacing="1" w:line="240" w:lineRule="auto"/>
        <w:jc w:val="center"/>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2574925" cy="3200400"/>
            <wp:effectExtent l="19050" t="0" r="0" b="0"/>
            <wp:docPr id="81" name="Immagine 81" descr="http://plent.altervista.org/images/dimmer_f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plent.altervista.org/images/dimmer_foto.gif"/>
                    <pic:cNvPicPr>
                      <a:picLocks noChangeAspect="1" noChangeArrowheads="1"/>
                    </pic:cNvPicPr>
                  </pic:nvPicPr>
                  <pic:blipFill>
                    <a:blip r:embed="rId58" cstate="print"/>
                    <a:srcRect/>
                    <a:stretch>
                      <a:fillRect/>
                    </a:stretch>
                  </pic:blipFill>
                  <pic:spPr bwMode="auto">
                    <a:xfrm>
                      <a:off x="0" y="0"/>
                      <a:ext cx="2574925" cy="320040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SLA rende l'Attuatore come Slave e quindi riceve il comando da un Master con lo stesso indirizzo.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PUL accetta il comando da un pulsante ignorando però i comandi di tipo Ambiente e Generale.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proofErr w:type="spellStart"/>
      <w:r w:rsidRPr="00545782">
        <w:rPr>
          <w:rFonts w:ascii="Verdana" w:eastAsia="Times New Roman" w:hAnsi="Verdana" w:cs="Times New Roman"/>
          <w:color w:val="000060"/>
          <w:sz w:val="20"/>
          <w:szCs w:val="20"/>
          <w:lang w:eastAsia="it-IT"/>
        </w:rPr>
        <w:t>Poichè</w:t>
      </w:r>
      <w:proofErr w:type="spellEnd"/>
      <w:r w:rsidRPr="00545782">
        <w:rPr>
          <w:rFonts w:ascii="Verdana" w:eastAsia="Times New Roman" w:hAnsi="Verdana" w:cs="Times New Roman"/>
          <w:color w:val="000060"/>
          <w:sz w:val="20"/>
          <w:szCs w:val="20"/>
          <w:lang w:eastAsia="it-IT"/>
        </w:rPr>
        <w:t xml:space="preserve"> ad ogni attuatore viene associato un comando, il nostro sarà il modulo L4651/2 e funzione </w:t>
      </w:r>
      <w:proofErr w:type="spellStart"/>
      <w:r w:rsidRPr="00545782">
        <w:rPr>
          <w:rFonts w:ascii="Verdana" w:eastAsia="Times New Roman" w:hAnsi="Verdana" w:cs="Times New Roman"/>
          <w:color w:val="000060"/>
          <w:sz w:val="20"/>
          <w:szCs w:val="20"/>
          <w:lang w:eastAsia="it-IT"/>
        </w:rPr>
        <w:t>dimmer</w:t>
      </w:r>
      <w:proofErr w:type="spellEnd"/>
      <w:r w:rsidRPr="00545782">
        <w:rPr>
          <w:rFonts w:ascii="Verdana" w:eastAsia="Times New Roman" w:hAnsi="Verdana" w:cs="Times New Roman"/>
          <w:color w:val="000060"/>
          <w:sz w:val="20"/>
          <w:szCs w:val="20"/>
          <w:lang w:eastAsia="it-IT"/>
        </w:rPr>
        <w:t xml:space="preserve"> sarà legata alla configurazione di quest'ultimo dispositivo. Se nella sede M del comando inseriamo 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O/I, lo predisponiamo in modo che premendo sul </w:t>
      </w:r>
      <w:proofErr w:type="spellStart"/>
      <w:r w:rsidRPr="00545782">
        <w:rPr>
          <w:rFonts w:ascii="Verdana" w:eastAsia="Times New Roman" w:hAnsi="Verdana" w:cs="Times New Roman"/>
          <w:color w:val="000060"/>
          <w:sz w:val="20"/>
          <w:szCs w:val="20"/>
          <w:lang w:eastAsia="it-IT"/>
        </w:rPr>
        <w:t>copritasto</w:t>
      </w:r>
      <w:proofErr w:type="spellEnd"/>
      <w:r w:rsidRPr="00545782">
        <w:rPr>
          <w:rFonts w:ascii="Verdana" w:eastAsia="Times New Roman" w:hAnsi="Verdana" w:cs="Times New Roman"/>
          <w:color w:val="000060"/>
          <w:sz w:val="20"/>
          <w:szCs w:val="20"/>
          <w:lang w:eastAsia="it-IT"/>
        </w:rPr>
        <w:t xml:space="preserve"> superiore si attiva la funzione ON mentre premendo su quello inferiore si attiva OFF. Con una azione prolungata su una delle due posizioni predette, si regola la potenza del carico e questo dipende dal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inserito nella sede SPE. Infatti, se nella sede SPE inseriamo 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3, la regolazione della potenza parte dal 30% fino al 100%.</w:t>
      </w:r>
    </w:p>
    <w:p w:rsidR="00545782" w:rsidRDefault="00545782">
      <w:r>
        <w:br w:type="page"/>
      </w:r>
    </w:p>
    <w:p w:rsidR="00545782" w:rsidRPr="00545782" w:rsidRDefault="00545782" w:rsidP="00545782">
      <w:pPr>
        <w:spacing w:after="0" w:line="240" w:lineRule="auto"/>
        <w:jc w:val="center"/>
        <w:rPr>
          <w:rFonts w:ascii="Times New Roman" w:eastAsia="Times New Roman" w:hAnsi="Times New Roman" w:cs="Times New Roman"/>
          <w:color w:val="000060"/>
          <w:sz w:val="27"/>
          <w:szCs w:val="27"/>
          <w:lang w:eastAsia="it-IT"/>
        </w:rPr>
      </w:pPr>
      <w:r w:rsidRPr="00545782">
        <w:rPr>
          <w:rFonts w:ascii="Arial" w:eastAsia="Times New Roman" w:hAnsi="Arial" w:cs="Arial"/>
          <w:color w:val="0000FF"/>
          <w:sz w:val="36"/>
          <w:szCs w:val="36"/>
          <w:lang w:eastAsia="it-IT"/>
        </w:rPr>
        <w:lastRenderedPageBreak/>
        <w:t>DIFFUSIONE SONORA E RISPARMIO ENERGIA</w:t>
      </w:r>
    </w:p>
    <w:p w:rsidR="00545782" w:rsidRPr="00545782" w:rsidRDefault="00545782" w:rsidP="00545782">
      <w:pPr>
        <w:spacing w:before="100" w:beforeAutospacing="1" w:after="100" w:afterAutospacing="1" w:line="240" w:lineRule="auto"/>
        <w:rPr>
          <w:rFonts w:ascii="Times New Roman" w:eastAsia="Times New Roman" w:hAnsi="Times New Roman" w:cs="Times New Roman"/>
          <w:color w:val="000060"/>
          <w:sz w:val="27"/>
          <w:szCs w:val="27"/>
          <w:lang w:eastAsia="it-IT"/>
        </w:rPr>
      </w:pPr>
      <w:r w:rsidRPr="00545782">
        <w:rPr>
          <w:rFonts w:ascii="Times New Roman" w:eastAsia="Times New Roman" w:hAnsi="Times New Roman" w:cs="Times New Roman"/>
          <w:b/>
          <w:bCs/>
          <w:color w:val="0000FF"/>
          <w:sz w:val="27"/>
          <w:szCs w:val="27"/>
          <w:lang w:eastAsia="it-IT"/>
        </w:rPr>
        <w:t>VIDEOCITOFONI</w:t>
      </w:r>
    </w:p>
    <w:p w:rsidR="00545782" w:rsidRPr="00545782" w:rsidRDefault="00545782" w:rsidP="00545782">
      <w:pPr>
        <w:spacing w:before="100" w:beforeAutospacing="1" w:after="100" w:afterAutospacing="1" w:line="240" w:lineRule="auto"/>
        <w:rPr>
          <w:rFonts w:ascii="Times New Roman" w:eastAsia="Times New Roman" w:hAnsi="Times New Roman" w:cs="Times New Roman"/>
          <w:color w:val="000060"/>
          <w:sz w:val="27"/>
          <w:szCs w:val="27"/>
          <w:lang w:eastAsia="it-IT"/>
        </w:rPr>
      </w:pPr>
      <w:r w:rsidRPr="00545782">
        <w:rPr>
          <w:rFonts w:ascii="Verdana" w:eastAsia="Times New Roman" w:hAnsi="Verdana" w:cs="Times New Roman"/>
          <w:color w:val="000060"/>
          <w:sz w:val="20"/>
          <w:szCs w:val="20"/>
          <w:lang w:eastAsia="it-IT"/>
        </w:rPr>
        <w:t>Gli impianti a 2 fili consentono di realizzare impianti videocitofonici.</w:t>
      </w:r>
      <w:r w:rsidRPr="00545782">
        <w:rPr>
          <w:rFonts w:ascii="Verdana" w:eastAsia="Times New Roman" w:hAnsi="Verdana" w:cs="Times New Roman"/>
          <w:color w:val="000060"/>
          <w:sz w:val="20"/>
          <w:szCs w:val="20"/>
          <w:lang w:eastAsia="it-IT"/>
        </w:rPr>
        <w:br/>
        <w:t>Negli impianti di videocitofono si usa un particolare dispositivo chiamato</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nodo audio/video</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 xml:space="preserve">catalogato con F 441, in grado di miscelare segnali provenienti da 4 sorgenti video a 2 fili e derivarli su 4 uscite. Grazie a questo nodo audio/video si possono realizzare impianti con più posti esterni e più montanti. Questo dispositivo, assieme all’interfaccia coassiale a 2 fili, permette di interfacciare al </w:t>
      </w:r>
      <w:proofErr w:type="spellStart"/>
      <w:r w:rsidRPr="00545782">
        <w:rPr>
          <w:rFonts w:ascii="Verdana" w:eastAsia="Times New Roman" w:hAnsi="Verdana" w:cs="Times New Roman"/>
          <w:color w:val="000060"/>
          <w:sz w:val="20"/>
          <w:szCs w:val="20"/>
          <w:lang w:eastAsia="it-IT"/>
        </w:rPr>
        <w:t>max</w:t>
      </w:r>
      <w:proofErr w:type="spellEnd"/>
      <w:r w:rsidRPr="00545782">
        <w:rPr>
          <w:rFonts w:ascii="Verdana" w:eastAsia="Times New Roman" w:hAnsi="Verdana" w:cs="Times New Roman"/>
          <w:color w:val="000060"/>
          <w:sz w:val="20"/>
          <w:szCs w:val="20"/>
          <w:lang w:eastAsia="it-IT"/>
        </w:rPr>
        <w:t xml:space="preserve"> 3 telecamere a 12 V ,oltre a quella del posto esterno ottenendo un videocontrollo domestico. Per es. sorvegliare il giardino o controllare la stanza dei bambini.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L'interfaccia coassiale converte il segnale video proveniente dalla telecamera in un segnale video per bus a 2 fili.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Il nodo audio-video viene utilizzato anche per il cablaggio multimediale e la diffusione sonora.</w:t>
      </w:r>
      <w:r w:rsidRPr="00545782">
        <w:rPr>
          <w:rFonts w:ascii="Verdana" w:eastAsia="Times New Roman" w:hAnsi="Verdana" w:cs="Times New Roman"/>
          <w:color w:val="000060"/>
          <w:sz w:val="20"/>
          <w:szCs w:val="20"/>
          <w:lang w:eastAsia="it-IT"/>
        </w:rPr>
        <w:br/>
        <w:t>Il nodo audio-video ha un ingresso per bus, 4 ingressi per telecamere e 4 uscite per montanti.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5630545" cy="10948670"/>
            <wp:effectExtent l="19050" t="0" r="8255" b="0"/>
            <wp:docPr id="97" name="Immagine 97" descr="http://plent.altervista.org/images/colleg_citof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plent.altervista.org/images/colleg_citofoni.jpg"/>
                    <pic:cNvPicPr>
                      <a:picLocks noChangeAspect="1" noChangeArrowheads="1"/>
                    </pic:cNvPicPr>
                  </pic:nvPicPr>
                  <pic:blipFill>
                    <a:blip r:embed="rId59" cstate="print"/>
                    <a:srcRect/>
                    <a:stretch>
                      <a:fillRect/>
                    </a:stretch>
                  </pic:blipFill>
                  <pic:spPr bwMode="auto">
                    <a:xfrm>
                      <a:off x="0" y="0"/>
                      <a:ext cx="5630545" cy="1094867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lastRenderedPageBreak/>
        <w:t xml:space="preserve">Impianto </w:t>
      </w:r>
      <w:proofErr w:type="spellStart"/>
      <w:r w:rsidRPr="00545782">
        <w:rPr>
          <w:rFonts w:ascii="Verdana" w:eastAsia="Times New Roman" w:hAnsi="Verdana" w:cs="Times New Roman"/>
          <w:b/>
          <w:bCs/>
          <w:color w:val="000060"/>
          <w:sz w:val="20"/>
          <w:szCs w:val="20"/>
          <w:lang w:eastAsia="it-IT"/>
        </w:rPr>
        <w:t>multicolonna</w:t>
      </w:r>
      <w:proofErr w:type="spellEnd"/>
      <w:r w:rsidRPr="00545782">
        <w:rPr>
          <w:rFonts w:ascii="Verdana" w:eastAsia="Times New Roman" w:hAnsi="Verdana" w:cs="Times New Roman"/>
          <w:b/>
          <w:bCs/>
          <w:color w:val="000060"/>
          <w:sz w:val="20"/>
          <w:szCs w:val="20"/>
          <w:lang w:eastAsia="it-IT"/>
        </w:rPr>
        <w:t xml:space="preserve"> con connessione </w:t>
      </w:r>
      <w:proofErr w:type="spellStart"/>
      <w:r w:rsidRPr="00545782">
        <w:rPr>
          <w:rFonts w:ascii="Verdana" w:eastAsia="Times New Roman" w:hAnsi="Verdana" w:cs="Times New Roman"/>
          <w:b/>
          <w:bCs/>
          <w:color w:val="000060"/>
          <w:sz w:val="20"/>
          <w:szCs w:val="20"/>
          <w:lang w:eastAsia="it-IT"/>
        </w:rPr>
        <w:t>entra-esci</w:t>
      </w:r>
      <w:proofErr w:type="spellEnd"/>
      <w:r w:rsidRPr="00545782">
        <w:rPr>
          <w:rFonts w:ascii="Verdana" w:eastAsia="Times New Roman" w:hAnsi="Verdana" w:cs="Times New Roman"/>
          <w:b/>
          <w:bCs/>
          <w:color w:val="000060"/>
          <w:sz w:val="20"/>
          <w:szCs w:val="20"/>
          <w:lang w:eastAsia="it-IT"/>
        </w:rPr>
        <w:t xml:space="preserve"> e telecamera supplementare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L'impianto di figura è costituito da un nodo audio video con i seguenti ingressi:</w:t>
      </w:r>
      <w:r w:rsidRPr="00545782">
        <w:rPr>
          <w:rFonts w:ascii="Verdana" w:eastAsia="Times New Roman" w:hAnsi="Verdana" w:cs="Times New Roman"/>
          <w:color w:val="000060"/>
          <w:sz w:val="20"/>
          <w:szCs w:val="20"/>
          <w:lang w:eastAsia="it-IT"/>
        </w:rPr>
        <w:br/>
        <w:t>1) un posto principale esterno e due posti secondari esterni</w:t>
      </w:r>
      <w:r w:rsidRPr="00545782">
        <w:rPr>
          <w:rFonts w:ascii="Verdana" w:eastAsia="Times New Roman" w:hAnsi="Verdana" w:cs="Times New Roman"/>
          <w:color w:val="000060"/>
          <w:sz w:val="20"/>
          <w:szCs w:val="20"/>
          <w:lang w:eastAsia="it-IT"/>
        </w:rPr>
        <w:br/>
        <w:t>2) un ingresso per telecamera esterna attraverso una interfaccia coassiale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 quattro segnali di ingresso vengono smistati su 4 uscite di cui:</w:t>
      </w:r>
      <w:r w:rsidRPr="00545782">
        <w:rPr>
          <w:rFonts w:ascii="Verdana" w:eastAsia="Times New Roman" w:hAnsi="Verdana" w:cs="Times New Roman"/>
          <w:color w:val="000060"/>
          <w:sz w:val="20"/>
          <w:szCs w:val="20"/>
          <w:lang w:eastAsia="it-IT"/>
        </w:rPr>
        <w:br/>
        <w:t xml:space="preserve">1) una uscita di videocitofono del tipo </w:t>
      </w:r>
      <w:proofErr w:type="spellStart"/>
      <w:r w:rsidRPr="00545782">
        <w:rPr>
          <w:rFonts w:ascii="Verdana" w:eastAsia="Times New Roman" w:hAnsi="Verdana" w:cs="Times New Roman"/>
          <w:color w:val="000060"/>
          <w:sz w:val="20"/>
          <w:szCs w:val="20"/>
          <w:lang w:eastAsia="it-IT"/>
        </w:rPr>
        <w:t>entra-esci</w:t>
      </w:r>
      <w:proofErr w:type="spellEnd"/>
      <w:r w:rsidRPr="00545782">
        <w:rPr>
          <w:rFonts w:ascii="Verdana" w:eastAsia="Times New Roman" w:hAnsi="Verdana" w:cs="Times New Roman"/>
          <w:color w:val="000060"/>
          <w:sz w:val="20"/>
          <w:szCs w:val="20"/>
          <w:lang w:eastAsia="it-IT"/>
        </w:rPr>
        <w:br/>
        <w:t>2) tre montanti videocitofonici corrispondente ciascuno a una scala condominiale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Con ciò si può fare in modo che, in sostituzione dei posti secondari esterni, ci siano tre telecamere indipendenti in modo da sorvegliare un locale interno e due posti esterni oltre alla telecamera del videocitofono. Questa tipologia di impianto, sebbene non valga la pena attuarlo in un appartamento, può rendersi utile in una villetta monofamiliare o bifamiliare.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6424930" cy="6040120"/>
            <wp:effectExtent l="19050" t="0" r="0" b="0"/>
            <wp:docPr id="98" name="Immagine 98" descr="http://plent.altervista.org/images/citofono_a_piu_telecam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plent.altervista.org/images/citofono_a_piu_telecamere.gif"/>
                    <pic:cNvPicPr>
                      <a:picLocks noChangeAspect="1" noChangeArrowheads="1"/>
                    </pic:cNvPicPr>
                  </pic:nvPicPr>
                  <pic:blipFill>
                    <a:blip r:embed="rId60" cstate="print"/>
                    <a:srcRect/>
                    <a:stretch>
                      <a:fillRect/>
                    </a:stretch>
                  </pic:blipFill>
                  <pic:spPr bwMode="auto">
                    <a:xfrm>
                      <a:off x="0" y="0"/>
                      <a:ext cx="6424930" cy="604012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Utilizzando videocitofoni PIVOT, è possibile visualizzare non solo le immagini del posto esterno da cui si riceve la chiamata, ma anche quella proveniente da altre telecamere presenti </w:t>
      </w:r>
      <w:r w:rsidRPr="00545782">
        <w:rPr>
          <w:rFonts w:ascii="Verdana" w:eastAsia="Times New Roman" w:hAnsi="Verdana" w:cs="Times New Roman"/>
          <w:color w:val="000060"/>
          <w:sz w:val="20"/>
          <w:szCs w:val="20"/>
          <w:lang w:eastAsia="it-IT"/>
        </w:rPr>
        <w:lastRenderedPageBreak/>
        <w:t>nell'impianto. Infatti, premendo più volte il tasto "o" del videocitofono, si selezionano ciclicamente le immagini provenienti dalle atre telecamere.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In impianti dove si richiede un maggior grado di sicurezza, è possibile allarmare le singole telecamere associando a ciascuna un rivelatore di presenza.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5991860" cy="5318125"/>
            <wp:effectExtent l="19050" t="0" r="8890" b="0"/>
            <wp:docPr id="99" name="Immagine 99" descr="http://plent.altervista.org/images/esempio_applicati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plent.altervista.org/images/esempio_applicativo.gif"/>
                    <pic:cNvPicPr>
                      <a:picLocks noChangeAspect="1" noChangeArrowheads="1"/>
                    </pic:cNvPicPr>
                  </pic:nvPicPr>
                  <pic:blipFill>
                    <a:blip r:embed="rId61" cstate="print"/>
                    <a:srcRect/>
                    <a:stretch>
                      <a:fillRect/>
                    </a:stretch>
                  </pic:blipFill>
                  <pic:spPr bwMode="auto">
                    <a:xfrm>
                      <a:off x="0" y="0"/>
                      <a:ext cx="5991860" cy="531812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Il numero di dispositivi connettibili e le distanze massime rimangono identiche a quelle citofoniche senza restrizioni anche se in questo caso è presente il video.</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La massima distanza accettabile tra telecamera principale e monitor è di 600 m</w:t>
      </w:r>
      <w:r w:rsidRPr="00545782">
        <w:rPr>
          <w:rFonts w:ascii="Verdana" w:eastAsia="Times New Roman" w:hAnsi="Verdana" w:cs="Times New Roman"/>
          <w:color w:val="000060"/>
          <w:sz w:val="20"/>
          <w:szCs w:val="20"/>
          <w:lang w:eastAsia="it-IT"/>
        </w:rPr>
        <w:t>, mantenendo il vincolo della massima distanza di 200 m in colonna.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 In colonna, con solo 4 conduttori, è possibile realizzare impianti di tipo </w:t>
      </w:r>
      <w:proofErr w:type="spellStart"/>
      <w:r w:rsidRPr="00545782">
        <w:rPr>
          <w:rFonts w:ascii="Verdana" w:eastAsia="Times New Roman" w:hAnsi="Verdana" w:cs="Times New Roman"/>
          <w:color w:val="000060"/>
          <w:sz w:val="20"/>
          <w:szCs w:val="20"/>
          <w:lang w:eastAsia="it-IT"/>
        </w:rPr>
        <w:t>entra-esci</w:t>
      </w:r>
      <w:proofErr w:type="spellEnd"/>
      <w:r w:rsidRPr="00545782">
        <w:rPr>
          <w:rFonts w:ascii="Verdana" w:eastAsia="Times New Roman" w:hAnsi="Verdana" w:cs="Times New Roman"/>
          <w:color w:val="000060"/>
          <w:sz w:val="20"/>
          <w:szCs w:val="20"/>
          <w:lang w:eastAsia="it-IT"/>
        </w:rPr>
        <w:t xml:space="preserve"> o con distributore video al piano; tali conduttori sono 2 coppie di cavi non polarizzati: 1 coppia per il video e 1 coppia per l’audio.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 La </w:t>
      </w:r>
      <w:proofErr w:type="spellStart"/>
      <w:r w:rsidRPr="00545782">
        <w:rPr>
          <w:rFonts w:ascii="Verdana" w:eastAsia="Times New Roman" w:hAnsi="Verdana" w:cs="Times New Roman"/>
          <w:color w:val="000060"/>
          <w:sz w:val="20"/>
          <w:szCs w:val="20"/>
          <w:lang w:eastAsia="it-IT"/>
        </w:rPr>
        <w:t>Urmet</w:t>
      </w:r>
      <w:proofErr w:type="spellEnd"/>
      <w:r w:rsidRPr="00545782">
        <w:rPr>
          <w:rFonts w:ascii="Verdana" w:eastAsia="Times New Roman" w:hAnsi="Verdana" w:cs="Times New Roman"/>
          <w:color w:val="000060"/>
          <w:sz w:val="20"/>
          <w:szCs w:val="20"/>
          <w:lang w:eastAsia="it-IT"/>
        </w:rPr>
        <w:t xml:space="preserve"> fornisce un cavo dedicato (</w:t>
      </w:r>
      <w:proofErr w:type="spellStart"/>
      <w:r w:rsidRPr="00545782">
        <w:rPr>
          <w:rFonts w:ascii="Verdana" w:eastAsia="Times New Roman" w:hAnsi="Verdana" w:cs="Times New Roman"/>
          <w:color w:val="000060"/>
          <w:sz w:val="20"/>
          <w:szCs w:val="20"/>
          <w:lang w:eastAsia="it-IT"/>
        </w:rPr>
        <w:t>Sch</w:t>
      </w:r>
      <w:proofErr w:type="spellEnd"/>
      <w:r w:rsidRPr="00545782">
        <w:rPr>
          <w:rFonts w:ascii="Verdana" w:eastAsia="Times New Roman" w:hAnsi="Verdana" w:cs="Times New Roman"/>
          <w:color w:val="000060"/>
          <w:sz w:val="20"/>
          <w:szCs w:val="20"/>
          <w:lang w:eastAsia="it-IT"/>
        </w:rPr>
        <w:t>. 1074/90) per la realizzazione dell’impianto in colonna montante che garantisce il funzionamento ottimale del sistema e la migliore qualità dell’immagine video alle massime distanze permesse.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 Per il trasporto del solo segnale video tra le telecamere e l’alimentatore video è </w:t>
      </w:r>
      <w:proofErr w:type="spellStart"/>
      <w:r w:rsidRPr="00545782">
        <w:rPr>
          <w:rFonts w:ascii="Verdana" w:eastAsia="Times New Roman" w:hAnsi="Verdana" w:cs="Times New Roman"/>
          <w:color w:val="000060"/>
          <w:sz w:val="20"/>
          <w:szCs w:val="20"/>
          <w:lang w:eastAsia="it-IT"/>
        </w:rPr>
        <w:t>suffi</w:t>
      </w:r>
      <w:proofErr w:type="spellEnd"/>
      <w:r w:rsidRPr="00545782">
        <w:rPr>
          <w:rFonts w:ascii="Verdana" w:eastAsia="Times New Roman" w:hAnsi="Verdana" w:cs="Times New Roman"/>
          <w:color w:val="000060"/>
          <w:sz w:val="20"/>
          <w:szCs w:val="20"/>
          <w:lang w:eastAsia="it-IT"/>
        </w:rPr>
        <w:t xml:space="preserve"> </w:t>
      </w:r>
      <w:proofErr w:type="spellStart"/>
      <w:r w:rsidRPr="00545782">
        <w:rPr>
          <w:rFonts w:ascii="Verdana" w:eastAsia="Times New Roman" w:hAnsi="Verdana" w:cs="Times New Roman"/>
          <w:color w:val="000060"/>
          <w:sz w:val="20"/>
          <w:szCs w:val="20"/>
          <w:lang w:eastAsia="it-IT"/>
        </w:rPr>
        <w:t>ciente</w:t>
      </w:r>
      <w:proofErr w:type="spellEnd"/>
      <w:r w:rsidRPr="00545782">
        <w:rPr>
          <w:rFonts w:ascii="Verdana" w:eastAsia="Times New Roman" w:hAnsi="Verdana" w:cs="Times New Roman"/>
          <w:color w:val="000060"/>
          <w:sz w:val="20"/>
          <w:szCs w:val="20"/>
          <w:lang w:eastAsia="it-IT"/>
        </w:rPr>
        <w:t xml:space="preserve"> utilizzare un semplice doppino telefonico AWG22.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 È possibile installare fino a 2 videocitofoni in parallelo (senza l’utilizzo di alimentatori locali); in questo caso si può accendere soltanto un monitor per volta.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L’accensione del monitor avviene alla chiamata e l’immagine permane per tutta la conversazione fonica (max. 250s).</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 xml:space="preserve">TIPOLOGIE </w:t>
      </w:r>
      <w:proofErr w:type="spellStart"/>
      <w:r w:rsidRPr="00545782">
        <w:rPr>
          <w:rFonts w:ascii="Verdana" w:eastAsia="Times New Roman" w:hAnsi="Verdana" w:cs="Times New Roman"/>
          <w:b/>
          <w:bCs/>
          <w:color w:val="0000FF"/>
          <w:sz w:val="20"/>
          <w:szCs w:val="20"/>
          <w:lang w:eastAsia="it-IT"/>
        </w:rPr>
        <w:t>DI</w:t>
      </w:r>
      <w:proofErr w:type="spellEnd"/>
      <w:r w:rsidRPr="00545782">
        <w:rPr>
          <w:rFonts w:ascii="Verdana" w:eastAsia="Times New Roman" w:hAnsi="Verdana" w:cs="Times New Roman"/>
          <w:b/>
          <w:bCs/>
          <w:color w:val="0000FF"/>
          <w:sz w:val="20"/>
          <w:szCs w:val="20"/>
          <w:lang w:eastAsia="it-IT"/>
        </w:rPr>
        <w:t xml:space="preserve"> IMPIANTO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Come già accennato, il Sistema </w:t>
      </w:r>
      <w:proofErr w:type="spellStart"/>
      <w:r w:rsidRPr="00545782">
        <w:rPr>
          <w:rFonts w:ascii="Verdana" w:eastAsia="Times New Roman" w:hAnsi="Verdana" w:cs="Times New Roman"/>
          <w:color w:val="000060"/>
          <w:sz w:val="20"/>
          <w:szCs w:val="20"/>
          <w:lang w:eastAsia="it-IT"/>
        </w:rPr>
        <w:t>BiBus</w:t>
      </w:r>
      <w:proofErr w:type="spellEnd"/>
      <w:r w:rsidRPr="00545782">
        <w:rPr>
          <w:rFonts w:ascii="Verdana" w:eastAsia="Times New Roman" w:hAnsi="Verdana" w:cs="Times New Roman"/>
          <w:color w:val="000060"/>
          <w:sz w:val="20"/>
          <w:szCs w:val="20"/>
          <w:lang w:eastAsia="it-IT"/>
        </w:rPr>
        <w:t xml:space="preserve"> </w:t>
      </w:r>
      <w:proofErr w:type="spellStart"/>
      <w:r w:rsidRPr="00545782">
        <w:rPr>
          <w:rFonts w:ascii="Verdana" w:eastAsia="Times New Roman" w:hAnsi="Verdana" w:cs="Times New Roman"/>
          <w:color w:val="000060"/>
          <w:sz w:val="20"/>
          <w:szCs w:val="20"/>
          <w:lang w:eastAsia="it-IT"/>
        </w:rPr>
        <w:t>II^</w:t>
      </w:r>
      <w:proofErr w:type="spellEnd"/>
      <w:r w:rsidRPr="00545782">
        <w:rPr>
          <w:rFonts w:ascii="Verdana" w:eastAsia="Times New Roman" w:hAnsi="Verdana" w:cs="Times New Roman"/>
          <w:color w:val="000060"/>
          <w:sz w:val="20"/>
          <w:szCs w:val="20"/>
          <w:lang w:eastAsia="it-IT"/>
        </w:rPr>
        <w:t xml:space="preserve"> ED. VOP nasce dal sistema citofonico </w:t>
      </w:r>
      <w:proofErr w:type="spellStart"/>
      <w:r w:rsidRPr="00545782">
        <w:rPr>
          <w:rFonts w:ascii="Verdana" w:eastAsia="Times New Roman" w:hAnsi="Verdana" w:cs="Times New Roman"/>
          <w:color w:val="000060"/>
          <w:sz w:val="20"/>
          <w:szCs w:val="20"/>
          <w:lang w:eastAsia="it-IT"/>
        </w:rPr>
        <w:t>BiBus</w:t>
      </w:r>
      <w:proofErr w:type="spellEnd"/>
      <w:r w:rsidRPr="00545782">
        <w:rPr>
          <w:rFonts w:ascii="Verdana" w:eastAsia="Times New Roman" w:hAnsi="Verdana" w:cs="Times New Roman"/>
          <w:color w:val="000060"/>
          <w:sz w:val="20"/>
          <w:szCs w:val="20"/>
          <w:lang w:eastAsia="it-IT"/>
        </w:rPr>
        <w:t xml:space="preserve"> </w:t>
      </w:r>
      <w:proofErr w:type="spellStart"/>
      <w:r w:rsidRPr="00545782">
        <w:rPr>
          <w:rFonts w:ascii="Verdana" w:eastAsia="Times New Roman" w:hAnsi="Verdana" w:cs="Times New Roman"/>
          <w:color w:val="000060"/>
          <w:sz w:val="20"/>
          <w:szCs w:val="20"/>
          <w:lang w:eastAsia="it-IT"/>
        </w:rPr>
        <w:t>II^</w:t>
      </w:r>
      <w:proofErr w:type="spellEnd"/>
      <w:r w:rsidRPr="00545782">
        <w:rPr>
          <w:rFonts w:ascii="Verdana" w:eastAsia="Times New Roman" w:hAnsi="Verdana" w:cs="Times New Roman"/>
          <w:color w:val="000060"/>
          <w:sz w:val="20"/>
          <w:szCs w:val="20"/>
          <w:lang w:eastAsia="it-IT"/>
        </w:rPr>
        <w:t xml:space="preserve"> ED. al quale si </w:t>
      </w:r>
      <w:proofErr w:type="spellStart"/>
      <w:r w:rsidRPr="00545782">
        <w:rPr>
          <w:rFonts w:ascii="Verdana" w:eastAsia="Times New Roman" w:hAnsi="Verdana" w:cs="Times New Roman"/>
          <w:color w:val="000060"/>
          <w:sz w:val="20"/>
          <w:szCs w:val="20"/>
          <w:lang w:eastAsia="it-IT"/>
        </w:rPr>
        <w:t>affi</w:t>
      </w:r>
      <w:proofErr w:type="spellEnd"/>
      <w:r w:rsidRPr="00545782">
        <w:rPr>
          <w:rFonts w:ascii="Verdana" w:eastAsia="Times New Roman" w:hAnsi="Verdana" w:cs="Times New Roman"/>
          <w:color w:val="000060"/>
          <w:sz w:val="20"/>
          <w:szCs w:val="20"/>
          <w:lang w:eastAsia="it-IT"/>
        </w:rPr>
        <w:t xml:space="preserve"> anca la parte video. Come la parte audio è separata tra lato strada e lato colonna dagli Accoppiatori di Bus, anche la parte video è separata tra lato telecamere e lato monitori di colonna dall’Alimentatore video VOP. Tale dispositivo, oltre che alimentare i monitori di colonna, consente di convogliare sugli stessi fili di alimentazione anche il segnale video proveniente dal lato principale o dal lato secondario.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Si riportano in seguito alcune tipiche configurazioni di impianto.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234815" cy="4427855"/>
            <wp:effectExtent l="19050" t="0" r="0" b="0"/>
            <wp:docPr id="100" name="Immagine 100" descr="http://plent.altervista.org/images/monocolo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plent.altervista.org/images/monocolonna.jpg"/>
                    <pic:cNvPicPr>
                      <a:picLocks noChangeAspect="1" noChangeArrowheads="1"/>
                    </pic:cNvPicPr>
                  </pic:nvPicPr>
                  <pic:blipFill>
                    <a:blip r:embed="rId62" cstate="print"/>
                    <a:srcRect/>
                    <a:stretch>
                      <a:fillRect/>
                    </a:stretch>
                  </pic:blipFill>
                  <pic:spPr bwMode="auto">
                    <a:xfrm>
                      <a:off x="0" y="0"/>
                      <a:ext cx="4234815" cy="442785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4475480" cy="4090670"/>
            <wp:effectExtent l="19050" t="0" r="1270" b="0"/>
            <wp:docPr id="101" name="Immagine 101" descr="http://plent.altervista.org/images/entraEs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plent.altervista.org/images/entraEsci.jpg"/>
                    <pic:cNvPicPr>
                      <a:picLocks noChangeAspect="1" noChangeArrowheads="1"/>
                    </pic:cNvPicPr>
                  </pic:nvPicPr>
                  <pic:blipFill>
                    <a:blip r:embed="rId63" cstate="print"/>
                    <a:srcRect/>
                    <a:stretch>
                      <a:fillRect/>
                    </a:stretch>
                  </pic:blipFill>
                  <pic:spPr bwMode="auto">
                    <a:xfrm>
                      <a:off x="0" y="0"/>
                      <a:ext cx="4475480" cy="409067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PROGRAMMAZIONE DEI POSTI INTERNI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Ad ogni posto interno presente sull’impianto deve essere associato un codice che può essere del tipo:</w:t>
      </w:r>
      <w:r w:rsidRPr="00545782">
        <w:rPr>
          <w:rFonts w:ascii="Verdana" w:eastAsia="Times New Roman" w:hAnsi="Verdana" w:cs="Times New Roman"/>
          <w:color w:val="000060"/>
          <w:sz w:val="20"/>
          <w:szCs w:val="20"/>
          <w:lang w:eastAsia="it-IT"/>
        </w:rPr>
        <w:br/>
        <w:t>. numerico (ad es. 1234)</w:t>
      </w:r>
      <w:r w:rsidRPr="00545782">
        <w:rPr>
          <w:rFonts w:ascii="Verdana" w:eastAsia="Times New Roman" w:hAnsi="Verdana" w:cs="Times New Roman"/>
          <w:color w:val="000060"/>
          <w:sz w:val="20"/>
          <w:szCs w:val="20"/>
          <w:lang w:eastAsia="it-IT"/>
        </w:rPr>
        <w:br/>
        <w:t>. alfanumerico con suffisso letterale (ad es. 123A)</w:t>
      </w:r>
      <w:r w:rsidRPr="00545782">
        <w:rPr>
          <w:rFonts w:ascii="Verdana" w:eastAsia="Times New Roman" w:hAnsi="Verdana" w:cs="Times New Roman"/>
          <w:color w:val="000060"/>
          <w:sz w:val="20"/>
          <w:szCs w:val="20"/>
          <w:lang w:eastAsia="it-IT"/>
        </w:rPr>
        <w:br/>
        <w:t>. alfanumerico con prefisso letterale (ad es. A123)</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N.B</w:t>
      </w:r>
      <w:r w:rsidRPr="00545782">
        <w:rPr>
          <w:rFonts w:ascii="Verdana" w:eastAsia="Times New Roman" w:hAnsi="Verdana" w:cs="Times New Roman"/>
          <w:color w:val="000060"/>
          <w:sz w:val="20"/>
          <w:szCs w:val="20"/>
          <w:lang w:eastAsia="it-IT"/>
        </w:rPr>
        <w:t>.</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i/>
          <w:iCs/>
          <w:color w:val="000060"/>
          <w:sz w:val="20"/>
          <w:szCs w:val="20"/>
          <w:lang w:eastAsia="it-IT"/>
        </w:rPr>
        <w:t>Tutti i codici dei posti interni devono essere dello stesso tipo.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IMPIANTO CON CODICI NUMERICI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Un codice numerico deve essere nella forma </w:t>
      </w:r>
      <w:proofErr w:type="spellStart"/>
      <w:r w:rsidRPr="00545782">
        <w:rPr>
          <w:rFonts w:ascii="Verdana" w:eastAsia="Times New Roman" w:hAnsi="Verdana" w:cs="Times New Roman"/>
          <w:color w:val="000060"/>
          <w:sz w:val="20"/>
          <w:szCs w:val="20"/>
          <w:lang w:eastAsia="it-IT"/>
        </w:rPr>
        <w:t>Nxxx</w:t>
      </w:r>
      <w:proofErr w:type="spellEnd"/>
      <w:r w:rsidRPr="00545782">
        <w:rPr>
          <w:rFonts w:ascii="Verdana" w:eastAsia="Times New Roman" w:hAnsi="Verdana" w:cs="Times New Roman"/>
          <w:color w:val="000060"/>
          <w:sz w:val="20"/>
          <w:szCs w:val="20"/>
          <w:lang w:eastAsia="it-IT"/>
        </w:rPr>
        <w:t xml:space="preserve"> dove N è un numero compreso tra 0 e 9 che identifica il posto di chiamata secondario da cui dipende il posto interno, e </w:t>
      </w:r>
      <w:proofErr w:type="spellStart"/>
      <w:r w:rsidRPr="00545782">
        <w:rPr>
          <w:rFonts w:ascii="Verdana" w:eastAsia="Times New Roman" w:hAnsi="Verdana" w:cs="Times New Roman"/>
          <w:color w:val="000060"/>
          <w:sz w:val="20"/>
          <w:szCs w:val="20"/>
          <w:lang w:eastAsia="it-IT"/>
        </w:rPr>
        <w:t>xxx</w:t>
      </w:r>
      <w:proofErr w:type="spellEnd"/>
      <w:r w:rsidRPr="00545782">
        <w:rPr>
          <w:rFonts w:ascii="Verdana" w:eastAsia="Times New Roman" w:hAnsi="Verdana" w:cs="Times New Roman"/>
          <w:color w:val="000060"/>
          <w:sz w:val="20"/>
          <w:szCs w:val="20"/>
          <w:lang w:eastAsia="it-IT"/>
        </w:rPr>
        <w:t xml:space="preserve"> è un numero compreso tra 001 e 998 che identifica il posto interno stesso all’interno del proprio gruppo.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Se nell’impianto sono presenti colonne prive di postazione di chiamata secondaria, gli utenti di tali colonne devono avere codice </w:t>
      </w:r>
      <w:proofErr w:type="spellStart"/>
      <w:r w:rsidRPr="00545782">
        <w:rPr>
          <w:rFonts w:ascii="Verdana" w:eastAsia="Times New Roman" w:hAnsi="Verdana" w:cs="Times New Roman"/>
          <w:color w:val="000060"/>
          <w:sz w:val="20"/>
          <w:szCs w:val="20"/>
          <w:lang w:eastAsia="it-IT"/>
        </w:rPr>
        <w:t>Mxxx</w:t>
      </w:r>
      <w:proofErr w:type="spellEnd"/>
      <w:r w:rsidRPr="00545782">
        <w:rPr>
          <w:rFonts w:ascii="Verdana" w:eastAsia="Times New Roman" w:hAnsi="Verdana" w:cs="Times New Roman"/>
          <w:color w:val="000060"/>
          <w:sz w:val="20"/>
          <w:szCs w:val="20"/>
          <w:lang w:eastAsia="it-IT"/>
        </w:rPr>
        <w:t xml:space="preserve"> dove M non deve essere uguale a nessun identificativo di postazione secondaria (N).</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In altre parole per effettuare la programmazione dei posti interni occorre smontare la struttura in plastica del videocitofono dove nella parte interna si troveranno 4 </w:t>
      </w:r>
      <w:proofErr w:type="spellStart"/>
      <w:r w:rsidRPr="00545782">
        <w:rPr>
          <w:rFonts w:ascii="Verdana" w:eastAsia="Times New Roman" w:hAnsi="Verdana" w:cs="Times New Roman"/>
          <w:color w:val="000060"/>
          <w:sz w:val="20"/>
          <w:szCs w:val="20"/>
          <w:lang w:eastAsia="it-IT"/>
        </w:rPr>
        <w:t>dipswitch</w:t>
      </w:r>
      <w:proofErr w:type="spellEnd"/>
      <w:r w:rsidRPr="00545782">
        <w:rPr>
          <w:rFonts w:ascii="Verdana" w:eastAsia="Times New Roman" w:hAnsi="Verdana" w:cs="Times New Roman"/>
          <w:color w:val="000060"/>
          <w:sz w:val="20"/>
          <w:szCs w:val="20"/>
          <w:lang w:eastAsia="it-IT"/>
        </w:rPr>
        <w:t>  attraverso i quali verrà impostato un codice identificativo. Per es. nel caso di 5 videocitofoni interni verranno assegnati i codici: 1234, 1235, 1236, 1237, 1238. A questo punto si rimetterà tutto a posto e si passerà alla programmazione del posto esterno.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PROGRAMMAZIONE DEL POSTO ESTERNO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La programmazione esterna viene fatta sulla pulsantiera attribuendo ad ogni tasto di chiamata un codice numerico identico al videocitofono corrispondente. Per es.</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Utente1 = 1234</w:t>
      </w:r>
      <w:r w:rsidRPr="00545782">
        <w:rPr>
          <w:rFonts w:ascii="Verdana" w:eastAsia="Times New Roman" w:hAnsi="Verdana" w:cs="Times New Roman"/>
          <w:color w:val="000060"/>
          <w:sz w:val="20"/>
          <w:szCs w:val="20"/>
          <w:lang w:eastAsia="it-IT"/>
        </w:rPr>
        <w:br/>
        <w:t>Utente2 = 1235</w:t>
      </w:r>
      <w:r w:rsidRPr="00545782">
        <w:rPr>
          <w:rFonts w:ascii="Verdana" w:eastAsia="Times New Roman" w:hAnsi="Verdana" w:cs="Times New Roman"/>
          <w:color w:val="000060"/>
          <w:sz w:val="20"/>
          <w:szCs w:val="20"/>
          <w:lang w:eastAsia="it-IT"/>
        </w:rPr>
        <w:br/>
        <w:t>Utente3 = 1236</w:t>
      </w:r>
      <w:r w:rsidRPr="00545782">
        <w:rPr>
          <w:rFonts w:ascii="Verdana" w:eastAsia="Times New Roman" w:hAnsi="Verdana" w:cs="Times New Roman"/>
          <w:color w:val="000060"/>
          <w:sz w:val="20"/>
          <w:szCs w:val="20"/>
          <w:lang w:eastAsia="it-IT"/>
        </w:rPr>
        <w:br/>
        <w:t>Utente4 = 1237</w:t>
      </w:r>
      <w:r w:rsidRPr="00545782">
        <w:rPr>
          <w:rFonts w:ascii="Verdana" w:eastAsia="Times New Roman" w:hAnsi="Verdana" w:cs="Times New Roman"/>
          <w:color w:val="000060"/>
          <w:sz w:val="20"/>
          <w:szCs w:val="20"/>
          <w:lang w:eastAsia="it-IT"/>
        </w:rPr>
        <w:br/>
        <w:t>Utente5 = 1238</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A questo punto il posto esterno sarà legato all’indirizzo di chiamata affinché due utenti corrispondenti possano dialogare. Infatti, se un chiamante preme il tasto relativo all’Utente1, l’indirizzo impostato sarà: 1234. Attraverso il protocollo di comunicazione, verrà inviato l’indirizzo 1234 assieme alla chiamata a tutti i videocitofoni, ma soltanto uno riceverà il dato. Il codice di chiamata verrà convertito in impulsi che faranno vibrare il cicalino. Dal momento che l’Utente1 alza la cornetta, si stabilisce la comunicazione audio/video tra l’utente e il posto esterno in quanto, i due sistemi dialogano perché aventi lo stesso indirizzamento. Ad altri utenti verrà impedita la conversazione </w:t>
      </w:r>
      <w:proofErr w:type="spellStart"/>
      <w:r w:rsidRPr="00545782">
        <w:rPr>
          <w:rFonts w:ascii="Verdana" w:eastAsia="Times New Roman" w:hAnsi="Verdana" w:cs="Times New Roman"/>
          <w:color w:val="000060"/>
          <w:sz w:val="20"/>
          <w:szCs w:val="20"/>
          <w:lang w:eastAsia="it-IT"/>
        </w:rPr>
        <w:t>finchè</w:t>
      </w:r>
      <w:proofErr w:type="spellEnd"/>
      <w:r w:rsidRPr="00545782">
        <w:rPr>
          <w:rFonts w:ascii="Verdana" w:eastAsia="Times New Roman" w:hAnsi="Verdana" w:cs="Times New Roman"/>
          <w:color w:val="000060"/>
          <w:sz w:val="20"/>
          <w:szCs w:val="20"/>
          <w:lang w:eastAsia="it-IT"/>
        </w:rPr>
        <w:t xml:space="preserve"> continua la conversazione tra l’Utente1 ed il posto esterno.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DIFFUSIONE SONORA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In realtà, per la diffusione sonora si possono prospettare soluzioni diverse a secondo dell’impianto che si vuole realizzare. La prima soluzione consiste nel scegliere un sintonizzatore stereo  con telecomando e collocarlo in un locale. Le uscite delle casse acustiche vanno a finire in un modulo contenente due resistenze pure da 4 o da 8 Ohm che servono a dissipare la potenza dell’impianto Hi-Fi. Da queste resistenze viene prelevato una parte del segnale audio ed inviato ai diversi locali attraverso un cavo </w:t>
      </w:r>
      <w:proofErr w:type="spellStart"/>
      <w:r w:rsidRPr="00545782">
        <w:rPr>
          <w:rFonts w:ascii="Verdana" w:eastAsia="Times New Roman" w:hAnsi="Verdana" w:cs="Times New Roman"/>
          <w:color w:val="000060"/>
          <w:sz w:val="20"/>
          <w:szCs w:val="20"/>
          <w:lang w:eastAsia="it-IT"/>
        </w:rPr>
        <w:t>twistato</w:t>
      </w:r>
      <w:proofErr w:type="spellEnd"/>
      <w:r w:rsidRPr="00545782">
        <w:rPr>
          <w:rFonts w:ascii="Verdana" w:eastAsia="Times New Roman" w:hAnsi="Verdana" w:cs="Times New Roman"/>
          <w:color w:val="000060"/>
          <w:sz w:val="20"/>
          <w:szCs w:val="20"/>
          <w:lang w:eastAsia="it-IT"/>
        </w:rPr>
        <w:t>. Negli altri locali è presente un punto di comando costituito da un preamplificatore e un amplificatore audio con la sua regolazione di volume. Associato a questo dispositivo esiste un ricevitore ad infrarosso collegato alla linea bus.</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La linea bus collega il ricevitore con un trasmettitore ad infrarosso collocato frontalmente allo stereo. Da qualsiasi postazione, attraverso un telecomando portatile è possibile svolgere tutte le funzioni dell’impianto Hi-Fi come l’accensione e lo spegnimento, il cambio dei canali del sintonizzatore, scegliere la musica di un </w:t>
      </w:r>
      <w:proofErr w:type="spellStart"/>
      <w:r w:rsidRPr="00545782">
        <w:rPr>
          <w:rFonts w:ascii="Verdana" w:eastAsia="Times New Roman" w:hAnsi="Verdana" w:cs="Times New Roman"/>
          <w:color w:val="000060"/>
          <w:sz w:val="20"/>
          <w:szCs w:val="20"/>
          <w:lang w:eastAsia="it-IT"/>
        </w:rPr>
        <w:t>CD</w:t>
      </w:r>
      <w:proofErr w:type="spellEnd"/>
      <w:r w:rsidRPr="00545782">
        <w:rPr>
          <w:rFonts w:ascii="Verdana" w:eastAsia="Times New Roman" w:hAnsi="Verdana" w:cs="Times New Roman"/>
          <w:color w:val="000060"/>
          <w:sz w:val="20"/>
          <w:szCs w:val="20"/>
          <w:lang w:eastAsia="it-IT"/>
        </w:rPr>
        <w:t xml:space="preserve"> già inserito ecc.</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6040120" cy="3657600"/>
            <wp:effectExtent l="19050" t="0" r="0" b="0"/>
            <wp:docPr id="102" name="Immagine 102" descr="http://plent.altervista.org/images/diff_sonor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plent.altervista.org/images/diff_sonora1.gif"/>
                    <pic:cNvPicPr>
                      <a:picLocks noChangeAspect="1" noChangeArrowheads="1"/>
                    </pic:cNvPicPr>
                  </pic:nvPicPr>
                  <pic:blipFill>
                    <a:blip r:embed="rId64" cstate="print"/>
                    <a:srcRect/>
                    <a:stretch>
                      <a:fillRect/>
                    </a:stretch>
                  </pic:blipFill>
                  <pic:spPr bwMode="auto">
                    <a:xfrm>
                      <a:off x="0" y="0"/>
                      <a:ext cx="6040120" cy="365760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Il nodo audio-video serve anche per la diffusione sonora miscelando segnali provenienti da più sorgenti( stereo di casa, sintonizzatore) indirizzandoli verso gli amplificatori muniti di regolazione audio dislocati in punti diversi dell'abitazione. Le sorgenti possono essere un sintonizzatore integrato o un ingresso RCA che permette di collegare un lettore </w:t>
      </w:r>
      <w:proofErr w:type="spellStart"/>
      <w:r w:rsidRPr="00545782">
        <w:rPr>
          <w:rFonts w:ascii="Verdana" w:eastAsia="Times New Roman" w:hAnsi="Verdana" w:cs="Times New Roman"/>
          <w:color w:val="000060"/>
          <w:sz w:val="20"/>
          <w:szCs w:val="20"/>
          <w:lang w:eastAsia="it-IT"/>
        </w:rPr>
        <w:t>CD</w:t>
      </w:r>
      <w:proofErr w:type="spellEnd"/>
      <w:r w:rsidRPr="00545782">
        <w:rPr>
          <w:rFonts w:ascii="Verdana" w:eastAsia="Times New Roman" w:hAnsi="Verdana" w:cs="Times New Roman"/>
          <w:color w:val="000060"/>
          <w:sz w:val="20"/>
          <w:szCs w:val="20"/>
          <w:lang w:eastAsia="it-IT"/>
        </w:rPr>
        <w:t xml:space="preserve"> o DVD.</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6136005" cy="5366385"/>
            <wp:effectExtent l="19050" t="0" r="0" b="0"/>
            <wp:docPr id="103" name="Immagine 103" descr="http://plent.altervista.org/images/imp_sono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plent.altervista.org/images/imp_sonoro.gif"/>
                    <pic:cNvPicPr>
                      <a:picLocks noChangeAspect="1" noChangeArrowheads="1"/>
                    </pic:cNvPicPr>
                  </pic:nvPicPr>
                  <pic:blipFill>
                    <a:blip r:embed="rId65" cstate="print"/>
                    <a:srcRect/>
                    <a:stretch>
                      <a:fillRect/>
                    </a:stretch>
                  </pic:blipFill>
                  <pic:spPr bwMode="auto">
                    <a:xfrm>
                      <a:off x="0" y="0"/>
                      <a:ext cx="6136005" cy="536638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5991860" cy="6111875"/>
            <wp:effectExtent l="19050" t="0" r="8890" b="0"/>
            <wp:docPr id="104" name="Immagine 104" descr="http://plent.altervista.org/images/schema_diff_sono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plent.altervista.org/images/schema_diff_sonora.gif"/>
                    <pic:cNvPicPr>
                      <a:picLocks noChangeAspect="1" noChangeArrowheads="1"/>
                    </pic:cNvPicPr>
                  </pic:nvPicPr>
                  <pic:blipFill>
                    <a:blip r:embed="rId66" cstate="print"/>
                    <a:srcRect/>
                    <a:stretch>
                      <a:fillRect/>
                    </a:stretch>
                  </pic:blipFill>
                  <pic:spPr bwMode="auto">
                    <a:xfrm>
                      <a:off x="0" y="0"/>
                      <a:ext cx="5991860" cy="611187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Il controllo stereo permette di gestire una sorgente stereo esterna predisposta con telecomando ad infrarossi. Il dispositivo memorizza i comandi forniti dal telecomando della sorgente e li rende disponibili sugli amplificatori.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Un modo secondario per la diffusione sonora è quello di collocare in ogni locale un sintonizzatore radio integrato. Questa soluzione viene adoperata negli alberghi dove la scelta del canale di ricezione è individuale. A livello di abitazione privata viene adottata la soluzione precedente in quanto l'ascolto è prettamente individuale da parte di chi ci abita e quindi, sintonizzando una stazione desiderata, l'ascolto è circoscritto a poche persone.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Gli impianti di diffusione sonora sono da ritenersi tecnicamente molto critici a causa del ronzio che è il nemico numero 1 che occorre eliminare. Si ricorre molto spesso ad impedenze molto basse per evitare tali fenomeni. Infatti, se il cavo di trasporto del segnale passa nelle vicinanze di una linea in c.a., si sentirà in sottofondo il ronzio provocato dal campo elettromagnetico della c.a. alla frequenza di 50 Hz. Il ronzio può essere generato da un cattivo filtraggio dell'alimentatore in c.c. che propaga anche attraverso in conduttore di massa. Ed è per questo </w:t>
      </w:r>
      <w:r w:rsidRPr="00545782">
        <w:rPr>
          <w:rFonts w:ascii="Verdana" w:eastAsia="Times New Roman" w:hAnsi="Verdana" w:cs="Times New Roman"/>
          <w:color w:val="000060"/>
          <w:sz w:val="20"/>
          <w:szCs w:val="20"/>
          <w:lang w:eastAsia="it-IT"/>
        </w:rPr>
        <w:lastRenderedPageBreak/>
        <w:t xml:space="preserve">motivo che si tende ad usare </w:t>
      </w:r>
      <w:proofErr w:type="spellStart"/>
      <w:r w:rsidRPr="00545782">
        <w:rPr>
          <w:rFonts w:ascii="Verdana" w:eastAsia="Times New Roman" w:hAnsi="Verdana" w:cs="Times New Roman"/>
          <w:color w:val="000060"/>
          <w:sz w:val="20"/>
          <w:szCs w:val="20"/>
          <w:lang w:eastAsia="it-IT"/>
        </w:rPr>
        <w:t>preanplificatori</w:t>
      </w:r>
      <w:proofErr w:type="spellEnd"/>
      <w:r w:rsidRPr="00545782">
        <w:rPr>
          <w:rFonts w:ascii="Verdana" w:eastAsia="Times New Roman" w:hAnsi="Verdana" w:cs="Times New Roman"/>
          <w:color w:val="000060"/>
          <w:sz w:val="20"/>
          <w:szCs w:val="20"/>
          <w:lang w:eastAsia="it-IT"/>
        </w:rPr>
        <w:t xml:space="preserve"> a bassa impedenza con una certa linearità e a strutturare il cablaggio in modo da non incappare in simili problemi.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2526665" cy="1925320"/>
            <wp:effectExtent l="19050" t="0" r="6985" b="0"/>
            <wp:docPr id="105" name="Immagine 105" descr="http://plent.altervista.org/images/radio_integ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plent.altervista.org/images/radio_integra.gif"/>
                    <pic:cNvPicPr>
                      <a:picLocks noChangeAspect="1" noChangeArrowheads="1"/>
                    </pic:cNvPicPr>
                  </pic:nvPicPr>
                  <pic:blipFill>
                    <a:blip r:embed="rId67" cstate="print"/>
                    <a:srcRect/>
                    <a:stretch>
                      <a:fillRect/>
                    </a:stretch>
                  </pic:blipFill>
                  <pic:spPr bwMode="auto">
                    <a:xfrm>
                      <a:off x="0" y="0"/>
                      <a:ext cx="2526665" cy="192532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Sintonizzatore_radio_L4492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Questo apparecchio, con funzione di radiosveglia, è in grado di sintonizzare stazioni FM con ricerca manuale tramite i tasti (6) e (7) e di memorizzare fino a 5 canali la cui selezione può essere effettuata tramite il pulsante CH (8) o tramite pulsanti esterni collegati al morsetto posteriore. La pressione del tasto CH del frontalino o dei pulsanti esterni, determina l'accensione della radio e l'accensione remota dell'amplificatore art. L/N/NT4485 se connesso al sintonizzatore mediante il morsetto C presente nel retro dei due dispositivi. I pulsanti (2) e (3) permettono la regolazione del volume massimo generale che può essere ridotto localmente tramite i pulsanti degli amplificatori. L'apparecchio è munito di antenna a filo da inserire all'interno della stessa conduttura.</w:t>
      </w:r>
    </w:p>
    <w:p w:rsidR="00545782" w:rsidRPr="00545782" w:rsidRDefault="00545782" w:rsidP="00545782">
      <w:pPr>
        <w:spacing w:after="0"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1 - accensione/spegnimento</w:t>
      </w:r>
      <w:r w:rsidRPr="00545782">
        <w:rPr>
          <w:rFonts w:ascii="Verdana" w:eastAsia="Times New Roman" w:hAnsi="Verdana" w:cs="Times New Roman"/>
          <w:color w:val="000060"/>
          <w:sz w:val="20"/>
          <w:szCs w:val="20"/>
          <w:lang w:eastAsia="it-IT"/>
        </w:rPr>
        <w:br/>
        <w:t>2/3 - regolazione volume massimo generale</w:t>
      </w:r>
      <w:r w:rsidRPr="00545782">
        <w:rPr>
          <w:rFonts w:ascii="Verdana" w:eastAsia="Times New Roman" w:hAnsi="Verdana" w:cs="Times New Roman"/>
          <w:color w:val="000060"/>
          <w:sz w:val="20"/>
          <w:szCs w:val="20"/>
          <w:lang w:eastAsia="it-IT"/>
        </w:rPr>
        <w:br/>
        <w:t>4 - selezione visualizzazione ora sveglia, ora corrente, frequenze</w:t>
      </w:r>
      <w:r w:rsidRPr="00545782">
        <w:rPr>
          <w:rFonts w:ascii="Verdana" w:eastAsia="Times New Roman" w:hAnsi="Verdana" w:cs="Times New Roman"/>
          <w:color w:val="000060"/>
          <w:sz w:val="20"/>
          <w:szCs w:val="20"/>
          <w:lang w:eastAsia="it-IT"/>
        </w:rPr>
        <w:br/>
        <w:t>5 - inserzione disinserzione sveglia</w:t>
      </w:r>
      <w:r w:rsidRPr="00545782">
        <w:rPr>
          <w:rFonts w:ascii="Verdana" w:eastAsia="Times New Roman" w:hAnsi="Verdana" w:cs="Times New Roman"/>
          <w:color w:val="000060"/>
          <w:sz w:val="20"/>
          <w:szCs w:val="20"/>
          <w:lang w:eastAsia="it-IT"/>
        </w:rPr>
        <w:br/>
        <w:t>6 /7 - regolazione ora o selezione frequenze</w:t>
      </w:r>
      <w:r w:rsidRPr="00545782">
        <w:rPr>
          <w:rFonts w:ascii="Verdana" w:eastAsia="Times New Roman" w:hAnsi="Verdana" w:cs="Times New Roman"/>
          <w:color w:val="000060"/>
          <w:sz w:val="20"/>
          <w:szCs w:val="20"/>
          <w:lang w:eastAsia="it-IT"/>
        </w:rPr>
        <w:br/>
        <w:t>8 - accensione radio o cambio canale (in parallelo ad eventuali pulsanti esterni)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5293995" cy="3898265"/>
            <wp:effectExtent l="19050" t="0" r="1905" b="0"/>
            <wp:docPr id="106" name="Immagine 106" descr="http://plent.altervista.org/images/schema_colleg_rad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lent.altervista.org/images/schema_colleg_radio.gif"/>
                    <pic:cNvPicPr>
                      <a:picLocks noChangeAspect="1" noChangeArrowheads="1"/>
                    </pic:cNvPicPr>
                  </pic:nvPicPr>
                  <pic:blipFill>
                    <a:blip r:embed="rId68" cstate="print"/>
                    <a:srcRect/>
                    <a:stretch>
                      <a:fillRect/>
                    </a:stretch>
                  </pic:blipFill>
                  <pic:spPr bwMode="auto">
                    <a:xfrm>
                      <a:off x="0" y="0"/>
                      <a:ext cx="5293995" cy="3898265"/>
                    </a:xfrm>
                    <a:prstGeom prst="rect">
                      <a:avLst/>
                    </a:prstGeom>
                    <a:noFill/>
                    <a:ln w="9525">
                      <a:noFill/>
                      <a:miter lim="800000"/>
                      <a:headEnd/>
                      <a:tailEnd/>
                    </a:ln>
                  </pic:spPr>
                </pic:pic>
              </a:graphicData>
            </a:graphic>
          </wp:inline>
        </w:drawing>
      </w:r>
    </w:p>
    <w:tbl>
      <w:tblPr>
        <w:tblW w:w="5000" w:type="pct"/>
        <w:tblCellSpacing w:w="15" w:type="dxa"/>
        <w:tblCellMar>
          <w:top w:w="15" w:type="dxa"/>
          <w:left w:w="15" w:type="dxa"/>
          <w:bottom w:w="15" w:type="dxa"/>
          <w:right w:w="15" w:type="dxa"/>
        </w:tblCellMar>
        <w:tblLook w:val="04A0"/>
      </w:tblPr>
      <w:tblGrid>
        <w:gridCol w:w="6267"/>
        <w:gridCol w:w="3461"/>
      </w:tblGrid>
      <w:tr w:rsidR="00545782" w:rsidRPr="00545782" w:rsidTr="00545782">
        <w:trPr>
          <w:tblCellSpacing w:w="15" w:type="dxa"/>
        </w:trPr>
        <w:tc>
          <w:tcPr>
            <w:tcW w:w="0" w:type="auto"/>
            <w:vAlign w:val="center"/>
            <w:hideMark/>
          </w:tcPr>
          <w:p w:rsidR="00545782" w:rsidRPr="00545782" w:rsidRDefault="00545782" w:rsidP="00545782">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0130" cy="1828800"/>
                  <wp:effectExtent l="19050" t="0" r="0" b="0"/>
                  <wp:docPr id="107" name="Immagine 107" descr="http://plent.altervista.org/images/ampli_loc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plent.altervista.org/images/ampli_locale.gif"/>
                          <pic:cNvPicPr>
                            <a:picLocks noChangeAspect="1" noChangeArrowheads="1"/>
                          </pic:cNvPicPr>
                        </pic:nvPicPr>
                        <pic:blipFill>
                          <a:blip r:embed="rId69" cstate="print"/>
                          <a:srcRect/>
                          <a:stretch>
                            <a:fillRect/>
                          </a:stretch>
                        </pic:blipFill>
                        <pic:spPr bwMode="auto">
                          <a:xfrm>
                            <a:off x="0" y="0"/>
                            <a:ext cx="2310130" cy="1828800"/>
                          </a:xfrm>
                          <a:prstGeom prst="rect">
                            <a:avLst/>
                          </a:prstGeom>
                          <a:noFill/>
                          <a:ln w="9525">
                            <a:noFill/>
                            <a:miter lim="800000"/>
                            <a:headEnd/>
                            <a:tailEnd/>
                          </a:ln>
                        </pic:spPr>
                      </pic:pic>
                    </a:graphicData>
                  </a:graphic>
                </wp:inline>
              </w:drawing>
            </w:r>
          </w:p>
        </w:tc>
        <w:tc>
          <w:tcPr>
            <w:tcW w:w="0" w:type="auto"/>
            <w:vAlign w:val="center"/>
            <w:hideMark/>
          </w:tcPr>
          <w:p w:rsidR="00545782" w:rsidRPr="00545782" w:rsidRDefault="00545782" w:rsidP="00545782">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673735" cy="1227455"/>
                  <wp:effectExtent l="19050" t="0" r="0" b="0"/>
                  <wp:docPr id="108" name="Immagine 108" descr="http://plent.altervista.org/images/puls_coma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plent.altervista.org/images/puls_comando.gif"/>
                          <pic:cNvPicPr>
                            <a:picLocks noChangeAspect="1" noChangeArrowheads="1"/>
                          </pic:cNvPicPr>
                        </pic:nvPicPr>
                        <pic:blipFill>
                          <a:blip r:embed="rId70" cstate="print"/>
                          <a:srcRect/>
                          <a:stretch>
                            <a:fillRect/>
                          </a:stretch>
                        </pic:blipFill>
                        <pic:spPr bwMode="auto">
                          <a:xfrm>
                            <a:off x="0" y="0"/>
                            <a:ext cx="673735" cy="1227455"/>
                          </a:xfrm>
                          <a:prstGeom prst="rect">
                            <a:avLst/>
                          </a:prstGeom>
                          <a:noFill/>
                          <a:ln w="9525">
                            <a:noFill/>
                            <a:miter lim="800000"/>
                            <a:headEnd/>
                            <a:tailEnd/>
                          </a:ln>
                        </pic:spPr>
                      </pic:pic>
                    </a:graphicData>
                  </a:graphic>
                </wp:inline>
              </w:drawing>
            </w:r>
          </w:p>
        </w:tc>
      </w:tr>
      <w:tr w:rsidR="00545782" w:rsidRPr="00545782" w:rsidTr="00545782">
        <w:trPr>
          <w:tblCellSpacing w:w="15" w:type="dxa"/>
        </w:trPr>
        <w:tc>
          <w:tcPr>
            <w:tcW w:w="0" w:type="auto"/>
            <w:vAlign w:val="center"/>
            <w:hideMark/>
          </w:tcPr>
          <w:p w:rsidR="00545782" w:rsidRPr="00545782" w:rsidRDefault="00545782" w:rsidP="00545782">
            <w:pPr>
              <w:spacing w:after="0"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Amplificatore locale</w:t>
            </w:r>
          </w:p>
        </w:tc>
        <w:tc>
          <w:tcPr>
            <w:tcW w:w="0" w:type="auto"/>
            <w:vAlign w:val="center"/>
            <w:hideMark/>
          </w:tcPr>
          <w:p w:rsidR="00545782" w:rsidRPr="00545782" w:rsidRDefault="00545782" w:rsidP="00545782">
            <w:pPr>
              <w:spacing w:after="0"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Pulsante di comando</w:t>
            </w:r>
          </w:p>
        </w:tc>
      </w:tr>
    </w:tbl>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Modulo ricerca persone L4488</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Il modulo ricerca persone integra nel frontale un microfono attraverso il quale è possibile diffondere messaggi a viva voce; un pulsante permette l’inserzione del dispositivo stesso.</w:t>
      </w:r>
      <w:r w:rsidRPr="00545782">
        <w:rPr>
          <w:rFonts w:ascii="Verdana" w:eastAsia="Times New Roman" w:hAnsi="Verdana" w:cs="Times New Roman"/>
          <w:color w:val="000060"/>
          <w:sz w:val="20"/>
          <w:szCs w:val="20"/>
          <w:lang w:eastAsia="it-IT"/>
        </w:rPr>
        <w:br/>
        <w:t>Per tutta la durata della pressione del pulsante la diffusione musicale viene sospesa ed il messaggio è trasmesso a tutti i punti di ascolto.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Al rilascio del pulsante verranno ripristinate le condizioni iniziali. Il volume del messaggio trasmesso è variabile attraverso un regolatore presente sul modulo stesso ed è indipendente dalle regolazioni effettuate sui singoli punti di ascolto.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2382520" cy="1732280"/>
            <wp:effectExtent l="19050" t="0" r="0" b="0"/>
            <wp:docPr id="109" name="Immagine 109" descr="http://plent.altervista.org/images/cerca_pers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plent.altervista.org/images/cerca_persone.gif"/>
                    <pic:cNvPicPr>
                      <a:picLocks noChangeAspect="1" noChangeArrowheads="1"/>
                    </pic:cNvPicPr>
                  </pic:nvPicPr>
                  <pic:blipFill>
                    <a:blip r:embed="rId71" cstate="print"/>
                    <a:srcRect/>
                    <a:stretch>
                      <a:fillRect/>
                    </a:stretch>
                  </pic:blipFill>
                  <pic:spPr bwMode="auto">
                    <a:xfrm>
                      <a:off x="0" y="0"/>
                      <a:ext cx="2382520" cy="173228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5462270" cy="2045335"/>
            <wp:effectExtent l="19050" t="0" r="5080" b="0"/>
            <wp:docPr id="110" name="Immagine 110" descr="http://plent.altervista.org/images/schema_cercapers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plent.altervista.org/images/schema_cercapersone.gif"/>
                    <pic:cNvPicPr>
                      <a:picLocks noChangeAspect="1" noChangeArrowheads="1"/>
                    </pic:cNvPicPr>
                  </pic:nvPicPr>
                  <pic:blipFill>
                    <a:blip r:embed="rId72" cstate="print"/>
                    <a:srcRect/>
                    <a:stretch>
                      <a:fillRect/>
                    </a:stretch>
                  </pic:blipFill>
                  <pic:spPr bwMode="auto">
                    <a:xfrm>
                      <a:off x="0" y="0"/>
                      <a:ext cx="5462270" cy="204533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RISPARMIO ENERGIA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Il sistema permette di effettuare il controllo della massima potenza impegnata (per esempio 3 kW) prevenendo l’intervento della protezione termica del contatore ENEL come conseguenza di un sovraccarico causato dall’accensione contemporanea di più elettrodomestici.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L’ammontare della potenza assorbita viene costantemente monitorato tramite una centrale di controllo che attiva in caso di sovraccarico, dei dispositivi attuatori per la sconnessione dei carichi connessi.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Oltre alla funzione precedentemente indicata, il sistema permette di gestire anche l’attivazione dei carichi secondo un piano di temporizzazione predisposto dall’utente.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Tutti i componenti del sistema Risparmio Energia filare sono caratterizzati dalla flessibilità </w:t>
      </w:r>
      <w:proofErr w:type="spellStart"/>
      <w:r w:rsidRPr="00545782">
        <w:rPr>
          <w:rFonts w:ascii="Verdana" w:eastAsia="Times New Roman" w:hAnsi="Verdana" w:cs="Times New Roman"/>
          <w:color w:val="000060"/>
          <w:sz w:val="20"/>
          <w:szCs w:val="20"/>
          <w:lang w:eastAsia="it-IT"/>
        </w:rPr>
        <w:t>installativa</w:t>
      </w:r>
      <w:proofErr w:type="spellEnd"/>
      <w:r w:rsidRPr="00545782">
        <w:rPr>
          <w:rFonts w:ascii="Verdana" w:eastAsia="Times New Roman" w:hAnsi="Verdana" w:cs="Times New Roman"/>
          <w:color w:val="000060"/>
          <w:sz w:val="20"/>
          <w:szCs w:val="20"/>
          <w:lang w:eastAsia="it-IT"/>
        </w:rPr>
        <w:t xml:space="preserve"> offerta dalla connessione a BUS.</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 dispositivi infatti sono connessi in parallelo tra loro per mezzo di un cavo, a coppie intrecciate non schermato, che realizza il mezzo di trasmissione della tensione di alimentazione e delle informazioni.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6473190" cy="1925320"/>
            <wp:effectExtent l="19050" t="0" r="3810" b="0"/>
            <wp:docPr id="111" name="Immagine 111" descr="http://plent.altervista.org/images/risparmioEne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plent.altervista.org/images/risparmioEnergia.jpg"/>
                    <pic:cNvPicPr>
                      <a:picLocks noChangeAspect="1" noChangeArrowheads="1"/>
                    </pic:cNvPicPr>
                  </pic:nvPicPr>
                  <pic:blipFill>
                    <a:blip r:embed="rId73" cstate="print"/>
                    <a:srcRect/>
                    <a:stretch>
                      <a:fillRect/>
                    </a:stretch>
                  </pic:blipFill>
                  <pic:spPr bwMode="auto">
                    <a:xfrm>
                      <a:off x="0" y="0"/>
                      <a:ext cx="6473190" cy="192532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Il sistema Risparmio Energia filare nella configurazione base si compone dei seguenti dispositivi:</w:t>
      </w:r>
      <w:r w:rsidRPr="00545782">
        <w:rPr>
          <w:rFonts w:ascii="Verdana" w:eastAsia="Times New Roman" w:hAnsi="Verdana" w:cs="Times New Roman"/>
          <w:color w:val="000060"/>
          <w:sz w:val="20"/>
          <w:szCs w:val="20"/>
          <w:lang w:eastAsia="it-IT"/>
        </w:rPr>
        <w:br/>
        <w:t>- centrale di controllo carichi art. F421 con il rispettivo toroide TA per la gestione della potenza impegnata;</w:t>
      </w:r>
      <w:r w:rsidRPr="00545782">
        <w:rPr>
          <w:rFonts w:ascii="Verdana" w:eastAsia="Times New Roman" w:hAnsi="Verdana" w:cs="Times New Roman"/>
          <w:color w:val="000060"/>
          <w:sz w:val="20"/>
          <w:szCs w:val="20"/>
          <w:lang w:eastAsia="it-IT"/>
        </w:rPr>
        <w:br/>
        <w:t>- attuatori art. L/N/NT4672 oppure art.F412 per la disattivazione/attivazione dei carichi dalla rete elettrica;</w:t>
      </w:r>
      <w:r w:rsidRPr="00545782">
        <w:rPr>
          <w:rFonts w:ascii="Verdana" w:eastAsia="Times New Roman" w:hAnsi="Verdana" w:cs="Times New Roman"/>
          <w:color w:val="000060"/>
          <w:sz w:val="20"/>
          <w:szCs w:val="20"/>
          <w:lang w:eastAsia="it-IT"/>
        </w:rPr>
        <w:br/>
        <w:t>- pannello di visualizzazione (opzionale) art. N4682 per la centralizzazione delle informazioni e dei comandi degli attuatori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Con l’ impiego di un alimentatore art. E46ADCN è possibile estendere il sistema sia come numero di attuatori che come numero di pannelli di visualizzazione, compatibilmente con la corrente disponibile.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6400800" cy="3152140"/>
            <wp:effectExtent l="19050" t="0" r="0" b="0"/>
            <wp:docPr id="112" name="Immagine 112" descr="http://plent.altervista.org/images/centraleEne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plent.altervista.org/images/centraleEnergia.jpg"/>
                    <pic:cNvPicPr>
                      <a:picLocks noChangeAspect="1" noChangeArrowheads="1"/>
                    </pic:cNvPicPr>
                  </pic:nvPicPr>
                  <pic:blipFill>
                    <a:blip r:embed="rId74" cstate="print"/>
                    <a:srcRect/>
                    <a:stretch>
                      <a:fillRect/>
                    </a:stretch>
                  </pic:blipFill>
                  <pic:spPr bwMode="auto">
                    <a:xfrm>
                      <a:off x="0" y="0"/>
                      <a:ext cx="6400800" cy="315214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2694940" cy="4355465"/>
            <wp:effectExtent l="19050" t="0" r="0" b="0"/>
            <wp:docPr id="113" name="Immagine 113" descr="http://plent.altervista.org/images/centrale_energ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plent.altervista.org/images/centrale_energia.gif"/>
                    <pic:cNvPicPr>
                      <a:picLocks noChangeAspect="1" noChangeArrowheads="1"/>
                    </pic:cNvPicPr>
                  </pic:nvPicPr>
                  <pic:blipFill>
                    <a:blip r:embed="rId75" cstate="print"/>
                    <a:srcRect/>
                    <a:stretch>
                      <a:fillRect/>
                    </a:stretch>
                  </pic:blipFill>
                  <pic:spPr bwMode="auto">
                    <a:xfrm>
                      <a:off x="0" y="0"/>
                      <a:ext cx="2694940" cy="435546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La centrale di controllo art. F421, mediante il toroide TA esterno, misura la potenza assorbita dai carichi connessi e la confronta con il valore preselezionato in fase di installazione (mediante selettori presenti nella centrale è possibile selezionare potenze di 1.5-3-4.5-6-9-12-15-18 KW. Un secondo selettore serve a fare la regolazione fine della potenza impostata in %. I </w:t>
      </w:r>
      <w:proofErr w:type="spellStart"/>
      <w:r w:rsidRPr="00545782">
        <w:rPr>
          <w:rFonts w:ascii="Verdana" w:eastAsia="Times New Roman" w:hAnsi="Verdana" w:cs="Times New Roman"/>
          <w:color w:val="000060"/>
          <w:sz w:val="20"/>
          <w:szCs w:val="20"/>
          <w:lang w:eastAsia="it-IT"/>
        </w:rPr>
        <w:t>microswitch</w:t>
      </w:r>
      <w:proofErr w:type="spellEnd"/>
      <w:r w:rsidRPr="00545782">
        <w:rPr>
          <w:rFonts w:ascii="Verdana" w:eastAsia="Times New Roman" w:hAnsi="Verdana" w:cs="Times New Roman"/>
          <w:color w:val="000060"/>
          <w:sz w:val="20"/>
          <w:szCs w:val="20"/>
          <w:lang w:eastAsia="it-IT"/>
        </w:rPr>
        <w:t xml:space="preserve"> posti in OFF gestiscono i carichi secondo una certa priorità. Questa priorità dipende dalla configurazione del relativo attuatore.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Infatti, ad ogni apparecchio da controllare è associato un attuatore art. L/N/NT4672 o art. F412 il quale, mediante la linea BUS, riceve le informazioni dalla centrale di controllo e provvede a sconnettere il carico dalla rete in caso di sovraccarico.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La sequenza di scollegamento degli attuatori è definita in fase di installazione per mezzo di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numerati posti sul retro di ciascun attuatore nella sede denominata CC. 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1 determina il primo distacco, 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2 il secondo distacco e così via. La centrale permette di gestire fino ad un massimo di 8 livelli di priorità e un numero di dispositivi in funzione della corrente di alimentazione disponibile. Nell’esempio illustrato, il forno, il boiler e la lavatrice rappresentano i carichi controllati tramite attuatori, mentre il frigorifero, per il quale non si vuole assolutamente interromperne il funzionamento, è collegato alla rispettiva presa senza attuatore.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In caso di sovraccarico il primo apparecchio che si sconnetterà sarà quello ritenuto meno importante dall’utente (nell’esempio il boiler, il cui attuatore avrà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1); il forno è invece l’apparecchio con maggior importanza (il rispettivo attuatore avrà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3) e si scollegherà dopo il boiler e la lavatrice.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L’utente può in qualsiasi istante riattivare l’apparecchio precedentemente sconnesso dalla centrale agendo direttamente sul pulsante presente sull’attuatore medesimo.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In questo caso se permane ancora la condizione di sovraccarico, la centrale abilita il funzionamento del carico selezionato ma scollegherà i successivi carichi meno importanti sino al rientro dal sovraccarico. Lo stato di funzionamento dei carichi è segnalato in ogni dispositivo attuatore e sulla centrale da indicatori luminosi.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E’ comunque possibile centralizzare le indicazioni luminose ed il comando degli attuatori in uno o più punti impiegando un apposito pannello di visualizzazione art. N4682.</w:t>
      </w:r>
      <w:r w:rsidRPr="00545782">
        <w:rPr>
          <w:rFonts w:ascii="Verdana" w:eastAsia="Times New Roman" w:hAnsi="Verdana" w:cs="Times New Roman"/>
          <w:color w:val="000060"/>
          <w:sz w:val="20"/>
          <w:szCs w:val="20"/>
          <w:lang w:eastAsia="it-IT"/>
        </w:rPr>
        <w:br/>
        <w:t>Anche per tale dispositivo il numero massimo di apparecchi installabili è funzione della corrente disponibile.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6520815" cy="5173345"/>
            <wp:effectExtent l="19050" t="0" r="0" b="0"/>
            <wp:docPr id="114" name="Immagine 114" descr="http://plent.altervista.org/images/impiantoEne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plent.altervista.org/images/impiantoEnergia.jpg"/>
                    <pic:cNvPicPr>
                      <a:picLocks noChangeAspect="1" noChangeArrowheads="1"/>
                    </pic:cNvPicPr>
                  </pic:nvPicPr>
                  <pic:blipFill>
                    <a:blip r:embed="rId76" cstate="print"/>
                    <a:srcRect/>
                    <a:stretch>
                      <a:fillRect/>
                    </a:stretch>
                  </pic:blipFill>
                  <pic:spPr bwMode="auto">
                    <a:xfrm>
                      <a:off x="0" y="0"/>
                      <a:ext cx="6520815" cy="517334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CONFIGURAZIONE DEI DISPOSITIVI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Questa operazione si effettua sulla centrale F421 come descritto:</w:t>
      </w:r>
      <w:r w:rsidRPr="00545782">
        <w:rPr>
          <w:rFonts w:ascii="Verdana" w:eastAsia="Times New Roman" w:hAnsi="Verdana" w:cs="Times New Roman"/>
          <w:color w:val="000060"/>
          <w:sz w:val="20"/>
          <w:szCs w:val="20"/>
          <w:lang w:eastAsia="it-IT"/>
        </w:rPr>
        <w:br/>
        <w:t xml:space="preserve">a) Selezionare la corretta potenza di contratto agendo sul commutatore rotativo (1) e porre il </w:t>
      </w:r>
      <w:proofErr w:type="spellStart"/>
      <w:r w:rsidRPr="00545782">
        <w:rPr>
          <w:rFonts w:ascii="Verdana" w:eastAsia="Times New Roman" w:hAnsi="Verdana" w:cs="Times New Roman"/>
          <w:color w:val="000060"/>
          <w:sz w:val="20"/>
          <w:szCs w:val="20"/>
          <w:lang w:eastAsia="it-IT"/>
        </w:rPr>
        <w:t>selettore.P</w:t>
      </w:r>
      <w:proofErr w:type="spellEnd"/>
      <w:r w:rsidRPr="00545782">
        <w:rPr>
          <w:rFonts w:ascii="Verdana" w:eastAsia="Times New Roman" w:hAnsi="Verdana" w:cs="Times New Roman"/>
          <w:color w:val="000060"/>
          <w:sz w:val="20"/>
          <w:szCs w:val="20"/>
          <w:lang w:eastAsia="it-IT"/>
        </w:rPr>
        <w:t>% (2) sullo 0%.</w:t>
      </w:r>
      <w:r w:rsidRPr="00545782">
        <w:rPr>
          <w:rFonts w:ascii="Verdana" w:eastAsia="Times New Roman" w:hAnsi="Verdana" w:cs="Times New Roman"/>
          <w:color w:val="000060"/>
          <w:sz w:val="20"/>
          <w:szCs w:val="20"/>
          <w:lang w:eastAsia="it-IT"/>
        </w:rPr>
        <w:br/>
        <w:t>b) Selezionare, ponendo il rispettivo microinterruttore(3) nella posizione ECO = ON, i carichi interessati anche alla gestione per fasce orarie.</w:t>
      </w:r>
      <w:r w:rsidRPr="00545782">
        <w:rPr>
          <w:rFonts w:ascii="Verdana" w:eastAsia="Times New Roman" w:hAnsi="Verdana" w:cs="Times New Roman"/>
          <w:color w:val="000060"/>
          <w:sz w:val="20"/>
          <w:szCs w:val="20"/>
          <w:lang w:eastAsia="it-IT"/>
        </w:rPr>
        <w:br/>
        <w:t>Detta funzione, disponibile se alla centrale viene connesso un programmatore orario, permette di attivare il carico solo quando il contatto del programmatore orario è</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aperto.</w:t>
      </w:r>
      <w:r w:rsidRPr="00545782">
        <w:rPr>
          <w:rFonts w:ascii="Verdana" w:eastAsia="Times New Roman" w:hAnsi="Verdana" w:cs="Times New Roman"/>
          <w:color w:val="000060"/>
          <w:sz w:val="20"/>
          <w:szCs w:val="20"/>
          <w:lang w:eastAsia="it-IT"/>
        </w:rPr>
        <w:br/>
        <w:t>Selezionare nella posizione ECO = OFF i carichi che si vogliono mantenere gestiti solo dalla funzione gestione energia.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 xml:space="preserve">PRIORITA' </w:t>
      </w:r>
      <w:proofErr w:type="spellStart"/>
      <w:r w:rsidRPr="00545782">
        <w:rPr>
          <w:rFonts w:ascii="Verdana" w:eastAsia="Times New Roman" w:hAnsi="Verdana" w:cs="Times New Roman"/>
          <w:b/>
          <w:bCs/>
          <w:color w:val="0000FF"/>
          <w:sz w:val="20"/>
          <w:szCs w:val="20"/>
          <w:lang w:eastAsia="it-IT"/>
        </w:rPr>
        <w:t>DI</w:t>
      </w:r>
      <w:proofErr w:type="spellEnd"/>
      <w:r w:rsidRPr="00545782">
        <w:rPr>
          <w:rFonts w:ascii="Verdana" w:eastAsia="Times New Roman" w:hAnsi="Verdana" w:cs="Times New Roman"/>
          <w:b/>
          <w:bCs/>
          <w:color w:val="0000FF"/>
          <w:sz w:val="20"/>
          <w:szCs w:val="20"/>
          <w:lang w:eastAsia="it-IT"/>
        </w:rPr>
        <w:t xml:space="preserve"> DISATTIVAZIONE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Questa operazione consiste nell'</w:t>
      </w:r>
      <w:r w:rsidRPr="00545782">
        <w:rPr>
          <w:rFonts w:ascii="Verdana" w:eastAsia="Times New Roman" w:hAnsi="Verdana" w:cs="Times New Roman"/>
          <w:color w:val="000060"/>
          <w:sz w:val="20"/>
          <w:szCs w:val="20"/>
          <w:u w:val="single"/>
          <w:lang w:eastAsia="it-IT"/>
        </w:rPr>
        <w:t>assegnare agli attuatori un numero (da 1 a 8)</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che definisce il grado di priorità per la disattivazione dei carichi a seguito di un sovraccarico.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Questo numero varrà 1 nel caso in cui il carico dovrà disattivarsi per primo</w:t>
      </w:r>
      <w:r w:rsidRPr="00545782">
        <w:rPr>
          <w:rFonts w:ascii="Verdana" w:eastAsia="Times New Roman" w:hAnsi="Verdana" w:cs="Times New Roman"/>
          <w:color w:val="000060"/>
          <w:sz w:val="20"/>
          <w:szCs w:val="20"/>
          <w:lang w:eastAsia="it-IT"/>
        </w:rPr>
        <w:br/>
        <w:t>varrà 2 per il secondo carico da disattivare e così via, fino ad arrivare ad un valore massimo 8 .</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E’ comunque possibile configurare più attuatori con la medesima priorità, assegnando un numero uguale; in questo caso i carichi verranno disattivati contemporaneamente.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Essendo 2 i modelli di attuatori, mediante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contrassegnati con il numero 1 e 2 inseriti nella rispettiva sede del pannello indicata con PV, si abilita il pannello stesso a riportare le indicazioni e i comandi dei diversi attuatori.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Se 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è contrassegnato con 1 il pannello riporterà i comandi e le indicazioni degli attuatori con priorità da 1 a 4; se contrassegnato con 2 il pannello riporterà i comandi e le indicazioni degli attuatori con priorità da 5 a 8.</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6520815" cy="3392805"/>
            <wp:effectExtent l="19050" t="0" r="0" b="0"/>
            <wp:docPr id="115" name="Immagine 115" descr="http://plent.altervista.org/images/configur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plent.altervista.org/images/configurazione.jpg"/>
                    <pic:cNvPicPr>
                      <a:picLocks noChangeAspect="1" noChangeArrowheads="1"/>
                    </pic:cNvPicPr>
                  </pic:nvPicPr>
                  <pic:blipFill>
                    <a:blip r:embed="rId77" cstate="print"/>
                    <a:srcRect/>
                    <a:stretch>
                      <a:fillRect/>
                    </a:stretch>
                  </pic:blipFill>
                  <pic:spPr bwMode="auto">
                    <a:xfrm>
                      <a:off x="0" y="0"/>
                      <a:ext cx="6520815" cy="339280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GESTIONE DEI SOVRACCARICHI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Impianto in condizioni normali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Il normale funzionamento dell’ impianto è segnalato sulla centrale mediante l’accensione dell’indicazione ON (1) colore VERDE, e sugli attuatori mediante l’indicatore luminoso (3) colore ARANCIO.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Impianto in sovraccarico (prelievo eccessivo di energia dal contatore)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Al verificarsi di un sovraccarico, l’imminente distacco di un apparecchio utilizzatore è indicato sulla centrale dal rispettivo indicatore luminoso (2) con un segnale ROSSO lampeggiante.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Carichi utilizzatori disattivati per sovraccarico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La centrale disattiva in sequenza i carichi connessi (elettrodomestici, etc.), sino a quando non cessa la condizione di sovraccarico.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Il carico disattivato viene indicato sulla centrale, sul rispettivo attuatore e sull’eventuale pannello di visualizzazione da una segnalazione (2) di colore ROSSO.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i/>
          <w:iCs/>
          <w:color w:val="000060"/>
          <w:sz w:val="20"/>
          <w:szCs w:val="20"/>
          <w:lang w:eastAsia="it-IT"/>
        </w:rPr>
        <w:t>Evitare di toccare direttamente con le mani le parti in movimento di elettrodomestici o di lavastoviglie e lavatrici che hanno cessato di funzionare per disattivazione dalla centrale, in quanto questi possono riprendere a funzionare qualora cessi la condizione del sovraccarico.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Connessione forzata del carico scollegato per sovraccarico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E’ possibile per l’utente ripristinare il funzionamento di un carico disattivato (</w:t>
      </w:r>
      <w:proofErr w:type="spellStart"/>
      <w:r w:rsidRPr="00545782">
        <w:rPr>
          <w:rFonts w:ascii="Verdana" w:eastAsia="Times New Roman" w:hAnsi="Verdana" w:cs="Times New Roman"/>
          <w:color w:val="000060"/>
          <w:sz w:val="20"/>
          <w:szCs w:val="20"/>
          <w:lang w:eastAsia="it-IT"/>
        </w:rPr>
        <w:t>es</w:t>
      </w:r>
      <w:proofErr w:type="spellEnd"/>
      <w:r w:rsidRPr="00545782">
        <w:rPr>
          <w:rFonts w:ascii="Verdana" w:eastAsia="Times New Roman" w:hAnsi="Verdana" w:cs="Times New Roman"/>
          <w:color w:val="000060"/>
          <w:sz w:val="20"/>
          <w:szCs w:val="20"/>
          <w:lang w:eastAsia="it-IT"/>
        </w:rPr>
        <w:t>: si desidera concludere rapidamente la fase di lavaggio della lavatrice, lavastoviglie ecc.), agendo sul tasto (4) presente sull’attuatore e sul pannello di visualizzazione. In questo caso il carico si riattiverà e resterà attivo fino al successivo azionamento del tasto o, comunque, per un periodo massimo di 4 ore. Al termine di questo periodo l’attuatore ritorna nello stato previsto dalla priorità impostata.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Si tenga presente che con l’attivazione forzata di un carico, la centrale procede con la disattivazione di un altro carico seguendo la priorità prevista. Il carico forzatamente collegato viene segnalato sulla centrale e sugli attuatori con lo spegnimento del rispettivo indicatore (2) ROSSO e con la contemporanea accensione dell’indicatore (3) ARANCIO lampeggiante sull’attuatore.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Sul pannello di visualizzazione questa situazione è segnalata dall'indicatore ARANCIO (2) lampeggiante.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Sovraccarichi non controllati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Qual'ora la potenza utilizzata dagli elettrodomestici non collegati agli attuatori del sistema Risparmio Energia sia maggiore della potenza di contratto ENEL (installazione non corretta), si potrebbero verificare comunque dei sovraccarichi.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In questa evenienza la centrale disattiverà tutti i carichi senza rientrare dal sovraccarico.</w:t>
      </w:r>
      <w:r w:rsidRPr="00545782">
        <w:rPr>
          <w:rFonts w:ascii="Verdana" w:eastAsia="Times New Roman" w:hAnsi="Verdana" w:cs="Times New Roman"/>
          <w:color w:val="000060"/>
          <w:sz w:val="20"/>
          <w:szCs w:val="20"/>
          <w:lang w:eastAsia="it-IT"/>
        </w:rPr>
        <w:br/>
        <w:t>Tale situazione di anomalia sarà segnalata dal lampeggio simultaneo di tutti gli indicatori di colore ROSSO, relativi ai carichi, presenti nella centrale. All’ulteriore permanenza di questa situazione interverrà come di consueto, l’interruttore limitatore del contatore.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Collegando alla centrale F421 un dispositivo programmatore orario o giornaliero, è possibile attivare i carichi desiderati (lavatrice, stufa elettrica ecc.) solo in determinate fasce orarie (per eventuali tariffe ENEL economiche oppure per esigenze particolari).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La selezione dei carichi da attivare entro le fasce orarie programmate avviene spostando nella posizione ON i rispettivi microinterruttori (ECO) presenti nella centrale.</w:t>
      </w:r>
      <w:r w:rsidRPr="00545782">
        <w:rPr>
          <w:rFonts w:ascii="Verdana" w:eastAsia="Times New Roman" w:hAnsi="Verdana" w:cs="Times New Roman"/>
          <w:color w:val="000060"/>
          <w:sz w:val="20"/>
          <w:szCs w:val="20"/>
          <w:lang w:eastAsia="it-IT"/>
        </w:rPr>
        <w:br/>
        <w:t>Il carico disattivato per gestione della fascia oraria viene segnalato sulla centrale e sull’attuatore con l’accensione del rispettivo indicatore (2) luminoso ROSSO.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Il numero massimo di dispositivi collegabili sul BUS dipende dall’assorbimento totale degli stessi e dalla distanza tra il punto di connessione e l’alimentatore.</w:t>
      </w:r>
      <w:r w:rsidRPr="00545782">
        <w:rPr>
          <w:rFonts w:ascii="Verdana" w:eastAsia="Times New Roman" w:hAnsi="Verdana" w:cs="Times New Roman"/>
          <w:color w:val="000060"/>
          <w:sz w:val="20"/>
          <w:szCs w:val="20"/>
          <w:lang w:eastAsia="it-IT"/>
        </w:rPr>
        <w:br/>
        <w:t>Se il sistema condivide lo stesso cavo del sistema Automazione il calcolo del numero massimo di dispositivi deve essere condotto tenendo presente l’assorbimento generale degli stessi.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Durante il dimensionamento rispettare inoltre le seguenti regole:</w:t>
      </w:r>
      <w:r w:rsidRPr="00545782">
        <w:rPr>
          <w:rFonts w:ascii="Verdana" w:eastAsia="Times New Roman" w:hAnsi="Verdana" w:cs="Times New Roman"/>
          <w:color w:val="000060"/>
          <w:sz w:val="20"/>
          <w:szCs w:val="20"/>
          <w:lang w:eastAsia="it-IT"/>
        </w:rPr>
        <w:br/>
        <w:t>1) La lunghezza del collegamento fra la centrale art. F421 e il dispositivo più distante non deve superare i 150m.</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color w:val="000060"/>
          <w:sz w:val="20"/>
          <w:szCs w:val="20"/>
          <w:lang w:eastAsia="it-IT"/>
        </w:rPr>
        <w:lastRenderedPageBreak/>
        <w:t>Questo limite può essere esteso a 250m se si installa l’alimentatore supplementare art. E46ADCN.</w:t>
      </w:r>
      <w:r w:rsidRPr="00545782">
        <w:rPr>
          <w:rFonts w:ascii="Verdana" w:eastAsia="Times New Roman" w:hAnsi="Verdana" w:cs="Times New Roman"/>
          <w:color w:val="000060"/>
          <w:sz w:val="20"/>
          <w:szCs w:val="20"/>
          <w:lang w:eastAsia="it-IT"/>
        </w:rPr>
        <w:br/>
        <w:t>2) Ai fini di una ripartizione ottimale delle correnti sulla linea BUS è consigliabile posizionare i dispositivi di alimentazione (centrale di comando e alimentatore) in posizioni intermedie.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Sistema con numero di attuatori</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&lt;</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4</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Se il sistema comprende fino a 4 attuatori l’alimentazione 27V d.c. viene fornita dalla centrale apportando i collegamenti ai morsetti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7,8,9 e 10 come indicato in figura.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Sistema con numero di attuatori</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&gt;</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5</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Se il sistema comprende più di 4 attuatori l’alimentazione 27V d.c. deve essere fornita dall’alimentatore art. E46ADCN come indicato in figura. Il numero dei dispositivi connessi è in funzione della corrente disponibile.</w:t>
      </w:r>
      <w:r w:rsidRPr="00545782">
        <w:rPr>
          <w:rFonts w:ascii="Verdana" w:eastAsia="Times New Roman" w:hAnsi="Verdana" w:cs="Times New Roman"/>
          <w:color w:val="000060"/>
          <w:sz w:val="20"/>
          <w:szCs w:val="20"/>
          <w:lang w:eastAsia="it-IT"/>
        </w:rPr>
        <w:br/>
        <w:t>Collegare la centrale ai cavi di alimentazione 230V a.c., al cavo SCS, al trasformatore TA e all’eventuale contatto di un temporizzatore come di seguito indicato.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3080385" cy="3032125"/>
            <wp:effectExtent l="19050" t="0" r="5715" b="0"/>
            <wp:docPr id="116" name="Immagine 116" descr="http://plent.altervista.org/images/colleg_cent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plent.altervista.org/images/colleg_centrale.jpg"/>
                    <pic:cNvPicPr>
                      <a:picLocks noChangeAspect="1" noChangeArrowheads="1"/>
                    </pic:cNvPicPr>
                  </pic:nvPicPr>
                  <pic:blipFill>
                    <a:blip r:embed="rId78" cstate="print"/>
                    <a:srcRect/>
                    <a:stretch>
                      <a:fillRect/>
                    </a:stretch>
                  </pic:blipFill>
                  <pic:spPr bwMode="auto">
                    <a:xfrm>
                      <a:off x="0" y="0"/>
                      <a:ext cx="3080385" cy="303212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Sistema integrato in un impianto Automazione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In questo caso si sfrutterà uno stesso cavo BUS per entrambi i sistemi e sarà già presente l’alimentatore art. E46ADCN.</w:t>
      </w:r>
      <w:r w:rsidRPr="00545782">
        <w:rPr>
          <w:rFonts w:ascii="Verdana" w:eastAsia="Times New Roman" w:hAnsi="Verdana" w:cs="Times New Roman"/>
          <w:color w:val="000060"/>
          <w:sz w:val="20"/>
          <w:szCs w:val="20"/>
          <w:lang w:eastAsia="it-IT"/>
        </w:rPr>
        <w:br/>
        <w:t>La centrale può quindi gestire fino ad un massimo di 16 attuatori e deve essere cablata come indicato nello schema dell’installazione con un numero di attuatori ≥ 5.</w:t>
      </w:r>
      <w:r w:rsidRPr="00545782">
        <w:rPr>
          <w:rFonts w:ascii="Verdana" w:eastAsia="Times New Roman" w:hAnsi="Verdana" w:cs="Times New Roman"/>
          <w:color w:val="000060"/>
          <w:sz w:val="20"/>
          <w:szCs w:val="20"/>
          <w:lang w:eastAsia="it-IT"/>
        </w:rPr>
        <w:br/>
        <w:t>Tenere presente che comunque il numero di dispositivi di tutto il sistema dipende dalla corrente totale erogata dall'alimentatore art. E46ADCN.</w:t>
      </w:r>
      <w:r w:rsidRPr="00545782">
        <w:rPr>
          <w:rFonts w:ascii="Verdana" w:eastAsia="Times New Roman" w:hAnsi="Verdana" w:cs="Times New Roman"/>
          <w:color w:val="000060"/>
          <w:sz w:val="20"/>
          <w:szCs w:val="20"/>
          <w:lang w:eastAsia="it-IT"/>
        </w:rPr>
        <w:br/>
        <w:t>Inserire il cavo di fase dell’ impianto da controllare nell’ apposita sede prevista nel trasformatore TA in modo che venga letta la corrente totale assorbita dall’ impianto.</w:t>
      </w:r>
      <w:r w:rsidRPr="00545782">
        <w:rPr>
          <w:rFonts w:ascii="Verdana" w:eastAsia="Times New Roman" w:hAnsi="Verdana" w:cs="Times New Roman"/>
          <w:color w:val="000060"/>
          <w:sz w:val="20"/>
          <w:szCs w:val="20"/>
          <w:lang w:eastAsia="it-IT"/>
        </w:rPr>
        <w:br/>
        <w:t>Essendo completamente isolato, il trasformatore può essere installato sia nel centralino sia in una generica scatola di derivazione.</w:t>
      </w:r>
      <w:r w:rsidRPr="00545782">
        <w:rPr>
          <w:rFonts w:ascii="Verdana" w:eastAsia="Times New Roman" w:hAnsi="Verdana" w:cs="Times New Roman"/>
          <w:color w:val="000060"/>
          <w:sz w:val="20"/>
          <w:szCs w:val="20"/>
          <w:lang w:eastAsia="it-IT"/>
        </w:rPr>
        <w:br/>
        <w:t>Per una corretta indicazione fornita dal trasformatore TA, si consiglia di limitare la lunghezza dei rispettivi cavi di collegamento ad una distanza massima di 10m.</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5245735" cy="3970655"/>
            <wp:effectExtent l="19050" t="0" r="0" b="0"/>
            <wp:docPr id="117" name="Immagine 117" descr="http://plent.altervista.org/images/centrale_e_toro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plent.altervista.org/images/centrale_e_toroide.jpg"/>
                    <pic:cNvPicPr>
                      <a:picLocks noChangeAspect="1" noChangeArrowheads="1"/>
                    </pic:cNvPicPr>
                  </pic:nvPicPr>
                  <pic:blipFill>
                    <a:blip r:embed="rId79" cstate="print"/>
                    <a:srcRect/>
                    <a:stretch>
                      <a:fillRect/>
                    </a:stretch>
                  </pic:blipFill>
                  <pic:spPr bwMode="auto">
                    <a:xfrm>
                      <a:off x="0" y="0"/>
                      <a:ext cx="5245735" cy="397065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Messa in funzione e verifica dell’impianto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Dopo aver effettuato la selezione della potenza da controllare e dei carichi da gestire per fascia oraria, effettuare il test del sistema in accordo alla seguente procedura:</w:t>
      </w:r>
      <w:r w:rsidRPr="00545782">
        <w:rPr>
          <w:rFonts w:ascii="Verdana" w:eastAsia="Times New Roman" w:hAnsi="Verdana" w:cs="Times New Roman"/>
          <w:color w:val="000060"/>
          <w:sz w:val="20"/>
          <w:szCs w:val="20"/>
          <w:lang w:eastAsia="it-IT"/>
        </w:rPr>
        <w:br/>
        <w:t xml:space="preserve">a) Fornire tensione al sistema e attendere per almeno 10 minuti affinché la centrale si allinei allo stato dell’interruttore </w:t>
      </w:r>
      <w:proofErr w:type="spellStart"/>
      <w:r w:rsidRPr="00545782">
        <w:rPr>
          <w:rFonts w:ascii="Verdana" w:eastAsia="Times New Roman" w:hAnsi="Verdana" w:cs="Times New Roman"/>
          <w:color w:val="000060"/>
          <w:sz w:val="20"/>
          <w:szCs w:val="20"/>
          <w:lang w:eastAsia="it-IT"/>
        </w:rPr>
        <w:t>magnetotermico</w:t>
      </w:r>
      <w:proofErr w:type="spellEnd"/>
      <w:r w:rsidRPr="00545782">
        <w:rPr>
          <w:rFonts w:ascii="Verdana" w:eastAsia="Times New Roman" w:hAnsi="Verdana" w:cs="Times New Roman"/>
          <w:color w:val="000060"/>
          <w:sz w:val="20"/>
          <w:szCs w:val="20"/>
          <w:lang w:eastAsia="it-IT"/>
        </w:rPr>
        <w:t xml:space="preserve"> ENEL.</w:t>
      </w:r>
      <w:r w:rsidRPr="00545782">
        <w:rPr>
          <w:rFonts w:ascii="Verdana" w:eastAsia="Times New Roman" w:hAnsi="Verdana" w:cs="Times New Roman"/>
          <w:color w:val="000060"/>
          <w:sz w:val="20"/>
          <w:szCs w:val="20"/>
          <w:lang w:eastAsia="it-IT"/>
        </w:rPr>
        <w:br/>
        <w:t>b) Attivando i carichi, provocare una condizione di sovraccarico tale da attivare la procedura di sconnessione.</w:t>
      </w:r>
      <w:r w:rsidRPr="00545782">
        <w:rPr>
          <w:rFonts w:ascii="Verdana" w:eastAsia="Times New Roman" w:hAnsi="Verdana" w:cs="Times New Roman"/>
          <w:color w:val="000060"/>
          <w:sz w:val="20"/>
          <w:szCs w:val="20"/>
          <w:lang w:eastAsia="it-IT"/>
        </w:rPr>
        <w:br/>
        <w:t>c) Verificare che la centrale intervenga correttamente rientrando dal sovraccarico dopo aver disattivato qualche carico (o elettrodomestico connesso).</w:t>
      </w:r>
      <w:r w:rsidRPr="00545782">
        <w:rPr>
          <w:rFonts w:ascii="Verdana" w:eastAsia="Times New Roman" w:hAnsi="Verdana" w:cs="Times New Roman"/>
          <w:color w:val="000060"/>
          <w:sz w:val="20"/>
          <w:szCs w:val="20"/>
          <w:lang w:eastAsia="it-IT"/>
        </w:rPr>
        <w:br/>
        <w:t xml:space="preserve">d) Se l’interruttore </w:t>
      </w:r>
      <w:proofErr w:type="spellStart"/>
      <w:r w:rsidRPr="00545782">
        <w:rPr>
          <w:rFonts w:ascii="Verdana" w:eastAsia="Times New Roman" w:hAnsi="Verdana" w:cs="Times New Roman"/>
          <w:color w:val="000060"/>
          <w:sz w:val="20"/>
          <w:szCs w:val="20"/>
          <w:lang w:eastAsia="it-IT"/>
        </w:rPr>
        <w:t>magnetotermico</w:t>
      </w:r>
      <w:proofErr w:type="spellEnd"/>
      <w:r w:rsidRPr="00545782">
        <w:rPr>
          <w:rFonts w:ascii="Verdana" w:eastAsia="Times New Roman" w:hAnsi="Verdana" w:cs="Times New Roman"/>
          <w:color w:val="000060"/>
          <w:sz w:val="20"/>
          <w:szCs w:val="20"/>
          <w:lang w:eastAsia="it-IT"/>
        </w:rPr>
        <w:t xml:space="preserve"> presente nel contatore ENEL interviene in anticipo, verificare la corretta impostazione della potenza di contratto </w:t>
      </w:r>
      <w:proofErr w:type="spellStart"/>
      <w:r w:rsidRPr="00545782">
        <w:rPr>
          <w:rFonts w:ascii="Verdana" w:eastAsia="Times New Roman" w:hAnsi="Verdana" w:cs="Times New Roman"/>
          <w:color w:val="000060"/>
          <w:sz w:val="20"/>
          <w:szCs w:val="20"/>
          <w:lang w:eastAsia="it-IT"/>
        </w:rPr>
        <w:t>Pn</w:t>
      </w:r>
      <w:proofErr w:type="spellEnd"/>
      <w:r w:rsidRPr="00545782">
        <w:rPr>
          <w:rFonts w:ascii="Verdana" w:eastAsia="Times New Roman" w:hAnsi="Verdana" w:cs="Times New Roman"/>
          <w:color w:val="000060"/>
          <w:sz w:val="20"/>
          <w:szCs w:val="20"/>
          <w:lang w:eastAsia="it-IT"/>
        </w:rPr>
        <w:t xml:space="preserve"> sulla centrale art. F421.</w:t>
      </w:r>
      <w:r w:rsidRPr="00545782">
        <w:rPr>
          <w:rFonts w:ascii="Verdana" w:eastAsia="Times New Roman" w:hAnsi="Verdana" w:cs="Times New Roman"/>
          <w:color w:val="000060"/>
          <w:sz w:val="20"/>
          <w:szCs w:val="20"/>
          <w:lang w:eastAsia="it-IT"/>
        </w:rPr>
        <w:br/>
        <w:t xml:space="preserve">e) Se il valore </w:t>
      </w:r>
      <w:proofErr w:type="spellStart"/>
      <w:r w:rsidRPr="00545782">
        <w:rPr>
          <w:rFonts w:ascii="Verdana" w:eastAsia="Times New Roman" w:hAnsi="Verdana" w:cs="Times New Roman"/>
          <w:color w:val="000060"/>
          <w:sz w:val="20"/>
          <w:szCs w:val="20"/>
          <w:lang w:eastAsia="it-IT"/>
        </w:rPr>
        <w:t>Pn</w:t>
      </w:r>
      <w:proofErr w:type="spellEnd"/>
      <w:r w:rsidRPr="00545782">
        <w:rPr>
          <w:rFonts w:ascii="Verdana" w:eastAsia="Times New Roman" w:hAnsi="Verdana" w:cs="Times New Roman"/>
          <w:color w:val="000060"/>
          <w:sz w:val="20"/>
          <w:szCs w:val="20"/>
          <w:lang w:eastAsia="it-IT"/>
        </w:rPr>
        <w:t xml:space="preserve"> è impostato correttamente è necessario allora intervenire sul commutatore </w:t>
      </w:r>
      <w:proofErr w:type="spellStart"/>
      <w:r w:rsidRPr="00545782">
        <w:rPr>
          <w:rFonts w:ascii="Verdana" w:eastAsia="Times New Roman" w:hAnsi="Verdana" w:cs="Times New Roman"/>
          <w:color w:val="000060"/>
          <w:sz w:val="20"/>
          <w:szCs w:val="20"/>
          <w:lang w:eastAsia="it-IT"/>
        </w:rPr>
        <w:t>Pn</w:t>
      </w:r>
      <w:proofErr w:type="spellEnd"/>
      <w:r w:rsidRPr="00545782">
        <w:rPr>
          <w:rFonts w:ascii="Verdana" w:eastAsia="Times New Roman" w:hAnsi="Verdana" w:cs="Times New Roman"/>
          <w:color w:val="000060"/>
          <w:sz w:val="20"/>
          <w:szCs w:val="20"/>
          <w:lang w:eastAsia="it-IT"/>
        </w:rPr>
        <w:t xml:space="preserve"> impostando un decremento pari a –5% di </w:t>
      </w:r>
      <w:proofErr w:type="spellStart"/>
      <w:r w:rsidRPr="00545782">
        <w:rPr>
          <w:rFonts w:ascii="Verdana" w:eastAsia="Times New Roman" w:hAnsi="Verdana" w:cs="Times New Roman"/>
          <w:color w:val="000060"/>
          <w:sz w:val="20"/>
          <w:szCs w:val="20"/>
          <w:lang w:eastAsia="it-IT"/>
        </w:rPr>
        <w:t>Pn</w:t>
      </w:r>
      <w:proofErr w:type="spellEnd"/>
      <w:r w:rsidRPr="00545782">
        <w:rPr>
          <w:rFonts w:ascii="Verdana" w:eastAsia="Times New Roman" w:hAnsi="Verdana" w:cs="Times New Roman"/>
          <w:color w:val="000060"/>
          <w:sz w:val="20"/>
          <w:szCs w:val="20"/>
          <w:lang w:eastAsia="it-IT"/>
        </w:rPr>
        <w:t>.</w:t>
      </w:r>
      <w:r w:rsidRPr="00545782">
        <w:rPr>
          <w:rFonts w:ascii="Verdana" w:eastAsia="Times New Roman" w:hAnsi="Verdana" w:cs="Times New Roman"/>
          <w:color w:val="000060"/>
          <w:sz w:val="20"/>
          <w:szCs w:val="20"/>
          <w:lang w:eastAsia="it-IT"/>
        </w:rPr>
        <w:br/>
        <w:t>f) Ripetere ancora la prova a partire dal punto a) e, nel caso intervenga nuovamente in anticipo l’interruttore limitatore ENEL, intervenire nuovamente sul commutatore .</w:t>
      </w:r>
      <w:proofErr w:type="spellStart"/>
      <w:r w:rsidRPr="00545782">
        <w:rPr>
          <w:rFonts w:ascii="Verdana" w:eastAsia="Times New Roman" w:hAnsi="Verdana" w:cs="Times New Roman"/>
          <w:color w:val="000060"/>
          <w:sz w:val="20"/>
          <w:szCs w:val="20"/>
          <w:lang w:eastAsia="it-IT"/>
        </w:rPr>
        <w:t>Pn</w:t>
      </w:r>
      <w:proofErr w:type="spellEnd"/>
      <w:r w:rsidRPr="00545782">
        <w:rPr>
          <w:rFonts w:ascii="Verdana" w:eastAsia="Times New Roman" w:hAnsi="Verdana" w:cs="Times New Roman"/>
          <w:color w:val="000060"/>
          <w:sz w:val="20"/>
          <w:szCs w:val="20"/>
          <w:lang w:eastAsia="it-IT"/>
        </w:rPr>
        <w:t xml:space="preserve"> per impostare un decremento pari a – 10% oppure, se necessario, a –20%.</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NOTA: Incrementi positivi del </w:t>
      </w:r>
      <w:proofErr w:type="spellStart"/>
      <w:r w:rsidRPr="00545782">
        <w:rPr>
          <w:rFonts w:ascii="Verdana" w:eastAsia="Times New Roman" w:hAnsi="Verdana" w:cs="Times New Roman"/>
          <w:color w:val="000060"/>
          <w:sz w:val="20"/>
          <w:szCs w:val="20"/>
          <w:lang w:eastAsia="it-IT"/>
        </w:rPr>
        <w:t>Pn%</w:t>
      </w:r>
      <w:proofErr w:type="spellEnd"/>
      <w:r w:rsidRPr="00545782">
        <w:rPr>
          <w:rFonts w:ascii="Verdana" w:eastAsia="Times New Roman" w:hAnsi="Verdana" w:cs="Times New Roman"/>
          <w:color w:val="000060"/>
          <w:sz w:val="20"/>
          <w:szCs w:val="20"/>
          <w:lang w:eastAsia="it-IT"/>
        </w:rPr>
        <w:t xml:space="preserve"> offrono la possibilità di sfruttare un maggiore margine della potenza contrattuale, a meno dell’intervento dell’interruttore  limitatore ENEL.</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g) Dopo aver impostato il valore desiderato, ripetere le prove come descritto a partire dal punto a).</w:t>
      </w:r>
      <w:r w:rsidRPr="00545782">
        <w:rPr>
          <w:rFonts w:ascii="Verdana" w:eastAsia="Times New Roman" w:hAnsi="Verdana" w:cs="Times New Roman"/>
          <w:color w:val="000060"/>
          <w:sz w:val="20"/>
          <w:szCs w:val="20"/>
          <w:lang w:eastAsia="it-IT"/>
        </w:rPr>
        <w:br/>
        <w:t xml:space="preserve">h) Tenere impostato quel valore </w:t>
      </w:r>
      <w:proofErr w:type="spellStart"/>
      <w:r w:rsidRPr="00545782">
        <w:rPr>
          <w:rFonts w:ascii="Verdana" w:eastAsia="Times New Roman" w:hAnsi="Verdana" w:cs="Times New Roman"/>
          <w:color w:val="000060"/>
          <w:sz w:val="20"/>
          <w:szCs w:val="20"/>
          <w:lang w:eastAsia="it-IT"/>
        </w:rPr>
        <w:t>Pn%</w:t>
      </w:r>
      <w:proofErr w:type="spellEnd"/>
      <w:r w:rsidRPr="00545782">
        <w:rPr>
          <w:rFonts w:ascii="Verdana" w:eastAsia="Times New Roman" w:hAnsi="Verdana" w:cs="Times New Roman"/>
          <w:color w:val="000060"/>
          <w:sz w:val="20"/>
          <w:szCs w:val="20"/>
          <w:lang w:eastAsia="it-IT"/>
        </w:rPr>
        <w:t xml:space="preserve"> che non fa intervenire l’interruttore limitatore.</w:t>
      </w:r>
    </w:p>
    <w:p w:rsidR="00545782" w:rsidRDefault="00545782">
      <w:r>
        <w:br w:type="page"/>
      </w:r>
    </w:p>
    <w:p w:rsidR="00545782" w:rsidRPr="00545782" w:rsidRDefault="00545782" w:rsidP="00545782">
      <w:pPr>
        <w:spacing w:before="100" w:beforeAutospacing="1" w:after="100" w:afterAutospacing="1" w:line="240" w:lineRule="auto"/>
        <w:jc w:val="center"/>
        <w:rPr>
          <w:rFonts w:ascii="Times New Roman" w:eastAsia="Times New Roman" w:hAnsi="Times New Roman" w:cs="Times New Roman"/>
          <w:color w:val="000060"/>
          <w:sz w:val="27"/>
          <w:szCs w:val="27"/>
          <w:lang w:eastAsia="it-IT"/>
        </w:rPr>
      </w:pPr>
      <w:r w:rsidRPr="00545782">
        <w:rPr>
          <w:rFonts w:ascii="Times New Roman" w:eastAsia="Times New Roman" w:hAnsi="Times New Roman" w:cs="Times New Roman"/>
          <w:color w:val="0000FF"/>
          <w:sz w:val="36"/>
          <w:szCs w:val="36"/>
          <w:lang w:eastAsia="it-IT"/>
        </w:rPr>
        <w:lastRenderedPageBreak/>
        <w:t>REGOLAZIONE DELLA TEMPERATURA</w:t>
      </w:r>
    </w:p>
    <w:p w:rsidR="00545782" w:rsidRPr="00545782" w:rsidRDefault="00545782" w:rsidP="00545782">
      <w:pPr>
        <w:spacing w:before="100" w:beforeAutospacing="1" w:after="100" w:afterAutospacing="1" w:line="240" w:lineRule="auto"/>
        <w:rPr>
          <w:rFonts w:ascii="Times New Roman" w:eastAsia="Times New Roman" w:hAnsi="Times New Roman" w:cs="Times New Roman"/>
          <w:color w:val="000060"/>
          <w:sz w:val="27"/>
          <w:szCs w:val="27"/>
          <w:lang w:eastAsia="it-IT"/>
        </w:rPr>
      </w:pPr>
      <w:r w:rsidRPr="00545782">
        <w:rPr>
          <w:rFonts w:ascii="Verdana" w:eastAsia="Times New Roman" w:hAnsi="Verdana" w:cs="Times New Roman"/>
          <w:color w:val="000060"/>
          <w:sz w:val="20"/>
          <w:szCs w:val="20"/>
          <w:lang w:eastAsia="it-IT"/>
        </w:rPr>
        <w:t>Regolare la temperatura all’interno di un ambiente domestico è molto importante soprattutto se si desidera avere temperature diverse nei vani dell’appartamento.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Anzitutto, vediamo quali possono essere gli elementi riscaldanti che contribuiscono alla produzione di calore:</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color w:val="000060"/>
          <w:sz w:val="20"/>
          <w:szCs w:val="20"/>
          <w:u w:val="single"/>
          <w:lang w:eastAsia="it-IT"/>
        </w:rPr>
        <w:t>Termosifoni</w:t>
      </w:r>
      <w:r w:rsidRPr="00545782">
        <w:rPr>
          <w:rFonts w:ascii="Verdana" w:eastAsia="Times New Roman" w:hAnsi="Verdana" w:cs="Times New Roman"/>
          <w:color w:val="000060"/>
          <w:sz w:val="20"/>
          <w:szCs w:val="20"/>
          <w:lang w:eastAsia="it-IT"/>
        </w:rPr>
        <w:br/>
      </w:r>
      <w:proofErr w:type="spellStart"/>
      <w:r w:rsidRPr="00545782">
        <w:rPr>
          <w:rFonts w:ascii="Verdana" w:eastAsia="Times New Roman" w:hAnsi="Verdana" w:cs="Times New Roman"/>
          <w:color w:val="000060"/>
          <w:sz w:val="20"/>
          <w:szCs w:val="20"/>
          <w:u w:val="single"/>
          <w:lang w:eastAsia="it-IT"/>
        </w:rPr>
        <w:t>Fan-coil</w:t>
      </w:r>
      <w:proofErr w:type="spellEnd"/>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color w:val="000060"/>
          <w:sz w:val="20"/>
          <w:szCs w:val="20"/>
          <w:u w:val="single"/>
          <w:lang w:eastAsia="it-IT"/>
        </w:rPr>
        <w:t>Pannelli radianti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 termosifoni sono in ghisa o in alluminio ed emettono calore se al loro interno circola acqua calda.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 dispositivi </w:t>
      </w:r>
      <w:proofErr w:type="spellStart"/>
      <w:r w:rsidRPr="00545782">
        <w:rPr>
          <w:rFonts w:ascii="Verdana" w:eastAsia="Times New Roman" w:hAnsi="Verdana" w:cs="Times New Roman"/>
          <w:color w:val="000060"/>
          <w:sz w:val="20"/>
          <w:szCs w:val="20"/>
          <w:lang w:eastAsia="it-IT"/>
        </w:rPr>
        <w:t>Fan-coil</w:t>
      </w:r>
      <w:proofErr w:type="spellEnd"/>
      <w:r w:rsidRPr="00545782">
        <w:rPr>
          <w:rFonts w:ascii="Verdana" w:eastAsia="Times New Roman" w:hAnsi="Verdana" w:cs="Times New Roman"/>
          <w:color w:val="000060"/>
          <w:sz w:val="20"/>
          <w:szCs w:val="20"/>
          <w:lang w:eastAsia="it-IT"/>
        </w:rPr>
        <w:t xml:space="preserve"> possono essere a due o a quattro tubi a secondo se vengono fatti funzionare da convettori o da </w:t>
      </w:r>
      <w:proofErr w:type="spellStart"/>
      <w:r w:rsidRPr="00545782">
        <w:rPr>
          <w:rFonts w:ascii="Verdana" w:eastAsia="Times New Roman" w:hAnsi="Verdana" w:cs="Times New Roman"/>
          <w:color w:val="000060"/>
          <w:sz w:val="20"/>
          <w:szCs w:val="20"/>
          <w:lang w:eastAsia="it-IT"/>
        </w:rPr>
        <w:t>rinfrescatori</w:t>
      </w:r>
      <w:proofErr w:type="spellEnd"/>
      <w:r w:rsidRPr="00545782">
        <w:rPr>
          <w:rFonts w:ascii="Verdana" w:eastAsia="Times New Roman" w:hAnsi="Verdana" w:cs="Times New Roman"/>
          <w:color w:val="000060"/>
          <w:sz w:val="20"/>
          <w:szCs w:val="20"/>
          <w:lang w:eastAsia="it-IT"/>
        </w:rPr>
        <w:t xml:space="preserve">. Infatti nel funzionamento da convettore, i </w:t>
      </w:r>
      <w:proofErr w:type="spellStart"/>
      <w:r w:rsidRPr="00545782">
        <w:rPr>
          <w:rFonts w:ascii="Verdana" w:eastAsia="Times New Roman" w:hAnsi="Verdana" w:cs="Times New Roman"/>
          <w:color w:val="000060"/>
          <w:sz w:val="20"/>
          <w:szCs w:val="20"/>
          <w:lang w:eastAsia="it-IT"/>
        </w:rPr>
        <w:t>fan-coil</w:t>
      </w:r>
      <w:proofErr w:type="spellEnd"/>
      <w:r w:rsidRPr="00545782">
        <w:rPr>
          <w:rFonts w:ascii="Verdana" w:eastAsia="Times New Roman" w:hAnsi="Verdana" w:cs="Times New Roman"/>
          <w:color w:val="000060"/>
          <w:sz w:val="20"/>
          <w:szCs w:val="20"/>
          <w:lang w:eastAsia="it-IT"/>
        </w:rPr>
        <w:t xml:space="preserve"> vengono fatti attraversare da acqua calda e il calore emesso viene forzato nell’ambiente attraverso una ventola interna. Nel funzionamento da </w:t>
      </w:r>
      <w:proofErr w:type="spellStart"/>
      <w:r w:rsidRPr="00545782">
        <w:rPr>
          <w:rFonts w:ascii="Verdana" w:eastAsia="Times New Roman" w:hAnsi="Verdana" w:cs="Times New Roman"/>
          <w:color w:val="000060"/>
          <w:sz w:val="20"/>
          <w:szCs w:val="20"/>
          <w:lang w:eastAsia="it-IT"/>
        </w:rPr>
        <w:t>rinfrescatore</w:t>
      </w:r>
      <w:proofErr w:type="spellEnd"/>
      <w:r w:rsidRPr="00545782">
        <w:rPr>
          <w:rFonts w:ascii="Verdana" w:eastAsia="Times New Roman" w:hAnsi="Verdana" w:cs="Times New Roman"/>
          <w:color w:val="000060"/>
          <w:sz w:val="20"/>
          <w:szCs w:val="20"/>
          <w:lang w:eastAsia="it-IT"/>
        </w:rPr>
        <w:t xml:space="preserve"> si adoperano gli altri due tubi che vengono attraversati da un gas refrigerante o da acqua fredda portata a temperatura bassa attraverso una macchina frigorifera esterna.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 pannelli radianti montati a pavimento, vengono sempre attraversati da un liquido caldo che attraverso questi radiatori, si riscalda l’aria circostante la quale tende a salire verso l’alto.  </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1877060" cy="1371600"/>
            <wp:effectExtent l="19050" t="0" r="8890" b="0"/>
            <wp:docPr id="139" name="Immagine 139" descr="http://plent.altervista.org/images/termosif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plent.altervista.org/images/termosifone.gif"/>
                    <pic:cNvPicPr>
                      <a:picLocks noChangeAspect="1" noChangeArrowheads="1"/>
                    </pic:cNvPicPr>
                  </pic:nvPicPr>
                  <pic:blipFill>
                    <a:blip r:embed="rId80" cstate="print"/>
                    <a:srcRect/>
                    <a:stretch>
                      <a:fillRect/>
                    </a:stretch>
                  </pic:blipFill>
                  <pic:spPr bwMode="auto">
                    <a:xfrm>
                      <a:off x="0" y="0"/>
                      <a:ext cx="1877060" cy="13716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60"/>
          <w:sz w:val="20"/>
          <w:szCs w:val="20"/>
          <w:lang w:eastAsia="it-IT"/>
        </w:rPr>
        <w:drawing>
          <wp:inline distT="0" distB="0" distL="0" distR="0">
            <wp:extent cx="1877060" cy="1395730"/>
            <wp:effectExtent l="19050" t="0" r="8890" b="0"/>
            <wp:docPr id="140" name="Immagine 140" descr="http://plent.altervista.org/images/fan-co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plent.altervista.org/images/fan-coil.gif"/>
                    <pic:cNvPicPr>
                      <a:picLocks noChangeAspect="1" noChangeArrowheads="1"/>
                    </pic:cNvPicPr>
                  </pic:nvPicPr>
                  <pic:blipFill>
                    <a:blip r:embed="rId81" cstate="print"/>
                    <a:srcRect/>
                    <a:stretch>
                      <a:fillRect/>
                    </a:stretch>
                  </pic:blipFill>
                  <pic:spPr bwMode="auto">
                    <a:xfrm>
                      <a:off x="0" y="0"/>
                      <a:ext cx="1877060" cy="139573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          Termosifone                                          </w:t>
      </w:r>
      <w:proofErr w:type="spellStart"/>
      <w:r w:rsidRPr="00545782">
        <w:rPr>
          <w:rFonts w:ascii="Verdana" w:eastAsia="Times New Roman" w:hAnsi="Verdana" w:cs="Times New Roman"/>
          <w:color w:val="000060"/>
          <w:sz w:val="20"/>
          <w:szCs w:val="20"/>
          <w:lang w:eastAsia="it-IT"/>
        </w:rPr>
        <w:t>Fan-coil</w:t>
      </w:r>
      <w:proofErr w:type="spellEnd"/>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1877060" cy="1371600"/>
            <wp:effectExtent l="19050" t="0" r="8890" b="0"/>
            <wp:docPr id="141" name="Immagine 141" descr="http://plent.altervista.org/images/pannelli_radian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plent.altervista.org/images/pannelli_radianti.gif"/>
                    <pic:cNvPicPr>
                      <a:picLocks noChangeAspect="1" noChangeArrowheads="1"/>
                    </pic:cNvPicPr>
                  </pic:nvPicPr>
                  <pic:blipFill>
                    <a:blip r:embed="rId82" cstate="print"/>
                    <a:srcRect/>
                    <a:stretch>
                      <a:fillRect/>
                    </a:stretch>
                  </pic:blipFill>
                  <pic:spPr bwMode="auto">
                    <a:xfrm>
                      <a:off x="0" y="0"/>
                      <a:ext cx="1877060" cy="1371600"/>
                    </a:xfrm>
                    <a:prstGeom prst="rect">
                      <a:avLst/>
                    </a:prstGeom>
                    <a:noFill/>
                    <a:ln w="9525">
                      <a:noFill/>
                      <a:miter lim="800000"/>
                      <a:headEnd/>
                      <a:tailEnd/>
                    </a:ln>
                  </pic:spPr>
                </pic:pic>
              </a:graphicData>
            </a:graphic>
          </wp:inline>
        </w:drawing>
      </w:r>
      <w:r w:rsidRPr="00545782">
        <w:rPr>
          <w:rFonts w:ascii="Verdana" w:eastAsia="Times New Roman" w:hAnsi="Verdana" w:cs="Times New Roman"/>
          <w:color w:val="000060"/>
          <w:sz w:val="20"/>
          <w:szCs w:val="20"/>
          <w:lang w:eastAsia="it-IT"/>
        </w:rPr>
        <w:t>      Pannelli radianti           </w:t>
      </w:r>
      <w:r w:rsidRPr="00545782">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4909185" cy="2189480"/>
            <wp:effectExtent l="19050" t="0" r="5715" b="0"/>
            <wp:docPr id="142" name="Immagine 142" descr="http://plent.altervista.org/images/fan-coil_a_2_tu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plent.altervista.org/images/fan-coil_a_2_tubi.gif"/>
                    <pic:cNvPicPr>
                      <a:picLocks noChangeAspect="1" noChangeArrowheads="1"/>
                    </pic:cNvPicPr>
                  </pic:nvPicPr>
                  <pic:blipFill>
                    <a:blip r:embed="rId83" cstate="print"/>
                    <a:srcRect/>
                    <a:stretch>
                      <a:fillRect/>
                    </a:stretch>
                  </pic:blipFill>
                  <pic:spPr bwMode="auto">
                    <a:xfrm>
                      <a:off x="0" y="0"/>
                      <a:ext cx="4909185" cy="218948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proofErr w:type="spellStart"/>
      <w:r w:rsidRPr="00545782">
        <w:rPr>
          <w:rFonts w:ascii="Verdana" w:eastAsia="Times New Roman" w:hAnsi="Verdana" w:cs="Times New Roman"/>
          <w:color w:val="000060"/>
          <w:sz w:val="20"/>
          <w:szCs w:val="20"/>
          <w:lang w:eastAsia="it-IT"/>
        </w:rPr>
        <w:t>Fan-coil</w:t>
      </w:r>
      <w:proofErr w:type="spellEnd"/>
      <w:r w:rsidRPr="00545782">
        <w:rPr>
          <w:rFonts w:ascii="Verdana" w:eastAsia="Times New Roman" w:hAnsi="Verdana" w:cs="Times New Roman"/>
          <w:color w:val="000060"/>
          <w:sz w:val="20"/>
          <w:szCs w:val="20"/>
          <w:lang w:eastAsia="it-IT"/>
        </w:rPr>
        <w:t xml:space="preserve"> per riscaldamento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764405" cy="2599055"/>
            <wp:effectExtent l="19050" t="0" r="0" b="0"/>
            <wp:docPr id="143" name="Immagine 143" descr="http://plent.altervista.org/images/fan_coil_4tu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plent.altervista.org/images/fan_coil_4tubi.gif"/>
                    <pic:cNvPicPr>
                      <a:picLocks noChangeAspect="1" noChangeArrowheads="1"/>
                    </pic:cNvPicPr>
                  </pic:nvPicPr>
                  <pic:blipFill>
                    <a:blip r:embed="rId84" cstate="print"/>
                    <a:srcRect/>
                    <a:stretch>
                      <a:fillRect/>
                    </a:stretch>
                  </pic:blipFill>
                  <pic:spPr bwMode="auto">
                    <a:xfrm>
                      <a:off x="0" y="0"/>
                      <a:ext cx="4764405" cy="259905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   </w:t>
      </w:r>
      <w:proofErr w:type="spellStart"/>
      <w:r w:rsidRPr="00545782">
        <w:rPr>
          <w:rFonts w:ascii="Verdana" w:eastAsia="Times New Roman" w:hAnsi="Verdana" w:cs="Times New Roman"/>
          <w:color w:val="000060"/>
          <w:sz w:val="20"/>
          <w:szCs w:val="20"/>
          <w:lang w:eastAsia="it-IT"/>
        </w:rPr>
        <w:t>Fan-coil</w:t>
      </w:r>
      <w:proofErr w:type="spellEnd"/>
      <w:r w:rsidRPr="00545782">
        <w:rPr>
          <w:rFonts w:ascii="Verdana" w:eastAsia="Times New Roman" w:hAnsi="Verdana" w:cs="Times New Roman"/>
          <w:color w:val="000060"/>
          <w:sz w:val="20"/>
          <w:szCs w:val="20"/>
          <w:lang w:eastAsia="it-IT"/>
        </w:rPr>
        <w:t xml:space="preserve"> per riscaldamento e rinfrescamento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REGOLAZIONE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Supponiamo di considerare un appartamento con quattro ambienti: camera da letto, soggiorno, cucina e bagno e si vuole regolare la temperatura per ogni vano a valori diversi e in diverse ore della giornata. Per essere precisi, si desidera il seguente prospetto: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32"/>
        <w:gridCol w:w="1934"/>
        <w:gridCol w:w="1937"/>
        <w:gridCol w:w="1933"/>
        <w:gridCol w:w="1932"/>
      </w:tblGrid>
      <w:tr w:rsidR="00545782" w:rsidRPr="00545782" w:rsidTr="00545782">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545782" w:rsidRPr="00545782" w:rsidRDefault="00545782" w:rsidP="00545782">
            <w:pPr>
              <w:spacing w:before="100" w:beforeAutospacing="1" w:after="100" w:afterAutospacing="1"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ora</w:t>
            </w:r>
          </w:p>
        </w:tc>
        <w:tc>
          <w:tcPr>
            <w:tcW w:w="1950" w:type="dxa"/>
            <w:tcBorders>
              <w:top w:val="outset" w:sz="6" w:space="0" w:color="auto"/>
              <w:left w:val="outset" w:sz="6" w:space="0" w:color="auto"/>
              <w:bottom w:val="outset" w:sz="6" w:space="0" w:color="auto"/>
              <w:right w:val="outset" w:sz="6" w:space="0" w:color="auto"/>
            </w:tcBorders>
            <w:hideMark/>
          </w:tcPr>
          <w:p w:rsidR="00545782" w:rsidRPr="00545782" w:rsidRDefault="00545782" w:rsidP="00545782">
            <w:pPr>
              <w:spacing w:before="100" w:beforeAutospacing="1" w:after="100" w:afterAutospacing="1"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Camera</w:t>
            </w:r>
          </w:p>
        </w:tc>
        <w:tc>
          <w:tcPr>
            <w:tcW w:w="1950" w:type="dxa"/>
            <w:tcBorders>
              <w:top w:val="outset" w:sz="6" w:space="0" w:color="auto"/>
              <w:left w:val="outset" w:sz="6" w:space="0" w:color="auto"/>
              <w:bottom w:val="outset" w:sz="6" w:space="0" w:color="auto"/>
              <w:right w:val="outset" w:sz="6" w:space="0" w:color="auto"/>
            </w:tcBorders>
            <w:hideMark/>
          </w:tcPr>
          <w:p w:rsidR="00545782" w:rsidRPr="00545782" w:rsidRDefault="00545782" w:rsidP="00545782">
            <w:pPr>
              <w:spacing w:before="100" w:beforeAutospacing="1" w:after="100" w:afterAutospacing="1"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Soggiorno</w:t>
            </w:r>
          </w:p>
        </w:tc>
        <w:tc>
          <w:tcPr>
            <w:tcW w:w="1950" w:type="dxa"/>
            <w:tcBorders>
              <w:top w:val="outset" w:sz="6" w:space="0" w:color="auto"/>
              <w:left w:val="outset" w:sz="6" w:space="0" w:color="auto"/>
              <w:bottom w:val="outset" w:sz="6" w:space="0" w:color="auto"/>
              <w:right w:val="outset" w:sz="6" w:space="0" w:color="auto"/>
            </w:tcBorders>
            <w:hideMark/>
          </w:tcPr>
          <w:p w:rsidR="00545782" w:rsidRPr="00545782" w:rsidRDefault="00545782" w:rsidP="00545782">
            <w:pPr>
              <w:spacing w:before="100" w:beforeAutospacing="1" w:after="100" w:afterAutospacing="1"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Cucina</w:t>
            </w:r>
          </w:p>
        </w:tc>
        <w:tc>
          <w:tcPr>
            <w:tcW w:w="1950" w:type="dxa"/>
            <w:tcBorders>
              <w:top w:val="outset" w:sz="6" w:space="0" w:color="auto"/>
              <w:left w:val="outset" w:sz="6" w:space="0" w:color="auto"/>
              <w:bottom w:val="outset" w:sz="6" w:space="0" w:color="auto"/>
              <w:right w:val="outset" w:sz="6" w:space="0" w:color="auto"/>
            </w:tcBorders>
            <w:hideMark/>
          </w:tcPr>
          <w:p w:rsidR="00545782" w:rsidRPr="00545782" w:rsidRDefault="00545782" w:rsidP="00545782">
            <w:pPr>
              <w:spacing w:before="100" w:beforeAutospacing="1" w:after="100" w:afterAutospacing="1"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Bagno</w:t>
            </w:r>
          </w:p>
        </w:tc>
      </w:tr>
      <w:tr w:rsidR="00545782" w:rsidRPr="00545782" w:rsidTr="00545782">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545782" w:rsidRPr="00545782" w:rsidRDefault="00545782" w:rsidP="00545782">
            <w:pPr>
              <w:spacing w:before="100" w:beforeAutospacing="1" w:after="100" w:afterAutospacing="1"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07.00</w:t>
            </w:r>
          </w:p>
        </w:tc>
        <w:tc>
          <w:tcPr>
            <w:tcW w:w="1950" w:type="dxa"/>
            <w:tcBorders>
              <w:top w:val="outset" w:sz="6" w:space="0" w:color="auto"/>
              <w:left w:val="outset" w:sz="6" w:space="0" w:color="auto"/>
              <w:bottom w:val="outset" w:sz="6" w:space="0" w:color="auto"/>
              <w:right w:val="outset" w:sz="6" w:space="0" w:color="auto"/>
            </w:tcBorders>
            <w:hideMark/>
          </w:tcPr>
          <w:p w:rsidR="00545782" w:rsidRPr="00545782" w:rsidRDefault="00545782" w:rsidP="00545782">
            <w:pPr>
              <w:spacing w:before="100" w:beforeAutospacing="1" w:after="100" w:afterAutospacing="1"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22°</w:t>
            </w:r>
          </w:p>
        </w:tc>
        <w:tc>
          <w:tcPr>
            <w:tcW w:w="1950" w:type="dxa"/>
            <w:tcBorders>
              <w:top w:val="outset" w:sz="6" w:space="0" w:color="auto"/>
              <w:left w:val="outset" w:sz="6" w:space="0" w:color="auto"/>
              <w:bottom w:val="outset" w:sz="6" w:space="0" w:color="auto"/>
              <w:right w:val="outset" w:sz="6" w:space="0" w:color="auto"/>
            </w:tcBorders>
            <w:hideMark/>
          </w:tcPr>
          <w:p w:rsidR="00545782" w:rsidRPr="00545782" w:rsidRDefault="00545782" w:rsidP="00545782">
            <w:pPr>
              <w:spacing w:before="100" w:beforeAutospacing="1" w:after="100" w:afterAutospacing="1"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16°</w:t>
            </w:r>
          </w:p>
        </w:tc>
        <w:tc>
          <w:tcPr>
            <w:tcW w:w="1950" w:type="dxa"/>
            <w:tcBorders>
              <w:top w:val="outset" w:sz="6" w:space="0" w:color="auto"/>
              <w:left w:val="outset" w:sz="6" w:space="0" w:color="auto"/>
              <w:bottom w:val="outset" w:sz="6" w:space="0" w:color="auto"/>
              <w:right w:val="outset" w:sz="6" w:space="0" w:color="auto"/>
            </w:tcBorders>
            <w:hideMark/>
          </w:tcPr>
          <w:p w:rsidR="00545782" w:rsidRPr="00545782" w:rsidRDefault="00545782" w:rsidP="00545782">
            <w:pPr>
              <w:spacing w:before="100" w:beforeAutospacing="1" w:after="100" w:afterAutospacing="1"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19°</w:t>
            </w:r>
          </w:p>
        </w:tc>
        <w:tc>
          <w:tcPr>
            <w:tcW w:w="1950" w:type="dxa"/>
            <w:tcBorders>
              <w:top w:val="outset" w:sz="6" w:space="0" w:color="auto"/>
              <w:left w:val="outset" w:sz="6" w:space="0" w:color="auto"/>
              <w:bottom w:val="outset" w:sz="6" w:space="0" w:color="auto"/>
              <w:right w:val="outset" w:sz="6" w:space="0" w:color="auto"/>
            </w:tcBorders>
            <w:hideMark/>
          </w:tcPr>
          <w:p w:rsidR="00545782" w:rsidRPr="00545782" w:rsidRDefault="00545782" w:rsidP="00545782">
            <w:pPr>
              <w:spacing w:before="100" w:beforeAutospacing="1" w:after="100" w:afterAutospacing="1"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22°</w:t>
            </w:r>
          </w:p>
        </w:tc>
      </w:tr>
      <w:tr w:rsidR="00545782" w:rsidRPr="00545782" w:rsidTr="00545782">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545782" w:rsidRPr="00545782" w:rsidRDefault="00545782" w:rsidP="00545782">
            <w:pPr>
              <w:spacing w:before="100" w:beforeAutospacing="1" w:after="100" w:afterAutospacing="1"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20.00</w:t>
            </w:r>
          </w:p>
        </w:tc>
        <w:tc>
          <w:tcPr>
            <w:tcW w:w="1950" w:type="dxa"/>
            <w:tcBorders>
              <w:top w:val="outset" w:sz="6" w:space="0" w:color="auto"/>
              <w:left w:val="outset" w:sz="6" w:space="0" w:color="auto"/>
              <w:bottom w:val="outset" w:sz="6" w:space="0" w:color="auto"/>
              <w:right w:val="outset" w:sz="6" w:space="0" w:color="auto"/>
            </w:tcBorders>
            <w:hideMark/>
          </w:tcPr>
          <w:p w:rsidR="00545782" w:rsidRPr="00545782" w:rsidRDefault="00545782" w:rsidP="00545782">
            <w:pPr>
              <w:spacing w:before="100" w:beforeAutospacing="1" w:after="100" w:afterAutospacing="1"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18°</w:t>
            </w:r>
          </w:p>
        </w:tc>
        <w:tc>
          <w:tcPr>
            <w:tcW w:w="1950" w:type="dxa"/>
            <w:tcBorders>
              <w:top w:val="outset" w:sz="6" w:space="0" w:color="auto"/>
              <w:left w:val="outset" w:sz="6" w:space="0" w:color="auto"/>
              <w:bottom w:val="outset" w:sz="6" w:space="0" w:color="auto"/>
              <w:right w:val="outset" w:sz="6" w:space="0" w:color="auto"/>
            </w:tcBorders>
            <w:hideMark/>
          </w:tcPr>
          <w:p w:rsidR="00545782" w:rsidRPr="00545782" w:rsidRDefault="00545782" w:rsidP="00545782">
            <w:pPr>
              <w:spacing w:before="100" w:beforeAutospacing="1" w:after="100" w:afterAutospacing="1"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22°</w:t>
            </w:r>
          </w:p>
        </w:tc>
        <w:tc>
          <w:tcPr>
            <w:tcW w:w="1950" w:type="dxa"/>
            <w:tcBorders>
              <w:top w:val="outset" w:sz="6" w:space="0" w:color="auto"/>
              <w:left w:val="outset" w:sz="6" w:space="0" w:color="auto"/>
              <w:bottom w:val="outset" w:sz="6" w:space="0" w:color="auto"/>
              <w:right w:val="outset" w:sz="6" w:space="0" w:color="auto"/>
            </w:tcBorders>
            <w:hideMark/>
          </w:tcPr>
          <w:p w:rsidR="00545782" w:rsidRPr="00545782" w:rsidRDefault="00545782" w:rsidP="00545782">
            <w:pPr>
              <w:spacing w:before="100" w:beforeAutospacing="1" w:after="100" w:afterAutospacing="1"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21°</w:t>
            </w:r>
          </w:p>
        </w:tc>
        <w:tc>
          <w:tcPr>
            <w:tcW w:w="1950" w:type="dxa"/>
            <w:tcBorders>
              <w:top w:val="outset" w:sz="6" w:space="0" w:color="auto"/>
              <w:left w:val="outset" w:sz="6" w:space="0" w:color="auto"/>
              <w:bottom w:val="outset" w:sz="6" w:space="0" w:color="auto"/>
              <w:right w:val="outset" w:sz="6" w:space="0" w:color="auto"/>
            </w:tcBorders>
            <w:hideMark/>
          </w:tcPr>
          <w:p w:rsidR="00545782" w:rsidRPr="00545782" w:rsidRDefault="00545782" w:rsidP="00545782">
            <w:pPr>
              <w:spacing w:before="100" w:beforeAutospacing="1" w:after="100" w:afterAutospacing="1" w:line="240" w:lineRule="auto"/>
              <w:rPr>
                <w:rFonts w:ascii="Times New Roman" w:eastAsia="Times New Roman" w:hAnsi="Times New Roman" w:cs="Times New Roman"/>
                <w:sz w:val="24"/>
                <w:szCs w:val="24"/>
                <w:lang w:eastAsia="it-IT"/>
              </w:rPr>
            </w:pPr>
            <w:r w:rsidRPr="00545782">
              <w:rPr>
                <w:rFonts w:ascii="Times New Roman" w:eastAsia="Times New Roman" w:hAnsi="Times New Roman" w:cs="Times New Roman"/>
                <w:sz w:val="24"/>
                <w:szCs w:val="24"/>
                <w:lang w:eastAsia="it-IT"/>
              </w:rPr>
              <w:t>22°</w:t>
            </w:r>
          </w:p>
        </w:tc>
      </w:tr>
    </w:tbl>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6449060" cy="5366385"/>
            <wp:effectExtent l="19050" t="0" r="8890" b="0"/>
            <wp:docPr id="144" name="Immagine 144" descr="http://plent.altervista.org/images/regolaz_temperatu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plent.altervista.org/images/regolaz_temperatura.gif"/>
                    <pic:cNvPicPr>
                      <a:picLocks noChangeAspect="1" noChangeArrowheads="1"/>
                    </pic:cNvPicPr>
                  </pic:nvPicPr>
                  <pic:blipFill>
                    <a:blip r:embed="rId85" cstate="print"/>
                    <a:srcRect/>
                    <a:stretch>
                      <a:fillRect/>
                    </a:stretch>
                  </pic:blipFill>
                  <pic:spPr bwMode="auto">
                    <a:xfrm>
                      <a:off x="0" y="0"/>
                      <a:ext cx="6449060" cy="536638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Poiché durante la giornata il sole riscalda l’abitazione e quindi gli ambienti sotto controllo, si possono spegnere i riscaldatori negli ambienti non utilizzati o regolare gli stessi in automatico.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Quindi, se si spengono i termosifoni nel soggiorno e in bagno, in questi ambienti si abbassa la temperatura mentre in camera da letto e in cucina si mantengono rispettivamente a 18°  e 20°.</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Regolare la temperatura in questo modo significa utilizzare un termostato per ogni ambiente, non si ha il controllo di tutto l’impianto e questo sistema non è utilizzabile per grossi impianti. Si ricorre quindi ad un solo oggetto da programmare in modo da avere sotto controllo tutto l’impianto.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2189480" cy="3103880"/>
            <wp:effectExtent l="19050" t="0" r="1270" b="0"/>
            <wp:docPr id="145" name="Immagine 145" descr="http://plent.altervista.org/images/termoregolato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plent.altervista.org/images/termoregolatore.gif"/>
                    <pic:cNvPicPr>
                      <a:picLocks noChangeAspect="1" noChangeArrowheads="1"/>
                    </pic:cNvPicPr>
                  </pic:nvPicPr>
                  <pic:blipFill>
                    <a:blip r:embed="rId86" cstate="print"/>
                    <a:srcRect/>
                    <a:stretch>
                      <a:fillRect/>
                    </a:stretch>
                  </pic:blipFill>
                  <pic:spPr bwMode="auto">
                    <a:xfrm>
                      <a:off x="0" y="0"/>
                      <a:ext cx="2189480" cy="310388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Questo apparecchio consente di regolare la temperatura voluta per ogni ambiente ottenendo un risparmio energetico del 30%. Ogni locale deve essere predisposto con una sonda per controllare e regolare la temperatura. In questo modo, la centrale di termoregolazione, collegata via bus, serve ad impostare un valore di temperatura per ogni zona (fino a 99) e a ricevere continuamente dati dalla sonda </w:t>
      </w:r>
      <w:proofErr w:type="spellStart"/>
      <w:r w:rsidRPr="00545782">
        <w:rPr>
          <w:rFonts w:ascii="Verdana" w:eastAsia="Times New Roman" w:hAnsi="Verdana" w:cs="Times New Roman"/>
          <w:color w:val="000060"/>
          <w:sz w:val="20"/>
          <w:szCs w:val="20"/>
          <w:lang w:eastAsia="it-IT"/>
        </w:rPr>
        <w:t>finchè</w:t>
      </w:r>
      <w:proofErr w:type="spellEnd"/>
      <w:r w:rsidRPr="00545782">
        <w:rPr>
          <w:rFonts w:ascii="Verdana" w:eastAsia="Times New Roman" w:hAnsi="Verdana" w:cs="Times New Roman"/>
          <w:color w:val="000060"/>
          <w:sz w:val="20"/>
          <w:szCs w:val="20"/>
          <w:lang w:eastAsia="it-IT"/>
        </w:rPr>
        <w:t xml:space="preserve"> non viene raggiunto il valore programmato. A questo punto, l’unità centrale impartisce l’ordine all’attuatore direttamente o tramite sonda, di bloccare l’elettrovalvola di mandata.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 xml:space="preserve">MODALITA’ </w:t>
      </w:r>
      <w:proofErr w:type="spellStart"/>
      <w:r w:rsidRPr="00545782">
        <w:rPr>
          <w:rFonts w:ascii="Verdana" w:eastAsia="Times New Roman" w:hAnsi="Verdana" w:cs="Times New Roman"/>
          <w:b/>
          <w:bCs/>
          <w:color w:val="0000FF"/>
          <w:sz w:val="20"/>
          <w:szCs w:val="20"/>
          <w:lang w:eastAsia="it-IT"/>
        </w:rPr>
        <w:t>DI</w:t>
      </w:r>
      <w:proofErr w:type="spellEnd"/>
      <w:r w:rsidRPr="00545782">
        <w:rPr>
          <w:rFonts w:ascii="Verdana" w:eastAsia="Times New Roman" w:hAnsi="Verdana" w:cs="Times New Roman"/>
          <w:b/>
          <w:bCs/>
          <w:color w:val="0000FF"/>
          <w:sz w:val="20"/>
          <w:szCs w:val="20"/>
          <w:lang w:eastAsia="it-IT"/>
        </w:rPr>
        <w:t xml:space="preserve"> INTERVENTO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6328410" cy="6906260"/>
            <wp:effectExtent l="19050" t="0" r="0" b="0"/>
            <wp:docPr id="146" name="Immagine 146" descr="http://plent.altervista.org/images/esempi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plent.altervista.org/images/esempio1.gif"/>
                    <pic:cNvPicPr>
                      <a:picLocks noChangeAspect="1" noChangeArrowheads="1"/>
                    </pic:cNvPicPr>
                  </pic:nvPicPr>
                  <pic:blipFill>
                    <a:blip r:embed="rId87" cstate="print"/>
                    <a:srcRect/>
                    <a:stretch>
                      <a:fillRect/>
                    </a:stretch>
                  </pic:blipFill>
                  <pic:spPr bwMode="auto">
                    <a:xfrm>
                      <a:off x="0" y="0"/>
                      <a:ext cx="6328410" cy="690626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La centralina di zona è composta da due collettori di mandata e di ritorno dell’acqua principali che smistano nelle quattro zone. Quattro elettrovalvole vengono applicate nei quattro tubi dell’acqua calda relative alle quattro zone.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Attraverso le sonde dislocate nei quattro locali, l’unità centrale regola la temperatura in modo indipendente agendo semplicemente sulla corrispondente elettrovalvola.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La stessa modalità viene applicata se il riscaldamento è di tipo a pannelli radianti o tramite convettori </w:t>
      </w:r>
      <w:proofErr w:type="spellStart"/>
      <w:r w:rsidRPr="00545782">
        <w:rPr>
          <w:rFonts w:ascii="Verdana" w:eastAsia="Times New Roman" w:hAnsi="Verdana" w:cs="Times New Roman"/>
          <w:color w:val="000060"/>
          <w:sz w:val="20"/>
          <w:szCs w:val="20"/>
          <w:lang w:eastAsia="it-IT"/>
        </w:rPr>
        <w:t>fan-coil</w:t>
      </w:r>
      <w:proofErr w:type="spellEnd"/>
      <w:r w:rsidRPr="00545782">
        <w:rPr>
          <w:rFonts w:ascii="Verdana" w:eastAsia="Times New Roman" w:hAnsi="Verdana" w:cs="Times New Roman"/>
          <w:color w:val="000060"/>
          <w:sz w:val="20"/>
          <w:szCs w:val="20"/>
          <w:lang w:eastAsia="it-IT"/>
        </w:rPr>
        <w:t>. In ogni caso, se l’edificio è composto da più piani, vengono installate le elettrovalvole di piano che provvedono a bloccare o meno la mandata.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 xml:space="preserve">Nel caso di impianti a </w:t>
      </w:r>
      <w:proofErr w:type="spellStart"/>
      <w:r w:rsidRPr="00545782">
        <w:rPr>
          <w:rFonts w:ascii="Verdana" w:eastAsia="Times New Roman" w:hAnsi="Verdana" w:cs="Times New Roman"/>
          <w:color w:val="000060"/>
          <w:sz w:val="20"/>
          <w:szCs w:val="20"/>
          <w:lang w:eastAsia="it-IT"/>
        </w:rPr>
        <w:t>fan-coil</w:t>
      </w:r>
      <w:proofErr w:type="spellEnd"/>
      <w:r w:rsidRPr="00545782">
        <w:rPr>
          <w:rFonts w:ascii="Verdana" w:eastAsia="Times New Roman" w:hAnsi="Verdana" w:cs="Times New Roman"/>
          <w:color w:val="000060"/>
          <w:sz w:val="20"/>
          <w:szCs w:val="20"/>
          <w:lang w:eastAsia="it-IT"/>
        </w:rPr>
        <w:t xml:space="preserve">, queste elettrovalvole vengono montati direttamente nelle unità riscaldanti bloccando il ritorno. Se si montano </w:t>
      </w:r>
      <w:proofErr w:type="spellStart"/>
      <w:r w:rsidRPr="00545782">
        <w:rPr>
          <w:rFonts w:ascii="Verdana" w:eastAsia="Times New Roman" w:hAnsi="Verdana" w:cs="Times New Roman"/>
          <w:color w:val="000060"/>
          <w:sz w:val="20"/>
          <w:szCs w:val="20"/>
          <w:lang w:eastAsia="it-IT"/>
        </w:rPr>
        <w:t>fan-coil</w:t>
      </w:r>
      <w:proofErr w:type="spellEnd"/>
      <w:r w:rsidRPr="00545782">
        <w:rPr>
          <w:rFonts w:ascii="Verdana" w:eastAsia="Times New Roman" w:hAnsi="Verdana" w:cs="Times New Roman"/>
          <w:color w:val="000060"/>
          <w:sz w:val="20"/>
          <w:szCs w:val="20"/>
          <w:lang w:eastAsia="it-IT"/>
        </w:rPr>
        <w:t xml:space="preserve"> a 2 tubi basta una sola elettrovalvola, mentre con quattro tubi ne occorrono quattro.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3103880" cy="2550795"/>
            <wp:effectExtent l="19050" t="0" r="1270" b="0"/>
            <wp:docPr id="147" name="Immagine 147" descr="http://plent.altervista.org/images/risc_duepia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plent.altervista.org/images/risc_duepiani.gif"/>
                    <pic:cNvPicPr>
                      <a:picLocks noChangeAspect="1" noChangeArrowheads="1"/>
                    </pic:cNvPicPr>
                  </pic:nvPicPr>
                  <pic:blipFill>
                    <a:blip r:embed="rId88" cstate="print"/>
                    <a:srcRect/>
                    <a:stretch>
                      <a:fillRect/>
                    </a:stretch>
                  </pic:blipFill>
                  <pic:spPr bwMode="auto">
                    <a:xfrm>
                      <a:off x="0" y="0"/>
                      <a:ext cx="3103880" cy="2550795"/>
                    </a:xfrm>
                    <a:prstGeom prst="rect">
                      <a:avLst/>
                    </a:prstGeom>
                    <a:noFill/>
                    <a:ln w="9525">
                      <a:noFill/>
                      <a:miter lim="800000"/>
                      <a:headEnd/>
                      <a:tailEnd/>
                    </a:ln>
                  </pic:spPr>
                </pic:pic>
              </a:graphicData>
            </a:graphic>
          </wp:inline>
        </w:drawing>
      </w:r>
      <w:r>
        <w:rPr>
          <w:rFonts w:ascii="Verdana" w:eastAsia="Times New Roman" w:hAnsi="Verdana" w:cs="Times New Roman"/>
          <w:noProof/>
          <w:color w:val="000060"/>
          <w:sz w:val="20"/>
          <w:szCs w:val="20"/>
          <w:lang w:eastAsia="it-IT"/>
        </w:rPr>
        <w:drawing>
          <wp:inline distT="0" distB="0" distL="0" distR="0">
            <wp:extent cx="5221605" cy="5462270"/>
            <wp:effectExtent l="19050" t="0" r="0" b="0"/>
            <wp:docPr id="148" name="Immagine 148" descr="http://plent.altervista.org/images/elettrovalvole_fan-co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plent.altervista.org/images/elettrovalvole_fan-coil.gif"/>
                    <pic:cNvPicPr>
                      <a:picLocks noChangeAspect="1" noChangeArrowheads="1"/>
                    </pic:cNvPicPr>
                  </pic:nvPicPr>
                  <pic:blipFill>
                    <a:blip r:embed="rId89" cstate="print"/>
                    <a:srcRect/>
                    <a:stretch>
                      <a:fillRect/>
                    </a:stretch>
                  </pic:blipFill>
                  <pic:spPr bwMode="auto">
                    <a:xfrm>
                      <a:off x="0" y="0"/>
                      <a:ext cx="5221605" cy="546227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A differenza degli altri elementi riscaldanti, se si usano i pannelli radianti, la regolazione non può essere effettuata attraverso l’unità centrale in quando sono dotati di una valvola proporzionale di miscelazione tra acqua calda e acqua fredda controllata da una centralina fornita dal costruttore o attraverso o si applica una valvola termostatica.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Sostanzialmente un impianto di termoregolazione viene gestito da una unità centrale che controlla fino a 99 zone, attraverso il quale è possibile regolare la temperatura in ogni zona e a diverse fasce orarie. Ogni zona  deve contenere una sonda di temperatura, attraverso la quale ne viene rivelato il valore e messo in comparazione con quello programmato nell’unità centrale.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Gli attuatori comandano le elettrovalvole e la pompa di circolazione dell’acqua. La scelta del numero di attuatori dipende dal numero di elettrovalvole e dalla tipologia di queste. Infatti, si possono montare elettrovalvole  ON/OFF dove nell’attuatore si sfrutta un contatto ausiliario per il mantenimento. Nel caso vengano installate elettrovalvole: APRI/CHIUDI, si devono montare dei relè esterni per il mantenimento. Ad esempio, se si usa un attuatore a 4 relè si può gestire un </w:t>
      </w:r>
      <w:proofErr w:type="spellStart"/>
      <w:r w:rsidRPr="00545782">
        <w:rPr>
          <w:rFonts w:ascii="Verdana" w:eastAsia="Times New Roman" w:hAnsi="Verdana" w:cs="Times New Roman"/>
          <w:color w:val="000060"/>
          <w:sz w:val="20"/>
          <w:szCs w:val="20"/>
          <w:lang w:eastAsia="it-IT"/>
        </w:rPr>
        <w:t>fan-coil</w:t>
      </w:r>
      <w:proofErr w:type="spellEnd"/>
      <w:r w:rsidRPr="00545782">
        <w:rPr>
          <w:rFonts w:ascii="Verdana" w:eastAsia="Times New Roman" w:hAnsi="Verdana" w:cs="Times New Roman"/>
          <w:color w:val="000060"/>
          <w:sz w:val="20"/>
          <w:szCs w:val="20"/>
          <w:lang w:eastAsia="it-IT"/>
        </w:rPr>
        <w:t xml:space="preserve"> e le tre velocità di esso.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Ecco un esempio di termoregolazione attraverso una linea bus.</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6376670" cy="2983865"/>
            <wp:effectExtent l="19050" t="0" r="5080" b="0"/>
            <wp:docPr id="149" name="Immagine 149" descr="http://plent.altervista.org/images/imp_term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plent.altervista.org/images/imp_termo.gif"/>
                    <pic:cNvPicPr>
                      <a:picLocks noChangeAspect="1" noChangeArrowheads="1"/>
                    </pic:cNvPicPr>
                  </pic:nvPicPr>
                  <pic:blipFill>
                    <a:blip r:embed="rId90" cstate="print"/>
                    <a:srcRect/>
                    <a:stretch>
                      <a:fillRect/>
                    </a:stretch>
                  </pic:blipFill>
                  <pic:spPr bwMode="auto">
                    <a:xfrm>
                      <a:off x="0" y="0"/>
                      <a:ext cx="6376670" cy="298386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Nel caso di un impianto </w:t>
      </w:r>
      <w:proofErr w:type="spellStart"/>
      <w:r w:rsidRPr="00545782">
        <w:rPr>
          <w:rFonts w:ascii="Verdana" w:eastAsia="Times New Roman" w:hAnsi="Verdana" w:cs="Times New Roman"/>
          <w:color w:val="000060"/>
          <w:sz w:val="20"/>
          <w:szCs w:val="20"/>
          <w:lang w:eastAsia="it-IT"/>
        </w:rPr>
        <w:t>My</w:t>
      </w:r>
      <w:proofErr w:type="spellEnd"/>
      <w:r w:rsidRPr="00545782">
        <w:rPr>
          <w:rFonts w:ascii="Verdana" w:eastAsia="Times New Roman" w:hAnsi="Verdana" w:cs="Times New Roman"/>
          <w:color w:val="000060"/>
          <w:sz w:val="20"/>
          <w:szCs w:val="20"/>
          <w:lang w:eastAsia="it-IT"/>
        </w:rPr>
        <w:t xml:space="preserve"> Home, i dispositivi necessari sono:</w:t>
      </w:r>
      <w:r w:rsidRPr="00545782">
        <w:rPr>
          <w:rFonts w:ascii="Verdana" w:eastAsia="Times New Roman" w:hAnsi="Verdana" w:cs="Times New Roman"/>
          <w:color w:val="000060"/>
          <w:sz w:val="20"/>
          <w:szCs w:val="20"/>
          <w:lang w:eastAsia="it-IT"/>
        </w:rPr>
        <w:br/>
        <w:t>1) Unità di regolazione centrale Mod. 3550</w:t>
      </w:r>
      <w:r w:rsidRPr="00545782">
        <w:rPr>
          <w:rFonts w:ascii="Verdana" w:eastAsia="Times New Roman" w:hAnsi="Verdana" w:cs="Times New Roman"/>
          <w:color w:val="000060"/>
          <w:sz w:val="20"/>
          <w:szCs w:val="20"/>
          <w:lang w:eastAsia="it-IT"/>
        </w:rPr>
        <w:br/>
        <w:t>2) Sonda di zona Mod. L 4692</w:t>
      </w:r>
      <w:r w:rsidRPr="00545782">
        <w:rPr>
          <w:rFonts w:ascii="Verdana" w:eastAsia="Times New Roman" w:hAnsi="Verdana" w:cs="Times New Roman"/>
          <w:color w:val="000060"/>
          <w:sz w:val="20"/>
          <w:szCs w:val="20"/>
          <w:lang w:eastAsia="it-IT"/>
        </w:rPr>
        <w:br/>
        <w:t>3) Attuatore a 2 relè o a 4 relè Mod. F 430/2   F 430/4</w:t>
      </w:r>
      <w:r w:rsidRPr="00545782">
        <w:rPr>
          <w:rFonts w:ascii="Verdana" w:eastAsia="Times New Roman" w:hAnsi="Verdana" w:cs="Times New Roman"/>
          <w:color w:val="000060"/>
          <w:sz w:val="20"/>
          <w:szCs w:val="20"/>
          <w:lang w:eastAsia="it-IT"/>
        </w:rPr>
        <w:br/>
        <w:t>4)Alimentatore Mod. E 46ADCN</w:t>
      </w:r>
      <w:r w:rsidRPr="00545782">
        <w:rPr>
          <w:rFonts w:ascii="Verdana" w:eastAsia="Times New Roman" w:hAnsi="Verdana" w:cs="Times New Roman"/>
          <w:color w:val="000060"/>
          <w:sz w:val="20"/>
          <w:szCs w:val="20"/>
          <w:lang w:eastAsia="it-IT"/>
        </w:rPr>
        <w:br/>
        <w:t>5)Cavo bus L 4669</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Come tutte le periferiche si ha necessità di dare un indirizzamento perché possa avvenire una comunicazione. L’indirizzamento viene dato dall’installatore dopo aver fatto il cablaggio. Ogni unità ha all’interno dei ponticelli o dei </w:t>
      </w:r>
      <w:proofErr w:type="spellStart"/>
      <w:r w:rsidRPr="00545782">
        <w:rPr>
          <w:rFonts w:ascii="Verdana" w:eastAsia="Times New Roman" w:hAnsi="Verdana" w:cs="Times New Roman"/>
          <w:color w:val="000060"/>
          <w:sz w:val="20"/>
          <w:szCs w:val="20"/>
          <w:lang w:eastAsia="it-IT"/>
        </w:rPr>
        <w:t>dip-switch</w:t>
      </w:r>
      <w:proofErr w:type="spellEnd"/>
      <w:r w:rsidRPr="00545782">
        <w:rPr>
          <w:rFonts w:ascii="Verdana" w:eastAsia="Times New Roman" w:hAnsi="Verdana" w:cs="Times New Roman"/>
          <w:color w:val="000060"/>
          <w:sz w:val="20"/>
          <w:szCs w:val="20"/>
          <w:lang w:eastAsia="it-IT"/>
        </w:rPr>
        <w:t xml:space="preserve"> che, posizionati nello stato on oppure off determinano l’indirizzo della periferica in questione.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L’unità centrale ha un display attraverso il quale si può visualizzare lo stato di processo. Una batteria in tampone mantiene l’alimentazione e in ogni caso riceve l’alimentazione dal bus attraverso l’alimentatore remoto. L’unità centrale è corredata di un software interno dove è possibile programmare la temperatura delle zone, la fascia oraria e l’indirizzamento per dialogare con la sonda remota.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L’attuatore a due relè o a quattro relè è anch’esso dotato di sistema di indirizzamento e di connettore bus e può sopportare carichi fino a 2 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L’alimentatore fornisce una tensione di 27 V c.c. con una corrente </w:t>
      </w:r>
      <w:proofErr w:type="spellStart"/>
      <w:r w:rsidRPr="00545782">
        <w:rPr>
          <w:rFonts w:ascii="Verdana" w:eastAsia="Times New Roman" w:hAnsi="Verdana" w:cs="Times New Roman"/>
          <w:color w:val="000060"/>
          <w:sz w:val="20"/>
          <w:szCs w:val="20"/>
          <w:lang w:eastAsia="it-IT"/>
        </w:rPr>
        <w:t>max</w:t>
      </w:r>
      <w:proofErr w:type="spellEnd"/>
      <w:r w:rsidRPr="00545782">
        <w:rPr>
          <w:rFonts w:ascii="Verdana" w:eastAsia="Times New Roman" w:hAnsi="Verdana" w:cs="Times New Roman"/>
          <w:color w:val="000060"/>
          <w:sz w:val="20"/>
          <w:szCs w:val="20"/>
          <w:lang w:eastAsia="it-IT"/>
        </w:rPr>
        <w:t xml:space="preserve"> di 1.2 A ed è protetto contro i cortocircuiti.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CONFIGURAZIONE DELLA SONDA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Una volta realizzato il cablaggio che, sicuramente è la cosa più semplice, diventa un </w:t>
      </w:r>
      <w:proofErr w:type="spellStart"/>
      <w:r w:rsidRPr="00545782">
        <w:rPr>
          <w:rFonts w:ascii="Verdana" w:eastAsia="Times New Roman" w:hAnsi="Verdana" w:cs="Times New Roman"/>
          <w:color w:val="000060"/>
          <w:sz w:val="20"/>
          <w:szCs w:val="20"/>
          <w:lang w:eastAsia="it-IT"/>
        </w:rPr>
        <w:t>po</w:t>
      </w:r>
      <w:proofErr w:type="spellEnd"/>
      <w:r w:rsidRPr="00545782">
        <w:rPr>
          <w:rFonts w:ascii="Verdana" w:eastAsia="Times New Roman" w:hAnsi="Verdana" w:cs="Times New Roman"/>
          <w:color w:val="000060"/>
          <w:sz w:val="20"/>
          <w:szCs w:val="20"/>
          <w:lang w:eastAsia="it-IT"/>
        </w:rPr>
        <w:t xml:space="preserve"> più complessa la configurazione tra le sonde e gli attuatori affinché possano svolgere il loro compito.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Per le sonde occorre definire:</w:t>
      </w:r>
      <w:r w:rsidRPr="00545782">
        <w:rPr>
          <w:rFonts w:ascii="Verdana" w:eastAsia="Times New Roman" w:hAnsi="Verdana" w:cs="Times New Roman"/>
          <w:color w:val="000060"/>
          <w:sz w:val="20"/>
          <w:szCs w:val="20"/>
          <w:lang w:eastAsia="it-IT"/>
        </w:rPr>
        <w:br/>
        <w:t>1)la zona di appartenenza</w:t>
      </w:r>
      <w:r w:rsidRPr="00545782">
        <w:rPr>
          <w:rFonts w:ascii="Verdana" w:eastAsia="Times New Roman" w:hAnsi="Verdana" w:cs="Times New Roman"/>
          <w:color w:val="000060"/>
          <w:sz w:val="20"/>
          <w:szCs w:val="20"/>
          <w:lang w:eastAsia="it-IT"/>
        </w:rPr>
        <w:br/>
        <w:t>2)la modalità di controllo della pompa</w:t>
      </w:r>
      <w:r w:rsidRPr="00545782">
        <w:rPr>
          <w:rFonts w:ascii="Verdana" w:eastAsia="Times New Roman" w:hAnsi="Verdana" w:cs="Times New Roman"/>
          <w:color w:val="000060"/>
          <w:sz w:val="20"/>
          <w:szCs w:val="20"/>
          <w:lang w:eastAsia="it-IT"/>
        </w:rPr>
        <w:br/>
        <w:t>3)la modalità di funzionamento (riscaldamento o raffreddamento)</w:t>
      </w:r>
      <w:r w:rsidRPr="00545782">
        <w:rPr>
          <w:rFonts w:ascii="Verdana" w:eastAsia="Times New Roman" w:hAnsi="Verdana" w:cs="Times New Roman"/>
          <w:color w:val="000060"/>
          <w:sz w:val="20"/>
          <w:szCs w:val="20"/>
          <w:lang w:eastAsia="it-IT"/>
        </w:rPr>
        <w:br/>
        <w:t>4)ritardo di accensione della pompa (se necessario)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Per gli attuatori occorre definire:</w:t>
      </w:r>
      <w:r w:rsidRPr="00545782">
        <w:rPr>
          <w:rFonts w:ascii="Verdana" w:eastAsia="Times New Roman" w:hAnsi="Verdana" w:cs="Times New Roman"/>
          <w:color w:val="000060"/>
          <w:sz w:val="20"/>
          <w:szCs w:val="20"/>
          <w:lang w:eastAsia="it-IT"/>
        </w:rPr>
        <w:br/>
        <w:t>1)la zona di appartenenza</w:t>
      </w:r>
      <w:r w:rsidRPr="00545782">
        <w:rPr>
          <w:rFonts w:ascii="Verdana" w:eastAsia="Times New Roman" w:hAnsi="Verdana" w:cs="Times New Roman"/>
          <w:color w:val="000060"/>
          <w:sz w:val="20"/>
          <w:szCs w:val="20"/>
          <w:lang w:eastAsia="it-IT"/>
        </w:rPr>
        <w:br/>
        <w:t>2)il tipo di carico da gestire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3056255" cy="3922395"/>
            <wp:effectExtent l="19050" t="0" r="0" b="0"/>
            <wp:docPr id="150" name="Immagine 150" descr="http://plent.altervista.org/images/config_son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plent.altervista.org/images/config_sonda.gif"/>
                    <pic:cNvPicPr>
                      <a:picLocks noChangeAspect="1" noChangeArrowheads="1"/>
                    </pic:cNvPicPr>
                  </pic:nvPicPr>
                  <pic:blipFill>
                    <a:blip r:embed="rId91" cstate="print"/>
                    <a:srcRect/>
                    <a:stretch>
                      <a:fillRect/>
                    </a:stretch>
                  </pic:blipFill>
                  <pic:spPr bwMode="auto">
                    <a:xfrm>
                      <a:off x="0" y="0"/>
                      <a:ext cx="3056255" cy="3922395"/>
                    </a:xfrm>
                    <a:prstGeom prst="rect">
                      <a:avLst/>
                    </a:prstGeom>
                    <a:noFill/>
                    <a:ln w="9525">
                      <a:noFill/>
                      <a:miter lim="800000"/>
                      <a:headEnd/>
                      <a:tailEnd/>
                    </a:ln>
                  </pic:spPr>
                </pic:pic>
              </a:graphicData>
            </a:graphic>
          </wp:inline>
        </w:drawing>
      </w:r>
      <w:r>
        <w:rPr>
          <w:rFonts w:ascii="Verdana" w:eastAsia="Times New Roman" w:hAnsi="Verdana" w:cs="Times New Roman"/>
          <w:noProof/>
          <w:color w:val="000060"/>
          <w:sz w:val="20"/>
          <w:szCs w:val="20"/>
          <w:lang w:eastAsia="it-IT"/>
        </w:rPr>
        <w:drawing>
          <wp:inline distT="0" distB="0" distL="0" distR="0">
            <wp:extent cx="3056255" cy="3922395"/>
            <wp:effectExtent l="19050" t="0" r="0" b="0"/>
            <wp:docPr id="151" name="Immagine 151" descr="http://plent.altervista.org/images/config_attuato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plent.altervista.org/images/config_attuatore.gif"/>
                    <pic:cNvPicPr>
                      <a:picLocks noChangeAspect="1" noChangeArrowheads="1"/>
                    </pic:cNvPicPr>
                  </pic:nvPicPr>
                  <pic:blipFill>
                    <a:blip r:embed="rId92" cstate="print"/>
                    <a:srcRect/>
                    <a:stretch>
                      <a:fillRect/>
                    </a:stretch>
                  </pic:blipFill>
                  <pic:spPr bwMode="auto">
                    <a:xfrm>
                      <a:off x="0" y="0"/>
                      <a:ext cx="3056255" cy="392239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Per la configurazione si fa uso di speciali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numerici che apparentemente sembrano dei cavallotti che si inseriscono in corrispondenza delle diciture della sonda o dell’attuatore per fornire un indirizzamento. Questi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contengono internamente una resistenza che, all’atto dell’inserimento, crea un livello di tensione. E perciò dunque, vengono creati nove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numerici con valori di resistenza diverse in modo da creare nove diversi valori di </w:t>
      </w:r>
      <w:r w:rsidRPr="00545782">
        <w:rPr>
          <w:rFonts w:ascii="Verdana" w:eastAsia="Times New Roman" w:hAnsi="Verdana" w:cs="Times New Roman"/>
          <w:color w:val="000060"/>
          <w:sz w:val="20"/>
          <w:szCs w:val="20"/>
          <w:lang w:eastAsia="it-IT"/>
        </w:rPr>
        <w:lastRenderedPageBreak/>
        <w:t xml:space="preserve">tensione corrispondenti ad un determinato valore binario. Per avere un’idea sui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rappresentiamo qui di seguito la loro forma e inserimento.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5871210" cy="2021205"/>
            <wp:effectExtent l="19050" t="0" r="0" b="0"/>
            <wp:docPr id="152" name="Immagine 152" descr="http://plent.altervista.org/images/configurat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plent.altervista.org/images/configuratori.gif"/>
                    <pic:cNvPicPr>
                      <a:picLocks noChangeAspect="1" noChangeArrowheads="1"/>
                    </pic:cNvPicPr>
                  </pic:nvPicPr>
                  <pic:blipFill>
                    <a:blip r:embed="rId93" cstate="print"/>
                    <a:srcRect/>
                    <a:stretch>
                      <a:fillRect/>
                    </a:stretch>
                  </pic:blipFill>
                  <pic:spPr bwMode="auto">
                    <a:xfrm>
                      <a:off x="0" y="0"/>
                      <a:ext cx="5871210" cy="202120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Questi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vengono inseriti sia nella sonda che negli attuatori per fornire lo stesso indirizzamento per la comunicazione.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2839720" cy="1179195"/>
            <wp:effectExtent l="19050" t="0" r="0" b="0"/>
            <wp:docPr id="153" name="Immagine 153" descr="http://plent.altervista.org/images/address_son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plent.altervista.org/images/address_sonda.gif"/>
                    <pic:cNvPicPr>
                      <a:picLocks noChangeAspect="1" noChangeArrowheads="1"/>
                    </pic:cNvPicPr>
                  </pic:nvPicPr>
                  <pic:blipFill>
                    <a:blip r:embed="rId94" cstate="print"/>
                    <a:srcRect/>
                    <a:stretch>
                      <a:fillRect/>
                    </a:stretch>
                  </pic:blipFill>
                  <pic:spPr bwMode="auto">
                    <a:xfrm>
                      <a:off x="0" y="0"/>
                      <a:ext cx="2839720" cy="117919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Infatti, si nota abbastanza bene le due posizioni dei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relativi alle zone ZA e ZB ciascuno dei quali determina un indirizzo di zona da 1 a 9 e quindi in totale si possono identificare 99 zone.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Oltre alle posizioni delle zone, troviamo altre quattro posizioni con la seguente identificazione: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proofErr w:type="spellStart"/>
      <w:r w:rsidRPr="00545782">
        <w:rPr>
          <w:rFonts w:ascii="Verdana" w:eastAsia="Times New Roman" w:hAnsi="Verdana" w:cs="Times New Roman"/>
          <w:b/>
          <w:bCs/>
          <w:color w:val="0000FF"/>
          <w:sz w:val="20"/>
          <w:szCs w:val="20"/>
          <w:lang w:eastAsia="it-IT"/>
        </w:rPr>
        <w:t>P</w:t>
      </w:r>
      <w:r w:rsidRPr="00545782">
        <w:rPr>
          <w:rFonts w:ascii="Verdana" w:eastAsia="Times New Roman" w:hAnsi="Verdana" w:cs="Times New Roman"/>
          <w:color w:val="000060"/>
          <w:sz w:val="20"/>
          <w:szCs w:val="20"/>
          <w:lang w:eastAsia="it-IT"/>
        </w:rPr>
        <w:t>=</w:t>
      </w:r>
      <w:proofErr w:type="spellEnd"/>
      <w:r w:rsidRPr="00545782">
        <w:rPr>
          <w:rFonts w:ascii="Verdana" w:eastAsia="Times New Roman" w:hAnsi="Verdana" w:cs="Times New Roman"/>
          <w:color w:val="000060"/>
          <w:sz w:val="20"/>
          <w:szCs w:val="20"/>
          <w:lang w:eastAsia="it-IT"/>
        </w:rPr>
        <w:t xml:space="preserve"> si usa 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1 in questa posizione quando occorre controllare il funzionamento della pompa di circolazione la quale viene messa in funzione da un attuatore configurato nella zona 00 con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1 nella sede N.</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Se il controllo della pompa è adibito al solo riscaldamento, inserire 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2 nella posizione P e la pompa.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viene messa in funzione da un attuatore configurato nella zona 00 con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1 nella sede N.</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proofErr w:type="spellStart"/>
      <w:r w:rsidRPr="00545782">
        <w:rPr>
          <w:rFonts w:ascii="Verdana" w:eastAsia="Times New Roman" w:hAnsi="Verdana" w:cs="Times New Roman"/>
          <w:b/>
          <w:bCs/>
          <w:color w:val="0000FF"/>
          <w:sz w:val="20"/>
          <w:szCs w:val="20"/>
          <w:lang w:eastAsia="it-IT"/>
        </w:rPr>
        <w:t>DEL</w:t>
      </w:r>
      <w:r w:rsidRPr="00545782">
        <w:rPr>
          <w:rFonts w:ascii="Verdana" w:eastAsia="Times New Roman" w:hAnsi="Verdana" w:cs="Times New Roman"/>
          <w:color w:val="000060"/>
          <w:sz w:val="20"/>
          <w:szCs w:val="20"/>
          <w:lang w:eastAsia="it-IT"/>
        </w:rPr>
        <w:t>=</w:t>
      </w:r>
      <w:proofErr w:type="spellEnd"/>
      <w:r w:rsidRPr="00545782">
        <w:rPr>
          <w:rFonts w:ascii="Verdana" w:eastAsia="Times New Roman" w:hAnsi="Verdana" w:cs="Times New Roman"/>
          <w:color w:val="000060"/>
          <w:sz w:val="20"/>
          <w:szCs w:val="20"/>
          <w:lang w:eastAsia="it-IT"/>
        </w:rPr>
        <w:t xml:space="preserve"> Se per esigenze tecniche è necessario ritardare l’avviamento della pompa, occorre predisporre anche un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in questa posizione e il numero del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indica il tempo di ritardo espresso in minuti.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MOD</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 Una sonda può funzionare in collaborazione con altre sonde per consentire, nella stessa zona, il valore medio delle Temperature.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proofErr w:type="spellStart"/>
      <w:r w:rsidRPr="00545782">
        <w:rPr>
          <w:rFonts w:ascii="Verdana" w:eastAsia="Times New Roman" w:hAnsi="Verdana" w:cs="Times New Roman"/>
          <w:b/>
          <w:bCs/>
          <w:color w:val="0000FF"/>
          <w:sz w:val="20"/>
          <w:szCs w:val="20"/>
          <w:lang w:eastAsia="it-IT"/>
        </w:rPr>
        <w:t>SLA</w:t>
      </w:r>
      <w:r w:rsidRPr="00545782">
        <w:rPr>
          <w:rFonts w:ascii="Verdana" w:eastAsia="Times New Roman" w:hAnsi="Verdana" w:cs="Times New Roman"/>
          <w:color w:val="000060"/>
          <w:sz w:val="20"/>
          <w:szCs w:val="20"/>
          <w:lang w:eastAsia="it-IT"/>
        </w:rPr>
        <w:t>=Per</w:t>
      </w:r>
      <w:proofErr w:type="spellEnd"/>
      <w:r w:rsidRPr="00545782">
        <w:rPr>
          <w:rFonts w:ascii="Verdana" w:eastAsia="Times New Roman" w:hAnsi="Verdana" w:cs="Times New Roman"/>
          <w:color w:val="000060"/>
          <w:sz w:val="20"/>
          <w:szCs w:val="20"/>
          <w:lang w:eastAsia="it-IT"/>
        </w:rPr>
        <w:t xml:space="preserve"> indicare alla funzione di Termoregolazione che la sonda è Master, inserire nella sede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[MOD]</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 xml:space="preserve">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CEN e nella sede</w:t>
      </w:r>
      <w:r w:rsidRPr="00545782">
        <w:rPr>
          <w:rFonts w:ascii="Verdana" w:eastAsia="Times New Roman" w:hAnsi="Verdana" w:cs="Times New Roman"/>
          <w:b/>
          <w:bCs/>
          <w:color w:val="000060"/>
          <w:sz w:val="20"/>
          <w:szCs w:val="20"/>
          <w:lang w:eastAsia="it-IT"/>
        </w:rPr>
        <w:t>[SLA]</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 xml:space="preserve">un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numerico che indichi il numero di sonde Slave presenti nella zona .no ad un massimo di otto. Per configurare una sonda Slave occorre inserire nella sede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[MOD]</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 xml:space="preserve">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con sigla SLA; in questo caso le sedi</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[P]</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lastRenderedPageBreak/>
        <w:t>[DEL]</w:t>
      </w:r>
      <w:r w:rsidRPr="00545782">
        <w:rPr>
          <w:rFonts w:ascii="Verdana" w:eastAsia="Times New Roman" w:hAnsi="Verdana" w:cs="Times New Roman"/>
          <w:color w:val="000060"/>
          <w:sz w:val="20"/>
          <w:szCs w:val="20"/>
          <w:lang w:eastAsia="it-IT"/>
        </w:rPr>
        <w:t>non devono essere configurate. Utilizzando la sede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[SLA]</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 xml:space="preserve">numerare progressivamente tutte le sonde Slave della zona. Per la numerazione è indispensabile partire dal </w:t>
      </w:r>
      <w:proofErr w:type="spellStart"/>
      <w:r w:rsidRPr="00545782">
        <w:rPr>
          <w:rFonts w:ascii="Verdana" w:eastAsia="Times New Roman" w:hAnsi="Verdana" w:cs="Times New Roman"/>
          <w:color w:val="000060"/>
          <w:sz w:val="20"/>
          <w:szCs w:val="20"/>
          <w:lang w:eastAsia="it-IT"/>
        </w:rPr>
        <w:t>con.guratore</w:t>
      </w:r>
      <w:proofErr w:type="spellEnd"/>
      <w:r w:rsidRPr="00545782">
        <w:rPr>
          <w:rFonts w:ascii="Verdana" w:eastAsia="Times New Roman" w:hAnsi="Verdana" w:cs="Times New Roman"/>
          <w:color w:val="000060"/>
          <w:sz w:val="20"/>
          <w:szCs w:val="20"/>
          <w:lang w:eastAsia="it-IT"/>
        </w:rPr>
        <w:t xml:space="preserve"> n°1 e rispettare la sequenza senza saltare numeri.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CONFIGURAZIONE DELL’ATTUATORE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Affinché l’attuatore possa dialogare con la sonda, occorre che abbia lo stesso indirizzo di questa. Quindi, anche in questo caso, abbiamo due zone ZA e ZB che devono essere configurate alla stessa maniera della sonda.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Ogni attuatore può avere due relè indipendenti per azionare carichi distinti. E’ possibile escludere il funzionamento di uno dei due relè, per farlo è indispensabile inserire il </w:t>
      </w:r>
      <w:proofErr w:type="spellStart"/>
      <w:r w:rsidRPr="00545782">
        <w:rPr>
          <w:rFonts w:ascii="Verdana" w:eastAsia="Times New Roman" w:hAnsi="Verdana" w:cs="Times New Roman"/>
          <w:color w:val="000060"/>
          <w:sz w:val="20"/>
          <w:szCs w:val="20"/>
          <w:lang w:eastAsia="it-IT"/>
        </w:rPr>
        <w:t>configuratore</w:t>
      </w:r>
      <w:r w:rsidRPr="00545782">
        <w:rPr>
          <w:rFonts w:ascii="Verdana" w:eastAsia="Times New Roman" w:hAnsi="Verdana" w:cs="Times New Roman"/>
          <w:b/>
          <w:bCs/>
          <w:color w:val="000060"/>
          <w:sz w:val="20"/>
          <w:szCs w:val="20"/>
          <w:lang w:eastAsia="it-IT"/>
        </w:rPr>
        <w:t>OFF</w:t>
      </w:r>
      <w:proofErr w:type="spellEnd"/>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nella sede corrispondente a</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[ZB1]</w:t>
      </w:r>
      <w:r w:rsidRPr="00545782">
        <w:rPr>
          <w:rFonts w:ascii="Verdana" w:eastAsia="Times New Roman" w:hAnsi="Verdana" w:cs="Times New Roman"/>
          <w:color w:val="000060"/>
          <w:sz w:val="20"/>
          <w:szCs w:val="20"/>
          <w:lang w:eastAsia="it-IT"/>
        </w:rPr>
        <w:t>o</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[ZB2]</w:t>
      </w:r>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 Le sedi dei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per l’attuatore sono i seguenti:</w:t>
      </w:r>
      <w:r w:rsidRPr="00545782">
        <w:rPr>
          <w:rFonts w:ascii="Verdana" w:eastAsia="Times New Roman" w:hAnsi="Verdana" w:cs="Times New Roman"/>
          <w:color w:val="000060"/>
          <w:sz w:val="20"/>
          <w:szCs w:val="20"/>
          <w:lang w:eastAsia="it-IT"/>
        </w:rPr>
        <w:br/>
        <w:t>[</w:t>
      </w:r>
      <w:r w:rsidRPr="00545782">
        <w:rPr>
          <w:rFonts w:ascii="Verdana" w:eastAsia="Times New Roman" w:hAnsi="Verdana" w:cs="Times New Roman"/>
          <w:b/>
          <w:bCs/>
          <w:color w:val="0000FF"/>
          <w:sz w:val="20"/>
          <w:szCs w:val="20"/>
          <w:lang w:eastAsia="it-IT"/>
        </w:rPr>
        <w:t>ZA, ZB1</w:t>
      </w:r>
      <w:r w:rsidRPr="00545782">
        <w:rPr>
          <w:rFonts w:ascii="Verdana" w:eastAsia="Times New Roman" w:hAnsi="Verdana" w:cs="Times New Roman"/>
          <w:color w:val="000060"/>
          <w:sz w:val="20"/>
          <w:szCs w:val="20"/>
          <w:lang w:eastAsia="it-IT"/>
        </w:rPr>
        <w:t>] = indirizzo di zona del Relè 1</w:t>
      </w:r>
      <w:r w:rsidRPr="00545782">
        <w:rPr>
          <w:rFonts w:ascii="Verdana" w:eastAsia="Times New Roman" w:hAnsi="Verdana" w:cs="Times New Roman"/>
          <w:color w:val="000060"/>
          <w:sz w:val="20"/>
          <w:szCs w:val="20"/>
          <w:lang w:eastAsia="it-IT"/>
        </w:rPr>
        <w:br/>
        <w:t>[</w:t>
      </w:r>
      <w:r w:rsidRPr="00545782">
        <w:rPr>
          <w:rFonts w:ascii="Verdana" w:eastAsia="Times New Roman" w:hAnsi="Verdana" w:cs="Times New Roman"/>
          <w:b/>
          <w:bCs/>
          <w:color w:val="0000FF"/>
          <w:sz w:val="20"/>
          <w:szCs w:val="20"/>
          <w:lang w:eastAsia="it-IT"/>
        </w:rPr>
        <w:t>ZA, ZB2</w:t>
      </w:r>
      <w:r w:rsidRPr="00545782">
        <w:rPr>
          <w:rFonts w:ascii="Verdana" w:eastAsia="Times New Roman" w:hAnsi="Verdana" w:cs="Times New Roman"/>
          <w:color w:val="000060"/>
          <w:sz w:val="20"/>
          <w:szCs w:val="20"/>
          <w:lang w:eastAsia="it-IT"/>
        </w:rPr>
        <w:t>] = indirizzo di zona del Relè 2</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FF"/>
          <w:sz w:val="20"/>
          <w:szCs w:val="20"/>
          <w:lang w:eastAsia="it-IT"/>
        </w:rPr>
        <w:t>N1</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 numero progressivo del relè 1</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FF"/>
          <w:sz w:val="20"/>
          <w:szCs w:val="20"/>
          <w:lang w:eastAsia="it-IT"/>
        </w:rPr>
        <w:t>N2</w:t>
      </w:r>
      <w:r w:rsidRPr="00545782">
        <w:rPr>
          <w:rFonts w:ascii="Verdana" w:eastAsia="Times New Roman" w:hAnsi="Verdana" w:cs="Times New Roman"/>
          <w:color w:val="000060"/>
          <w:sz w:val="20"/>
          <w:szCs w:val="20"/>
          <w:lang w:eastAsia="it-IT"/>
        </w:rPr>
        <w:t>= numero progressivo del relè 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2791460" cy="5053330"/>
            <wp:effectExtent l="19050" t="0" r="8890" b="0"/>
            <wp:docPr id="154" name="Immagine 154" descr="http://plent.altervista.org/images/address_attuato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plent.altervista.org/images/address_attuatore.gif"/>
                    <pic:cNvPicPr>
                      <a:picLocks noChangeAspect="1" noChangeArrowheads="1"/>
                    </pic:cNvPicPr>
                  </pic:nvPicPr>
                  <pic:blipFill>
                    <a:blip r:embed="rId95" cstate="print"/>
                    <a:srcRect/>
                    <a:stretch>
                      <a:fillRect/>
                    </a:stretch>
                  </pic:blipFill>
                  <pic:spPr bwMode="auto">
                    <a:xfrm>
                      <a:off x="0" y="0"/>
                      <a:ext cx="2791460" cy="505333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Quanto concerne la zona di appartenenza, ogni dispositivo viene anzitutto configurato per ambiente logico. Si può definire ambiente logico un insieme di locali dove risiedono i dispositivi (per es. salotto + camera + cucina). Si definisce punto luce (PL) un singolo attuatore all'interno dell'ambiente. Quindi, un secondo ponticello determina un singolo attuatore </w:t>
      </w:r>
      <w:r w:rsidRPr="00545782">
        <w:rPr>
          <w:rFonts w:ascii="Verdana" w:eastAsia="Times New Roman" w:hAnsi="Verdana" w:cs="Times New Roman"/>
          <w:color w:val="000060"/>
          <w:sz w:val="20"/>
          <w:szCs w:val="20"/>
          <w:lang w:eastAsia="it-IT"/>
        </w:rPr>
        <w:lastRenderedPageBreak/>
        <w:t>all’interno della stessa zona con una sequenza numerica da 0 a 9. Dalla figura seguente si può notare come attraverso le zone ZA e ZB si possono avere al massimo 99 zone. A sua volta, si definisce gruppo un insieme di dispositivi appartenenti ad ambienti diversi comandati contemporaneamente da un solo comando. Allora per ogni zona si possono gestire al massimo 9 attuatori.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La definizione del gruppo di appartenenza si effettua inserendo un terzo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numerico nella sede contraddistinta con la lettera G. Alcuni attuatori dispongono di più posizioni G (G1, G2 e G3) potendo appartenere a più gruppi differenti (per esempio: l'attuatore configurato con A=1, PL=3 e G=4 è il dispositivo </w:t>
      </w:r>
      <w:proofErr w:type="spellStart"/>
      <w:r w:rsidRPr="00545782">
        <w:rPr>
          <w:rFonts w:ascii="Verdana" w:eastAsia="Times New Roman" w:hAnsi="Verdana" w:cs="Times New Roman"/>
          <w:color w:val="000060"/>
          <w:sz w:val="20"/>
          <w:szCs w:val="20"/>
          <w:lang w:eastAsia="it-IT"/>
        </w:rPr>
        <w:t>n°</w:t>
      </w:r>
      <w:proofErr w:type="spellEnd"/>
      <w:r w:rsidRPr="00545782">
        <w:rPr>
          <w:rFonts w:ascii="Verdana" w:eastAsia="Times New Roman" w:hAnsi="Verdana" w:cs="Times New Roman"/>
          <w:color w:val="000060"/>
          <w:sz w:val="20"/>
          <w:szCs w:val="20"/>
          <w:lang w:eastAsia="it-IT"/>
        </w:rPr>
        <w:t xml:space="preserve"> 3 dell'ambiente 1 appartenente al gruppo 4). Anche per l'indirizzamento dei comandi esistono le posizioni A e PL per la definizione dei dispositivi destinatari del comando (attuatori). Per dette posizioni esistono dei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numerici e con </w:t>
      </w:r>
      <w:proofErr w:type="spellStart"/>
      <w:r w:rsidRPr="00545782">
        <w:rPr>
          <w:rFonts w:ascii="Verdana" w:eastAsia="Times New Roman" w:hAnsi="Verdana" w:cs="Times New Roman"/>
          <w:color w:val="000060"/>
          <w:sz w:val="20"/>
          <w:szCs w:val="20"/>
          <w:lang w:eastAsia="it-IT"/>
        </w:rPr>
        <w:t>grafismo</w:t>
      </w:r>
      <w:proofErr w:type="spellEnd"/>
      <w:r w:rsidRPr="00545782">
        <w:rPr>
          <w:rFonts w:ascii="Verdana" w:eastAsia="Times New Roman" w:hAnsi="Verdana" w:cs="Times New Roman"/>
          <w:color w:val="000060"/>
          <w:sz w:val="20"/>
          <w:szCs w:val="20"/>
          <w:lang w:eastAsia="it-IT"/>
        </w:rPr>
        <w:t xml:space="preserve"> che abilitano il dispositivo ad inviare il rispettivo comando con le diverse modalità.</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Ci possono essere diversi livelli di indirizzamento con le seguenti modalità:</w:t>
      </w:r>
      <w:r w:rsidRPr="00545782">
        <w:rPr>
          <w:rFonts w:ascii="Verdana" w:eastAsia="Times New Roman" w:hAnsi="Verdana" w:cs="Times New Roman"/>
          <w:color w:val="000060"/>
          <w:sz w:val="20"/>
          <w:szCs w:val="20"/>
          <w:lang w:eastAsia="it-IT"/>
        </w:rPr>
        <w:br/>
        <w:t>comando punto-punto: comando diretto ad un solo attuatore identificato da un "numero di ambiente" (A) e da un numero di "punto luce" (PL). È possibile comandare più attuatori con un solo comando.</w:t>
      </w:r>
      <w:r w:rsidRPr="00545782">
        <w:rPr>
          <w:rFonts w:ascii="Verdana" w:eastAsia="Times New Roman" w:hAnsi="Verdana" w:cs="Times New Roman"/>
          <w:color w:val="000060"/>
          <w:sz w:val="20"/>
          <w:szCs w:val="20"/>
          <w:lang w:eastAsia="it-IT"/>
        </w:rPr>
        <w:br/>
        <w:t>Comando ambiente: comando diretto a tutti gli attuatori con lo stesso "numero di ambiente" (A).</w:t>
      </w:r>
      <w:r w:rsidRPr="00545782">
        <w:rPr>
          <w:rFonts w:ascii="Verdana" w:eastAsia="Times New Roman" w:hAnsi="Verdana" w:cs="Times New Roman"/>
          <w:color w:val="000060"/>
          <w:sz w:val="20"/>
          <w:szCs w:val="20"/>
          <w:lang w:eastAsia="it-IT"/>
        </w:rPr>
        <w:br/>
        <w:t>Comando di gruppo: comando diretto a tutti gli attuatori identificati dallo stesso "numero di gruppo" (G) pur appartenendo ad ambienti diversi.</w:t>
      </w:r>
      <w:r w:rsidRPr="00545782">
        <w:rPr>
          <w:rFonts w:ascii="Verdana" w:eastAsia="Times New Roman" w:hAnsi="Verdana" w:cs="Times New Roman"/>
          <w:color w:val="000060"/>
          <w:sz w:val="20"/>
          <w:szCs w:val="20"/>
          <w:lang w:eastAsia="it-IT"/>
        </w:rPr>
        <w:br/>
        <w:t>Comando generale: comando diretto a tutti gli attuatori del sistema.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Come si può benissimo notare, la prima zona inizia con l’indirizzo 01 in quanto, l’indirizzo 00 viene assegnato in modo univoco all’unità centrale collegata via bus. Se dalla centrale selezioniamo la zona 1, il </w:t>
      </w:r>
      <w:proofErr w:type="spellStart"/>
      <w:r w:rsidRPr="00545782">
        <w:rPr>
          <w:rFonts w:ascii="Verdana" w:eastAsia="Times New Roman" w:hAnsi="Verdana" w:cs="Times New Roman"/>
          <w:color w:val="000060"/>
          <w:sz w:val="20"/>
          <w:szCs w:val="20"/>
          <w:lang w:eastAsia="it-IT"/>
        </w:rPr>
        <w:t>firmware</w:t>
      </w:r>
      <w:proofErr w:type="spellEnd"/>
      <w:r w:rsidRPr="00545782">
        <w:rPr>
          <w:rFonts w:ascii="Verdana" w:eastAsia="Times New Roman" w:hAnsi="Verdana" w:cs="Times New Roman"/>
          <w:color w:val="000060"/>
          <w:sz w:val="20"/>
          <w:szCs w:val="20"/>
          <w:lang w:eastAsia="it-IT"/>
        </w:rPr>
        <w:t xml:space="preserve"> sa che dovrà collegarsi ad una unità remota con indirizzo 01. L’unità remota sarà sicuramente la sonda che verrà programmata dall’installatore con indirizzo 01 attraverso 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5847080" cy="4307205"/>
            <wp:effectExtent l="19050" t="0" r="1270" b="0"/>
            <wp:docPr id="155" name="Immagine 155" descr="http://plent.altervista.org/images/z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plent.altervista.org/images/zone.gif"/>
                    <pic:cNvPicPr>
                      <a:picLocks noChangeAspect="1" noChangeArrowheads="1"/>
                    </pic:cNvPicPr>
                  </pic:nvPicPr>
                  <pic:blipFill>
                    <a:blip r:embed="rId96" cstate="print"/>
                    <a:srcRect/>
                    <a:stretch>
                      <a:fillRect/>
                    </a:stretch>
                  </pic:blipFill>
                  <pic:spPr bwMode="auto">
                    <a:xfrm>
                      <a:off x="0" y="0"/>
                      <a:ext cx="5847080" cy="430720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Ritorniamo all’attuatore. La zona ZB viene ripartita in due sottozone ZB1 e ZB2 perché contiene internamente due relè che possono essere gestiti in modo indipendente. E’ possibile escludere il funzionamento di uno dei due relè, per farlo è indispensabile inserire 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OFF</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nella sede corrispondente a</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[ZB1]</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o</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[ZB2]</w:t>
      </w:r>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u w:val="single"/>
          <w:lang w:eastAsia="it-IT"/>
        </w:rPr>
        <w:t>1° esempio</w:t>
      </w:r>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vogliamo configurare e collegare un attuatore a due relè che controlli due elettrovalvole (tipo ON/OFF) in due zone diverse ( Zona 1 e Zona2 ) con un numero progressivo pari a 1.</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La programmazione dell’attuatore sarà :</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ZA   ZB1  N1  ZB2   N2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0       1      1     2      1</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Il valore 01 si riferisce alla zona 1 con numero progressivo pari a 1. ZB2 = 2 si riferisce al relè che controlla la zona 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5799455" cy="2887345"/>
            <wp:effectExtent l="19050" t="0" r="0" b="0"/>
            <wp:docPr id="156" name="Immagine 156" descr="http://plent.altervista.org/images/attuatore_2re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plent.altervista.org/images/attuatore_2rele.gif"/>
                    <pic:cNvPicPr>
                      <a:picLocks noChangeAspect="1" noChangeArrowheads="1"/>
                    </pic:cNvPicPr>
                  </pic:nvPicPr>
                  <pic:blipFill>
                    <a:blip r:embed="rId97" cstate="print"/>
                    <a:srcRect/>
                    <a:stretch>
                      <a:fillRect/>
                    </a:stretch>
                  </pic:blipFill>
                  <pic:spPr bwMode="auto">
                    <a:xfrm>
                      <a:off x="0" y="0"/>
                      <a:ext cx="5799455" cy="288734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u w:val="single"/>
          <w:lang w:eastAsia="it-IT"/>
        </w:rPr>
        <w:t>2° esempio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Configurazione e collegare l’attuatore a 2 relè per il controllare due caloriferi elettrici nella medesima zona (zona 4), i numeri progressivi nella zona sono 1 e 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5847080" cy="2887345"/>
            <wp:effectExtent l="19050" t="0" r="1270" b="0"/>
            <wp:docPr id="157" name="Immagine 157" descr="http://plent.altervista.org/images/attuatoreXstu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plent.altervista.org/images/attuatoreXstufe.gif"/>
                    <pic:cNvPicPr>
                      <a:picLocks noChangeAspect="1" noChangeArrowheads="1"/>
                    </pic:cNvPicPr>
                  </pic:nvPicPr>
                  <pic:blipFill>
                    <a:blip r:embed="rId98" cstate="print"/>
                    <a:srcRect/>
                    <a:stretch>
                      <a:fillRect/>
                    </a:stretch>
                  </pic:blipFill>
                  <pic:spPr bwMode="auto">
                    <a:xfrm>
                      <a:off x="0" y="0"/>
                      <a:ext cx="5847080" cy="288734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In questo esempio i due caloriferi si trovano nella stessa zona dove i due relè vengono comandati in modo indipendente e perciò l’attuatore si configura nel seguente modo: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ZA   ZB1   N1   ZB2    N2    </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0       4       1      4        2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u w:val="single"/>
          <w:lang w:eastAsia="it-IT"/>
        </w:rPr>
        <w:t>esempio n°3:</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Configurazione e collegamento dell’attuatore a 2 relè per il controllo di una pompa zonale (in zona 7), il numero progressivo nella zona è 1. Il relè RL2 essendo inutilizzato viene escluso.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5799455" cy="2382520"/>
            <wp:effectExtent l="19050" t="0" r="0" b="0"/>
            <wp:docPr id="158" name="Immagine 158" descr="http://plent.altervista.org/images/attuatore_1re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plent.altervista.org/images/attuatore_1rele.gif"/>
                    <pic:cNvPicPr>
                      <a:picLocks noChangeAspect="1" noChangeArrowheads="1"/>
                    </pic:cNvPicPr>
                  </pic:nvPicPr>
                  <pic:blipFill>
                    <a:blip r:embed="rId99" cstate="print"/>
                    <a:srcRect/>
                    <a:stretch>
                      <a:fillRect/>
                    </a:stretch>
                  </pic:blipFill>
                  <pic:spPr bwMode="auto">
                    <a:xfrm>
                      <a:off x="0" y="0"/>
                      <a:ext cx="5799455" cy="238252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u w:val="single"/>
          <w:lang w:eastAsia="it-IT"/>
        </w:rPr>
        <w:t>Esempio n°4</w:t>
      </w:r>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configurazione e collegamento dell’attuatore a 2 relè per il controllo di due pompe di circolazione (zona 00), i numeri progressivi nella zona sono 1 e 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5847080" cy="3392805"/>
            <wp:effectExtent l="19050" t="0" r="1270" b="0"/>
            <wp:docPr id="159" name="Immagine 159" descr="http://plent.altervista.org/images/attuator_caldo_fred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plent.altervista.org/images/attuator_caldo_freddo.gif"/>
                    <pic:cNvPicPr>
                      <a:picLocks noChangeAspect="1" noChangeArrowheads="1"/>
                    </pic:cNvPicPr>
                  </pic:nvPicPr>
                  <pic:blipFill>
                    <a:blip r:embed="rId100" cstate="print"/>
                    <a:srcRect/>
                    <a:stretch>
                      <a:fillRect/>
                    </a:stretch>
                  </pic:blipFill>
                  <pic:spPr bwMode="auto">
                    <a:xfrm>
                      <a:off x="0" y="0"/>
                      <a:ext cx="5847080" cy="339280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FF"/>
          <w:sz w:val="20"/>
          <w:szCs w:val="20"/>
          <w:lang w:eastAsia="it-IT"/>
        </w:rPr>
        <w:t>ATTUATORE A 4 RELE’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Per un attuatore a quattro relè  sono presenti sei sedi per 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rispettivamente: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[ZA] [ZB1] [ZB2] [ZB3]  [ZB4] [N]</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[ZA] [ZB1]</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 indirizzo di zona relè 1</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[ZA] [ZB2]</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 indirizzo di zona relè 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[ZA] [ZB3]</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 indirizzo di zona relè 3</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lastRenderedPageBreak/>
        <w:t>[ZA] [ZB4]</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 indirizzo di zona relè 4</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[N]</w:t>
      </w:r>
      <w:r w:rsidRPr="00545782">
        <w:rPr>
          <w:rFonts w:ascii="Verdana" w:eastAsia="Times New Roman" w:hAnsi="Verdana" w:cs="Times New Roman"/>
          <w:color w:val="000060"/>
          <w:sz w:val="20"/>
          <w:szCs w:val="20"/>
          <w:lang w:eastAsia="it-IT"/>
        </w:rPr>
        <w:t> = numero progressivo di zona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2069465" cy="1491615"/>
            <wp:effectExtent l="19050" t="0" r="6985" b="0"/>
            <wp:docPr id="160" name="Immagine 160" descr="http://plent.altervista.org/images/configuraz_4re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plent.altervista.org/images/configuraz_4rele.gif"/>
                    <pic:cNvPicPr>
                      <a:picLocks noChangeAspect="1" noChangeArrowheads="1"/>
                    </pic:cNvPicPr>
                  </pic:nvPicPr>
                  <pic:blipFill>
                    <a:blip r:embed="rId101" cstate="print"/>
                    <a:srcRect/>
                    <a:stretch>
                      <a:fillRect/>
                    </a:stretch>
                  </pic:blipFill>
                  <pic:spPr bwMode="auto">
                    <a:xfrm>
                      <a:off x="0" y="0"/>
                      <a:ext cx="2069465" cy="149161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 relè montati a bordo del dispositivo sono indipendenti e possono essere usati per azionare quattro carichi distinti con funzione ON/OFF. Quindi se tutti 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[ZN]</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sono diversi tra loro, i quattro relè si configurano per comandare i quattro carichi in quattro zone diverse.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Nello schema riportato </w:t>
      </w:r>
      <w:proofErr w:type="spellStart"/>
      <w:r w:rsidRPr="00545782">
        <w:rPr>
          <w:rFonts w:ascii="Verdana" w:eastAsia="Times New Roman" w:hAnsi="Verdana" w:cs="Times New Roman"/>
          <w:color w:val="000060"/>
          <w:sz w:val="20"/>
          <w:szCs w:val="20"/>
          <w:lang w:eastAsia="it-IT"/>
        </w:rPr>
        <w:t>riportato</w:t>
      </w:r>
      <w:proofErr w:type="spellEnd"/>
      <w:r w:rsidRPr="00545782">
        <w:rPr>
          <w:rFonts w:ascii="Verdana" w:eastAsia="Times New Roman" w:hAnsi="Verdana" w:cs="Times New Roman"/>
          <w:color w:val="000060"/>
          <w:sz w:val="20"/>
          <w:szCs w:val="20"/>
          <w:lang w:eastAsia="it-IT"/>
        </w:rPr>
        <w:t xml:space="preserve"> sotto, viene indicata la corrispondenza tra le sedi dei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ed i contatti dei relè.</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E’ possibile escludere il funzionamento di uno o più relè, per farlo è indispensabile inserire 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OFF</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nella sede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[ZB]</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corrispondente al relè inutilizzato. Non è possibile invece escludere RL1.</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L’attuatore può essere utilizzato anche per controllare due carichi singoli con funzione Apri/Chiudi, ad esempio elettrovalvole con comando di apertura e di chiusura. Per la gestione di questi carichi è necessario configurare l’attuatore con l’interblocco logico dei relè, inserendo in</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[ZB]</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 xml:space="preserve">due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consecutivi identici, cioè</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[ZB1]=[ZB2]</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[ZB3]=[ZB4]</w:t>
      </w:r>
      <w:r w:rsidRPr="00545782">
        <w:rPr>
          <w:rFonts w:ascii="Verdana" w:eastAsia="Times New Roman" w:hAnsi="Verdana" w:cs="Times New Roman"/>
          <w:color w:val="000060"/>
          <w:sz w:val="20"/>
          <w:szCs w:val="20"/>
          <w:lang w:eastAsia="it-IT"/>
        </w:rPr>
        <w:t>. Per l’utilizzo dei contatti considerare C1 e C2 rispettivamente per l’apertura e per la chiusura della prima valvola ed i contatti C3 e C4 per l’apertura e la chiusura della seconda valvola.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 contatti dei relè assumono funzioni differenti nel caso in cui si utilizzi l’attuatore per il controllo di </w:t>
      </w:r>
      <w:proofErr w:type="spellStart"/>
      <w:r w:rsidRPr="00545782">
        <w:rPr>
          <w:rFonts w:ascii="Verdana" w:eastAsia="Times New Roman" w:hAnsi="Verdana" w:cs="Times New Roman"/>
          <w:color w:val="000060"/>
          <w:sz w:val="20"/>
          <w:szCs w:val="20"/>
          <w:lang w:eastAsia="it-IT"/>
        </w:rPr>
        <w:t>fan-coil</w:t>
      </w:r>
      <w:proofErr w:type="spellEnd"/>
      <w:r w:rsidRPr="00545782">
        <w:rPr>
          <w:rFonts w:ascii="Verdana" w:eastAsia="Times New Roman" w:hAnsi="Verdana" w:cs="Times New Roman"/>
          <w:color w:val="000060"/>
          <w:sz w:val="20"/>
          <w:szCs w:val="20"/>
          <w:lang w:eastAsia="it-IT"/>
        </w:rPr>
        <w:t>. Per attuare questa funzione occorre inserire in posizione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[ZB]</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 xml:space="preserve">quattro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uguali, cioè</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[ZB1]=[ZB2]=[ZB3]=[ZB4]</w:t>
      </w:r>
      <w:r w:rsidRPr="00545782">
        <w:rPr>
          <w:rFonts w:ascii="Verdana" w:eastAsia="Times New Roman" w:hAnsi="Verdana" w:cs="Times New Roman"/>
          <w:color w:val="000060"/>
          <w:sz w:val="20"/>
          <w:szCs w:val="20"/>
          <w:lang w:eastAsia="it-IT"/>
        </w:rPr>
        <w:t>. Il contatto C1 è di tipo ON/OFF e comanda la valvola, i contatti C2, C3 e C4 controllano rispettivamente la velocità minima, media e massima della ventilazione. La velocità di ventilazione viene selezionata automaticamente dalla funzione di Termoregolazione in base alla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differenza tra temperatura impostata dall’utente e temperatura ambiente.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Non è possibile utilizzare questo attuatore per comandare la pompa di circolazione dell’impianto (configurazione in zona</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00</w:t>
      </w:r>
      <w:r w:rsidRPr="00545782">
        <w:rPr>
          <w:rFonts w:ascii="Verdana" w:eastAsia="Times New Roman" w:hAnsi="Verdana" w:cs="Times New Roman"/>
          <w:color w:val="000060"/>
          <w:sz w:val="20"/>
          <w:szCs w:val="20"/>
          <w:lang w:eastAsia="it-IT"/>
        </w:rPr>
        <w:t>) e per comandare più carichi distinti appartenenti alla medesima zona.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2911475" cy="1612265"/>
            <wp:effectExtent l="19050" t="0" r="3175" b="0"/>
            <wp:docPr id="161" name="Immagine 161" descr="http://plent.altervista.org/images/quattro_contat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plent.altervista.org/images/quattro_contatti.gif"/>
                    <pic:cNvPicPr>
                      <a:picLocks noChangeAspect="1" noChangeArrowheads="1"/>
                    </pic:cNvPicPr>
                  </pic:nvPicPr>
                  <pic:blipFill>
                    <a:blip r:embed="rId102" cstate="print"/>
                    <a:srcRect/>
                    <a:stretch>
                      <a:fillRect/>
                    </a:stretch>
                  </pic:blipFill>
                  <pic:spPr bwMode="auto">
                    <a:xfrm>
                      <a:off x="0" y="0"/>
                      <a:ext cx="2911475" cy="161226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Esempio 5:</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Configurazione e collegamento dell’attuatore a 4 relè per il controllo di quattro elettrovalvole (tipo ON/OFF) in quattro zone diverse (zona 11, zona 12, zona 15 e zona 18), il numero progressivo della zona è 1.</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5847080" cy="4234815"/>
            <wp:effectExtent l="19050" t="0" r="1270" b="0"/>
            <wp:docPr id="162" name="Immagine 162" descr="http://plent.altervista.org/images/attuator_4z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plent.altervista.org/images/attuator_4zone.gif"/>
                    <pic:cNvPicPr>
                      <a:picLocks noChangeAspect="1" noChangeArrowheads="1"/>
                    </pic:cNvPicPr>
                  </pic:nvPicPr>
                  <pic:blipFill>
                    <a:blip r:embed="rId103" cstate="print"/>
                    <a:srcRect/>
                    <a:stretch>
                      <a:fillRect/>
                    </a:stretch>
                  </pic:blipFill>
                  <pic:spPr bwMode="auto">
                    <a:xfrm>
                      <a:off x="0" y="0"/>
                      <a:ext cx="5847080" cy="423481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Esempio 6:</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Configurazione e collegamento dell’attuatore a 4 relè con interblocco per il controllo di due elettrovalvole con comando di apertura e chiusura nelle zone 2 e 3, il numero progressivo nella zona è 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5751195" cy="3368675"/>
            <wp:effectExtent l="19050" t="0" r="1905" b="0"/>
            <wp:docPr id="163" name="Immagine 163" descr="http://plent.altervista.org/images/attuator_2z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plent.altervista.org/images/attuator_2zone.gif"/>
                    <pic:cNvPicPr>
                      <a:picLocks noChangeAspect="1" noChangeArrowheads="1"/>
                    </pic:cNvPicPr>
                  </pic:nvPicPr>
                  <pic:blipFill>
                    <a:blip r:embed="rId104" cstate="print"/>
                    <a:srcRect/>
                    <a:stretch>
                      <a:fillRect/>
                    </a:stretch>
                  </pic:blipFill>
                  <pic:spPr bwMode="auto">
                    <a:xfrm>
                      <a:off x="0" y="0"/>
                      <a:ext cx="5751195" cy="336867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Se la funzione Termoregolazione viene impiegata per gestire un impianto semplice non è necessario interagire con la Centrale tramite la voce “Configura zone” presente nel menu “Manutenzione” ma è sufficiente inserire 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nei dispositivi. Si definisce impianto semplice un impianto che per ogni zona ha un solo attuatore per riscaldamento e/o un solo attuatore per </w:t>
      </w:r>
      <w:proofErr w:type="spellStart"/>
      <w:r w:rsidRPr="00545782">
        <w:rPr>
          <w:rFonts w:ascii="Verdana" w:eastAsia="Times New Roman" w:hAnsi="Verdana" w:cs="Times New Roman"/>
          <w:color w:val="000060"/>
          <w:sz w:val="20"/>
          <w:szCs w:val="20"/>
          <w:lang w:eastAsia="it-IT"/>
        </w:rPr>
        <w:t>raffrescamento</w:t>
      </w:r>
      <w:proofErr w:type="spellEnd"/>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In sostanza una zona semplice possiede un attuatore che controlla solamente carichi di tipo ON/OFF (elettrovalvole, pompe, </w:t>
      </w:r>
      <w:proofErr w:type="spellStart"/>
      <w:r w:rsidRPr="00545782">
        <w:rPr>
          <w:rFonts w:ascii="Verdana" w:eastAsia="Times New Roman" w:hAnsi="Verdana" w:cs="Times New Roman"/>
          <w:color w:val="000060"/>
          <w:sz w:val="20"/>
          <w:szCs w:val="20"/>
          <w:lang w:eastAsia="it-IT"/>
        </w:rPr>
        <w:t>fan-coil</w:t>
      </w:r>
      <w:proofErr w:type="spellEnd"/>
      <w:r w:rsidRPr="00545782">
        <w:rPr>
          <w:rFonts w:ascii="Verdana" w:eastAsia="Times New Roman" w:hAnsi="Verdana" w:cs="Times New Roman"/>
          <w:color w:val="000060"/>
          <w:sz w:val="20"/>
          <w:szCs w:val="20"/>
          <w:lang w:eastAsia="it-IT"/>
        </w:rPr>
        <w:t xml:space="preserve"> a singola velocità e radiatori elettrici). Può essere azionata solamente una pompa di circolazione per tutto l’impianto. La sonda va sempre configurata inserendo nelle sedi</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[ZA]</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[ZB]</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 xml:space="preserve">due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che identificano il numero della zona controllata. Se necessario è possibile configurare anche la sede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[SLA]</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per definire la funzione master o slave, la sede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[P]</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per la modalità di gestione della pompa e la sede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[DEL]</w:t>
      </w:r>
      <w:r w:rsidRPr="00545782">
        <w:rPr>
          <w:rFonts w:ascii="Verdana" w:eastAsia="Times New Roman" w:hAnsi="Verdana" w:cs="Times New Roman"/>
          <w:color w:val="000060"/>
          <w:sz w:val="20"/>
          <w:szCs w:val="20"/>
          <w:lang w:eastAsia="it-IT"/>
        </w:rPr>
        <w:t>per il ritardo di accensione della pompa.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Tramite la configurazione della sede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[MOD]</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 xml:space="preserve">si definisce praticamente se la zona gestisce un impianto di riscaldamento(0), di </w:t>
      </w:r>
      <w:proofErr w:type="spellStart"/>
      <w:r w:rsidRPr="00545782">
        <w:rPr>
          <w:rFonts w:ascii="Verdana" w:eastAsia="Times New Roman" w:hAnsi="Verdana" w:cs="Times New Roman"/>
          <w:color w:val="000060"/>
          <w:sz w:val="20"/>
          <w:szCs w:val="20"/>
          <w:lang w:eastAsia="it-IT"/>
        </w:rPr>
        <w:t>raffrescamento</w:t>
      </w:r>
      <w:proofErr w:type="spellEnd"/>
      <w:r w:rsidRPr="00545782">
        <w:rPr>
          <w:rFonts w:ascii="Verdana" w:eastAsia="Times New Roman" w:hAnsi="Verdana" w:cs="Times New Roman"/>
          <w:color w:val="000060"/>
          <w:sz w:val="20"/>
          <w:szCs w:val="20"/>
          <w:lang w:eastAsia="it-IT"/>
        </w:rPr>
        <w:t>(1) o un impianto misto(2).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A seconda della funzione che si desidera realizzare, oltre alla sede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[MOD]</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della sonda è necessario configurare anche l’attuatore corrispondente. Per l’operazione di configurazione seguire la procedura riportata di seguito.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FF"/>
          <w:sz w:val="20"/>
          <w:szCs w:val="20"/>
          <w:lang w:eastAsia="it-IT"/>
        </w:rPr>
        <w:t xml:space="preserve">ZONA </w:t>
      </w:r>
      <w:proofErr w:type="spellStart"/>
      <w:r w:rsidRPr="00545782">
        <w:rPr>
          <w:rFonts w:ascii="Verdana" w:eastAsia="Times New Roman" w:hAnsi="Verdana" w:cs="Times New Roman"/>
          <w:color w:val="0000FF"/>
          <w:sz w:val="20"/>
          <w:szCs w:val="20"/>
          <w:lang w:eastAsia="it-IT"/>
        </w:rPr>
        <w:t>DI</w:t>
      </w:r>
      <w:proofErr w:type="spellEnd"/>
      <w:r w:rsidRPr="00545782">
        <w:rPr>
          <w:rFonts w:ascii="Verdana" w:eastAsia="Times New Roman" w:hAnsi="Verdana" w:cs="Times New Roman"/>
          <w:color w:val="0000FF"/>
          <w:sz w:val="20"/>
          <w:szCs w:val="20"/>
          <w:lang w:eastAsia="it-IT"/>
        </w:rPr>
        <w:t xml:space="preserve"> SOLO RISCALDAMENTO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u w:val="single"/>
          <w:lang w:eastAsia="it-IT"/>
        </w:rPr>
        <w:t>Configurazione sonda: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inserire nella sede [</w:t>
      </w:r>
      <w:r w:rsidRPr="00545782">
        <w:rPr>
          <w:rFonts w:ascii="Verdana" w:eastAsia="Times New Roman" w:hAnsi="Verdana" w:cs="Times New Roman"/>
          <w:b/>
          <w:bCs/>
          <w:color w:val="000060"/>
          <w:sz w:val="20"/>
          <w:szCs w:val="20"/>
          <w:lang w:eastAsia="it-IT"/>
        </w:rPr>
        <w:t>MOD</w:t>
      </w:r>
      <w:r w:rsidRPr="00545782">
        <w:rPr>
          <w:rFonts w:ascii="Verdana" w:eastAsia="Times New Roman" w:hAnsi="Verdana" w:cs="Times New Roman"/>
          <w:color w:val="000060"/>
          <w:sz w:val="20"/>
          <w:szCs w:val="20"/>
          <w:lang w:eastAsia="it-IT"/>
        </w:rPr>
        <w:t xml:space="preserve">] 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n°</w:t>
      </w:r>
      <w:r w:rsidRPr="00545782">
        <w:rPr>
          <w:rFonts w:ascii="Verdana" w:eastAsia="Times New Roman" w:hAnsi="Verdana" w:cs="Times New Roman"/>
          <w:b/>
          <w:bCs/>
          <w:color w:val="000060"/>
          <w:sz w:val="20"/>
          <w:szCs w:val="20"/>
          <w:lang w:eastAsia="it-IT"/>
        </w:rPr>
        <w:t>0</w:t>
      </w:r>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inserire nelle sedi [</w:t>
      </w:r>
      <w:r w:rsidRPr="00545782">
        <w:rPr>
          <w:rFonts w:ascii="Verdana" w:eastAsia="Times New Roman" w:hAnsi="Verdana" w:cs="Times New Roman"/>
          <w:b/>
          <w:bCs/>
          <w:color w:val="000060"/>
          <w:sz w:val="20"/>
          <w:szCs w:val="20"/>
          <w:lang w:eastAsia="it-IT"/>
        </w:rPr>
        <w:t>ZA</w:t>
      </w:r>
      <w:r w:rsidRPr="00545782">
        <w:rPr>
          <w:rFonts w:ascii="Verdana" w:eastAsia="Times New Roman" w:hAnsi="Verdana" w:cs="Times New Roman"/>
          <w:color w:val="000060"/>
          <w:sz w:val="20"/>
          <w:szCs w:val="20"/>
          <w:lang w:eastAsia="it-IT"/>
        </w:rPr>
        <w:t>] e [</w:t>
      </w:r>
      <w:r w:rsidRPr="00545782">
        <w:rPr>
          <w:rFonts w:ascii="Verdana" w:eastAsia="Times New Roman" w:hAnsi="Verdana" w:cs="Times New Roman"/>
          <w:b/>
          <w:bCs/>
          <w:color w:val="000060"/>
          <w:sz w:val="20"/>
          <w:szCs w:val="20"/>
          <w:lang w:eastAsia="it-IT"/>
        </w:rPr>
        <w:t>ZB</w:t>
      </w:r>
      <w:r w:rsidRPr="00545782">
        <w:rPr>
          <w:rFonts w:ascii="Verdana" w:eastAsia="Times New Roman" w:hAnsi="Verdana" w:cs="Times New Roman"/>
          <w:color w:val="000060"/>
          <w:sz w:val="20"/>
          <w:szCs w:val="20"/>
          <w:lang w:eastAsia="it-IT"/>
        </w:rPr>
        <w:t xml:space="preserve">] 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corrispondenti al numero di zona.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u w:val="single"/>
          <w:lang w:eastAsia="it-IT"/>
        </w:rPr>
        <w:t>Configurazione attuatore: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inserire nella sede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[N]</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 xml:space="preserve">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n°</w:t>
      </w:r>
      <w:r w:rsidRPr="00545782">
        <w:rPr>
          <w:rFonts w:ascii="Verdana" w:eastAsia="Times New Roman" w:hAnsi="Verdana" w:cs="Times New Roman"/>
          <w:b/>
          <w:bCs/>
          <w:color w:val="000060"/>
          <w:sz w:val="20"/>
          <w:szCs w:val="20"/>
          <w:lang w:eastAsia="it-IT"/>
        </w:rPr>
        <w:t>1</w:t>
      </w:r>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inserire nelle sedi</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[ZA]</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[ZB]</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 xml:space="preserve">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corrispondenti al numero di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zona (gli stessi inseriti nella sonda).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5702935" cy="2093595"/>
            <wp:effectExtent l="19050" t="0" r="0" b="0"/>
            <wp:docPr id="164" name="Immagine 164" descr="http://plent.altervista.org/images/attuator_sonda_1zo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plent.altervista.org/images/attuator_sonda_1zona.gif"/>
                    <pic:cNvPicPr>
                      <a:picLocks noChangeAspect="1" noChangeArrowheads="1"/>
                    </pic:cNvPicPr>
                  </pic:nvPicPr>
                  <pic:blipFill>
                    <a:blip r:embed="rId105" cstate="print"/>
                    <a:srcRect/>
                    <a:stretch>
                      <a:fillRect/>
                    </a:stretch>
                  </pic:blipFill>
                  <pic:spPr bwMode="auto">
                    <a:xfrm>
                      <a:off x="0" y="0"/>
                      <a:ext cx="5702935" cy="209359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FF"/>
          <w:sz w:val="20"/>
          <w:szCs w:val="20"/>
          <w:lang w:eastAsia="it-IT"/>
        </w:rPr>
        <w:t xml:space="preserve">ZONA </w:t>
      </w:r>
      <w:proofErr w:type="spellStart"/>
      <w:r w:rsidRPr="00545782">
        <w:rPr>
          <w:rFonts w:ascii="Verdana" w:eastAsia="Times New Roman" w:hAnsi="Verdana" w:cs="Times New Roman"/>
          <w:color w:val="0000FF"/>
          <w:sz w:val="20"/>
          <w:szCs w:val="20"/>
          <w:lang w:eastAsia="it-IT"/>
        </w:rPr>
        <w:t>DI</w:t>
      </w:r>
      <w:proofErr w:type="spellEnd"/>
      <w:r w:rsidRPr="00545782">
        <w:rPr>
          <w:rFonts w:ascii="Verdana" w:eastAsia="Times New Roman" w:hAnsi="Verdana" w:cs="Times New Roman"/>
          <w:color w:val="0000FF"/>
          <w:sz w:val="20"/>
          <w:szCs w:val="20"/>
          <w:lang w:eastAsia="it-IT"/>
        </w:rPr>
        <w:t xml:space="preserve"> RISCALDAMENTO E RAFFRESCAMENTO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u w:val="single"/>
          <w:lang w:eastAsia="it-IT"/>
        </w:rPr>
        <w:t>Configurazione sonda: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inserire nella sede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[MOD]</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 xml:space="preserve">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n°</w:t>
      </w:r>
      <w:r w:rsidRPr="00545782">
        <w:rPr>
          <w:rFonts w:ascii="Verdana" w:eastAsia="Times New Roman" w:hAnsi="Verdana" w:cs="Times New Roman"/>
          <w:b/>
          <w:bCs/>
          <w:color w:val="000060"/>
          <w:sz w:val="20"/>
          <w:szCs w:val="20"/>
          <w:lang w:eastAsia="it-IT"/>
        </w:rPr>
        <w:t>2</w:t>
      </w:r>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inserire nelle sedi</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[ZA]</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[ZB]</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 xml:space="preserve">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corrispondenti al numero di zona.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u w:val="single"/>
          <w:lang w:eastAsia="it-IT"/>
        </w:rPr>
        <w:t>Configurazione attuatore riscaldamento: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inserire nella sede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[N]</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 xml:space="preserve">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n°</w:t>
      </w:r>
      <w:r w:rsidRPr="00545782">
        <w:rPr>
          <w:rFonts w:ascii="Verdana" w:eastAsia="Times New Roman" w:hAnsi="Verdana" w:cs="Times New Roman"/>
          <w:b/>
          <w:bCs/>
          <w:color w:val="000060"/>
          <w:sz w:val="20"/>
          <w:szCs w:val="20"/>
          <w:lang w:eastAsia="it-IT"/>
        </w:rPr>
        <w:t>1</w:t>
      </w:r>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inserire nelle sedi</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[ZA]</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[ZB]</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 xml:space="preserve">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corrispondenti al numero di zona (gli stessi inseriti nella sonda).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u w:val="single"/>
          <w:lang w:eastAsia="it-IT"/>
        </w:rPr>
        <w:t xml:space="preserve">Configurazione attuatore </w:t>
      </w:r>
      <w:proofErr w:type="spellStart"/>
      <w:r w:rsidRPr="00545782">
        <w:rPr>
          <w:rFonts w:ascii="Verdana" w:eastAsia="Times New Roman" w:hAnsi="Verdana" w:cs="Times New Roman"/>
          <w:color w:val="000060"/>
          <w:sz w:val="20"/>
          <w:szCs w:val="20"/>
          <w:u w:val="single"/>
          <w:lang w:eastAsia="it-IT"/>
        </w:rPr>
        <w:t>raffrescamento</w:t>
      </w:r>
      <w:proofErr w:type="spellEnd"/>
      <w:r w:rsidRPr="00545782">
        <w:rPr>
          <w:rFonts w:ascii="Verdana" w:eastAsia="Times New Roman" w:hAnsi="Verdana" w:cs="Times New Roman"/>
          <w:color w:val="000060"/>
          <w:sz w:val="20"/>
          <w:szCs w:val="20"/>
          <w:u w:val="single"/>
          <w:lang w:eastAsia="it-IT"/>
        </w:rPr>
        <w:t>:</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inserire nella sede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[N]</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 xml:space="preserve">il </w:t>
      </w:r>
      <w:proofErr w:type="spellStart"/>
      <w:r w:rsidRPr="00545782">
        <w:rPr>
          <w:rFonts w:ascii="Verdana" w:eastAsia="Times New Roman" w:hAnsi="Verdana" w:cs="Times New Roman"/>
          <w:color w:val="000060"/>
          <w:sz w:val="20"/>
          <w:szCs w:val="20"/>
          <w:lang w:eastAsia="it-IT"/>
        </w:rPr>
        <w:t>configuratore</w:t>
      </w:r>
      <w:proofErr w:type="spellEnd"/>
      <w:r w:rsidRPr="00545782">
        <w:rPr>
          <w:rFonts w:ascii="Verdana" w:eastAsia="Times New Roman" w:hAnsi="Verdana" w:cs="Times New Roman"/>
          <w:color w:val="000060"/>
          <w:sz w:val="20"/>
          <w:szCs w:val="20"/>
          <w:lang w:eastAsia="it-IT"/>
        </w:rPr>
        <w:t xml:space="preserve"> n°2;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inserire nelle sedi</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[ZA]</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[ZB]</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 xml:space="preserve">i </w:t>
      </w:r>
      <w:proofErr w:type="spellStart"/>
      <w:r w:rsidRPr="00545782">
        <w:rPr>
          <w:rFonts w:ascii="Verdana" w:eastAsia="Times New Roman" w:hAnsi="Verdana" w:cs="Times New Roman"/>
          <w:color w:val="000060"/>
          <w:sz w:val="20"/>
          <w:szCs w:val="20"/>
          <w:lang w:eastAsia="it-IT"/>
        </w:rPr>
        <w:t>configuratori</w:t>
      </w:r>
      <w:proofErr w:type="spellEnd"/>
      <w:r w:rsidRPr="00545782">
        <w:rPr>
          <w:rFonts w:ascii="Verdana" w:eastAsia="Times New Roman" w:hAnsi="Verdana" w:cs="Times New Roman"/>
          <w:color w:val="000060"/>
          <w:sz w:val="20"/>
          <w:szCs w:val="20"/>
          <w:lang w:eastAsia="it-IT"/>
        </w:rPr>
        <w:t xml:space="preserve"> corrispondenti al numero di zona (gli stessi inseriti nella sonda).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5727065" cy="4379595"/>
            <wp:effectExtent l="19050" t="0" r="6985" b="0"/>
            <wp:docPr id="165" name="Immagine 165" descr="http://plent.altervista.org/images/zona_caldo_fred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plent.altervista.org/images/zona_caldo_freddo.gif"/>
                    <pic:cNvPicPr>
                      <a:picLocks noChangeAspect="1" noChangeArrowheads="1"/>
                    </pic:cNvPicPr>
                  </pic:nvPicPr>
                  <pic:blipFill>
                    <a:blip r:embed="rId106" cstate="print"/>
                    <a:srcRect/>
                    <a:stretch>
                      <a:fillRect/>
                    </a:stretch>
                  </pic:blipFill>
                  <pic:spPr bwMode="auto">
                    <a:xfrm>
                      <a:off x="0" y="0"/>
                      <a:ext cx="5727065" cy="437959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Nel calcolo degli assorbimenti è necessario considerare anche la disponibilità di corrente in funzione alla lunghezza del cavo BUS. Durante il dimensionamento rispettare quindi le seguenti regole: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la lunghezza del collegamento fra l’alimentatore e il dispositivo più distante non deve superare i 250m;</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la lunghezza totale dei collegamenti non deve superare i 500m;</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la massima corrente disponibile all’estremità di un cavo telefonico lungo 250m è di 400mA, mentre per un cavo BUS art. L4669 è di 600mA;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ai fini di una ripartizione ottimale delle correnti sulla linea BUS è consigliabile porre l’alimentatore in posizione intermedia.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a. Se si deve estendere un impianto a bus con soli dispositivi Termoregolazione, le posizioni I3 e I4 dell’interfaccia dovranno essere configurate con indirizzi I3=1÷9 e I4=1÷9 totalmente indipendenti dagli indirizzi dei dispositivi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b. Se si deve estendere un impianto a bus con dispositivi Automazione e Termoregolazione, le posizioni I3 e I4 dovranno essere configurate in funzione della configurazione dei dispositivi Automazione presenti nei due impianti connessi tra loro. In riferimento all’illustrazione, supponendo ad esempio che I3=3, I4=2:</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t>•</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sul bus di ingresso (IN) gli indirizzi dei dispositivi Automazione devono essere compresi tra A=1 / PL=1 e A=3 / PL=1;</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b/>
          <w:bCs/>
          <w:color w:val="000060"/>
          <w:sz w:val="20"/>
          <w:szCs w:val="20"/>
          <w:lang w:eastAsia="it-IT"/>
        </w:rPr>
        <w:lastRenderedPageBreak/>
        <w:t>•</w:t>
      </w:r>
      <w:r w:rsidRPr="00545782">
        <w:rPr>
          <w:rFonts w:ascii="Verdana" w:eastAsia="Times New Roman" w:hAnsi="Verdana" w:cs="Times New Roman"/>
          <w:b/>
          <w:bCs/>
          <w:color w:val="000060"/>
          <w:sz w:val="20"/>
          <w:lang w:eastAsia="it-IT"/>
        </w:rPr>
        <w:t> </w:t>
      </w:r>
      <w:r w:rsidRPr="00545782">
        <w:rPr>
          <w:rFonts w:ascii="Verdana" w:eastAsia="Times New Roman" w:hAnsi="Verdana" w:cs="Times New Roman"/>
          <w:color w:val="000060"/>
          <w:sz w:val="20"/>
          <w:szCs w:val="20"/>
          <w:lang w:eastAsia="it-IT"/>
        </w:rPr>
        <w:t>sul bus di uscita (OUT) gli indirizzi devono essere compresi tra A=3 /PL=3 e A=9 /PL=9 o all’indirizzo della interfaccia successiva. E’ importante sottolineare che tutti i dispositivi Termoregolazione presenti sulle tratte dell’impianto dovranno essere configurati in modo totalmente indipendente dalla configurazione dei dispositivi Automazione. In ogni caso nessun dispositivo di automazione deve essere configurato con lo stesso indirizzo (A,PL) dell’interfaccia F422 (I3, I4).</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5823585" cy="4114800"/>
            <wp:effectExtent l="19050" t="0" r="5715" b="0"/>
            <wp:docPr id="166" name="Immagine 166" descr="http://plent.altervista.org/images/esempio_impian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plent.altervista.org/images/esempio_impianto.gif"/>
                    <pic:cNvPicPr>
                      <a:picLocks noChangeAspect="1" noChangeArrowheads="1"/>
                    </pic:cNvPicPr>
                  </pic:nvPicPr>
                  <pic:blipFill>
                    <a:blip r:embed="rId107" cstate="print"/>
                    <a:srcRect/>
                    <a:stretch>
                      <a:fillRect/>
                    </a:stretch>
                  </pic:blipFill>
                  <pic:spPr bwMode="auto">
                    <a:xfrm>
                      <a:off x="0" y="0"/>
                      <a:ext cx="5823585" cy="411480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FF"/>
          <w:sz w:val="20"/>
          <w:szCs w:val="20"/>
          <w:lang w:eastAsia="it-IT"/>
        </w:rPr>
        <w:t>INTEGRAZIONI CON ALTRE FUNZIONI CON ALTRE FUNZIONI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 dispositivi della funzione Termoregolazione possono condividere lo stesso cavo BUS delle altre applicazioni </w:t>
      </w:r>
      <w:proofErr w:type="spellStart"/>
      <w:r w:rsidRPr="00545782">
        <w:rPr>
          <w:rFonts w:ascii="Verdana" w:eastAsia="Times New Roman" w:hAnsi="Verdana" w:cs="Times New Roman"/>
          <w:color w:val="000060"/>
          <w:sz w:val="20"/>
          <w:szCs w:val="20"/>
          <w:lang w:eastAsia="it-IT"/>
        </w:rPr>
        <w:t>My</w:t>
      </w:r>
      <w:proofErr w:type="spellEnd"/>
      <w:r w:rsidRPr="00545782">
        <w:rPr>
          <w:rFonts w:ascii="Verdana" w:eastAsia="Times New Roman" w:hAnsi="Verdana" w:cs="Times New Roman"/>
          <w:color w:val="000060"/>
          <w:sz w:val="20"/>
          <w:szCs w:val="20"/>
          <w:lang w:eastAsia="it-IT"/>
        </w:rPr>
        <w:t xml:space="preserve"> Home di automazione e gestione energia (cavo grigio). Se uno stabile è </w:t>
      </w:r>
      <w:proofErr w:type="spellStart"/>
      <w:r w:rsidRPr="00545782">
        <w:rPr>
          <w:rFonts w:ascii="Verdana" w:eastAsia="Times New Roman" w:hAnsi="Verdana" w:cs="Times New Roman"/>
          <w:color w:val="000060"/>
          <w:sz w:val="20"/>
          <w:szCs w:val="20"/>
          <w:lang w:eastAsia="it-IT"/>
        </w:rPr>
        <w:t>gia</w:t>
      </w:r>
      <w:proofErr w:type="spellEnd"/>
      <w:r w:rsidRPr="00545782">
        <w:rPr>
          <w:rFonts w:ascii="Verdana" w:eastAsia="Times New Roman" w:hAnsi="Verdana" w:cs="Times New Roman"/>
          <w:color w:val="000060"/>
          <w:sz w:val="20"/>
          <w:szCs w:val="20"/>
          <w:lang w:eastAsia="it-IT"/>
        </w:rPr>
        <w:t xml:space="preserve"> predisposto con il BUS automazione o gestione energia è possibile quindi aggiungervi in qualsiasi punto dell’impianto gli articoli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Termoregolazione, previa installazione di una scatola art. 503E per la centrale art. 3550, di una o più scatole posizionate ad una altezza di 1,5m per ogni sonda di temperatura e di un centralino con spazio adeguato per gli attuatori DIN.</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Quanto sopra, vale anche nel caso l’impianto </w:t>
      </w:r>
      <w:proofErr w:type="spellStart"/>
      <w:r w:rsidRPr="00545782">
        <w:rPr>
          <w:rFonts w:ascii="Verdana" w:eastAsia="Times New Roman" w:hAnsi="Verdana" w:cs="Times New Roman"/>
          <w:color w:val="000060"/>
          <w:sz w:val="20"/>
          <w:szCs w:val="20"/>
          <w:lang w:eastAsia="it-IT"/>
        </w:rPr>
        <w:t>My</w:t>
      </w:r>
      <w:proofErr w:type="spellEnd"/>
      <w:r w:rsidRPr="00545782">
        <w:rPr>
          <w:rFonts w:ascii="Verdana" w:eastAsia="Times New Roman" w:hAnsi="Verdana" w:cs="Times New Roman"/>
          <w:color w:val="000060"/>
          <w:sz w:val="20"/>
          <w:szCs w:val="20"/>
          <w:lang w:eastAsia="it-IT"/>
        </w:rPr>
        <w:t xml:space="preserve"> Home pre-esistente sia caratterizzato da più impianti Automazione connessi tra loro mediante l’impiego di interfacce art. F422 configurate nella modalità “espansione logica”.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In caso di impianti con “espansione logica” non esiste nessun vincolo di installazione per i dispositivi di Termoregolazione, che possono essere installati in qualsiasi punto dell’impianto.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Pertanto, ai .fini del corretto dimensionamento dell’impianto, occorre solamente verificare la lunghezza dei collegamenti realizzati con il cavo BUS e gli assorbimenti totali dei dispositivi come prescritto nel presente documento.</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Per impianti in cui è presente anche la funzione di antintrusione, la Termoregolazione non deve essere installata sullo stesso bus dell’antintrusione, ma deve essere presente un’interfaccia F422 tra i due bus.</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5775325" cy="4331335"/>
            <wp:effectExtent l="19050" t="0" r="0" b="0"/>
            <wp:docPr id="167" name="Immagine 167" descr="http://plent.altervista.org/images/integrazione_impian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plent.altervista.org/images/integrazione_impianto.gif"/>
                    <pic:cNvPicPr>
                      <a:picLocks noChangeAspect="1" noChangeArrowheads="1"/>
                    </pic:cNvPicPr>
                  </pic:nvPicPr>
                  <pic:blipFill>
                    <a:blip r:embed="rId108" cstate="print"/>
                    <a:srcRect/>
                    <a:stretch>
                      <a:fillRect/>
                    </a:stretch>
                  </pic:blipFill>
                  <pic:spPr bwMode="auto">
                    <a:xfrm>
                      <a:off x="0" y="0"/>
                      <a:ext cx="5775325" cy="4331335"/>
                    </a:xfrm>
                    <a:prstGeom prst="rect">
                      <a:avLst/>
                    </a:prstGeom>
                    <a:noFill/>
                    <a:ln w="9525">
                      <a:noFill/>
                      <a:miter lim="800000"/>
                      <a:headEnd/>
                      <a:tailEnd/>
                    </a:ln>
                  </pic:spPr>
                </pic:pic>
              </a:graphicData>
            </a:graphic>
          </wp:inline>
        </w:drawing>
      </w:r>
    </w:p>
    <w:p w:rsidR="00545782" w:rsidRDefault="00545782">
      <w:r>
        <w:br w:type="page"/>
      </w:r>
    </w:p>
    <w:p w:rsidR="00545782" w:rsidRPr="00545782" w:rsidRDefault="00545782" w:rsidP="00545782">
      <w:pPr>
        <w:spacing w:before="100" w:beforeAutospacing="1" w:after="100" w:afterAutospacing="1" w:line="240" w:lineRule="auto"/>
        <w:jc w:val="center"/>
        <w:outlineLvl w:val="1"/>
        <w:rPr>
          <w:rFonts w:ascii="Times New Roman" w:eastAsia="Times New Roman" w:hAnsi="Times New Roman" w:cs="Times New Roman"/>
          <w:b/>
          <w:bCs/>
          <w:color w:val="000060"/>
          <w:sz w:val="36"/>
          <w:szCs w:val="36"/>
          <w:lang w:eastAsia="it-IT"/>
        </w:rPr>
      </w:pPr>
      <w:r w:rsidRPr="00545782">
        <w:rPr>
          <w:rFonts w:ascii="Times New Roman" w:eastAsia="Times New Roman" w:hAnsi="Times New Roman" w:cs="Times New Roman"/>
          <w:b/>
          <w:bCs/>
          <w:color w:val="0000FF"/>
          <w:sz w:val="36"/>
          <w:szCs w:val="36"/>
          <w:lang w:eastAsia="it-IT"/>
        </w:rPr>
        <w:lastRenderedPageBreak/>
        <w:t>IMPIANTI ANTIFURTO</w:t>
      </w:r>
    </w:p>
    <w:p w:rsidR="00545782" w:rsidRPr="00545782" w:rsidRDefault="00545782" w:rsidP="00545782">
      <w:pPr>
        <w:spacing w:before="100" w:beforeAutospacing="1" w:after="100" w:afterAutospacing="1" w:line="240" w:lineRule="auto"/>
        <w:rPr>
          <w:rFonts w:ascii="Times New Roman" w:eastAsia="Times New Roman" w:hAnsi="Times New Roman" w:cs="Times New Roman"/>
          <w:color w:val="000060"/>
          <w:sz w:val="27"/>
          <w:szCs w:val="27"/>
          <w:lang w:eastAsia="it-IT"/>
        </w:rPr>
      </w:pPr>
      <w:r w:rsidRPr="00545782">
        <w:rPr>
          <w:rFonts w:ascii="Verdana" w:eastAsia="Times New Roman" w:hAnsi="Verdana" w:cs="Times New Roman"/>
          <w:color w:val="000060"/>
          <w:sz w:val="20"/>
          <w:szCs w:val="20"/>
          <w:lang w:eastAsia="it-IT"/>
        </w:rPr>
        <w:br/>
        <w:t>Così come è inteso comunemente,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un impianto antifurto</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viene utilizzato, in qualsiasi ambiente sia installato, con il solo scopo di sorvegliare dei locali, dei perimetri o degli oggetti preziosi.</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color w:val="000060"/>
          <w:sz w:val="20"/>
          <w:szCs w:val="20"/>
          <w:u w:val="single"/>
          <w:lang w:eastAsia="it-IT"/>
        </w:rPr>
        <w:t>L’installazione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di tale sistema contempla esclusivamente il rispetto di un buon grado di</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u w:val="single"/>
          <w:lang w:eastAsia="it-IT"/>
        </w:rPr>
        <w:t>sicurezza</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intrinseco delle apparecchiature e di una elevata</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u w:val="single"/>
          <w:lang w:eastAsia="it-IT"/>
        </w:rPr>
        <w:t>affidabilità</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 xml:space="preserve">di funzionamento. Spesso l’impatto estetico dei sensori, della centrale, degli inseritori, </w:t>
      </w:r>
      <w:proofErr w:type="spellStart"/>
      <w:r w:rsidRPr="00545782">
        <w:rPr>
          <w:rFonts w:ascii="Verdana" w:eastAsia="Times New Roman" w:hAnsi="Verdana" w:cs="Times New Roman"/>
          <w:color w:val="000060"/>
          <w:sz w:val="20"/>
          <w:szCs w:val="20"/>
          <w:lang w:eastAsia="it-IT"/>
        </w:rPr>
        <w:t>ecc…</w:t>
      </w:r>
      <w:proofErr w:type="spellEnd"/>
      <w:r w:rsidRPr="00545782">
        <w:rPr>
          <w:rFonts w:ascii="Verdana" w:eastAsia="Times New Roman" w:hAnsi="Verdana" w:cs="Times New Roman"/>
          <w:color w:val="000060"/>
          <w:sz w:val="20"/>
          <w:szCs w:val="20"/>
          <w:lang w:eastAsia="it-IT"/>
        </w:rPr>
        <w:t xml:space="preserve"> non viene considerato o comunque, per quanto ridotto, rappresenta sempre un’appendice agli impianti già esistenti nell’edificio.</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color w:val="000060"/>
          <w:sz w:val="20"/>
          <w:szCs w:val="20"/>
          <w:lang w:eastAsia="it-IT"/>
        </w:rPr>
        <w:br/>
        <w:t>In un ambiente di prestigio, ma anche nella più sobria abitazione, è possibile inserire nello stesso contesto estetico</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b/>
          <w:bCs/>
          <w:color w:val="000060"/>
          <w:sz w:val="20"/>
          <w:szCs w:val="20"/>
          <w:lang w:eastAsia="it-IT"/>
        </w:rPr>
        <w:t>dell’impianto elettrico</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anche i dispositivi dell’antifurto senza per questo rinunciare ai canoni di sicurezza prima menzionati.</w:t>
      </w:r>
    </w:p>
    <w:p w:rsidR="00545782" w:rsidRPr="00545782" w:rsidRDefault="00545782" w:rsidP="00545782">
      <w:pPr>
        <w:spacing w:before="100" w:beforeAutospacing="1" w:after="100" w:afterAutospacing="1" w:line="240" w:lineRule="auto"/>
        <w:rPr>
          <w:rFonts w:ascii="Times New Roman" w:eastAsia="Times New Roman" w:hAnsi="Times New Roman" w:cs="Times New Roman"/>
          <w:color w:val="000060"/>
          <w:sz w:val="27"/>
          <w:szCs w:val="27"/>
          <w:lang w:eastAsia="it-IT"/>
        </w:rPr>
      </w:pPr>
      <w:r w:rsidRPr="00545782">
        <w:rPr>
          <w:rFonts w:ascii="Verdana" w:eastAsia="Times New Roman" w:hAnsi="Verdana" w:cs="Times New Roman"/>
          <w:color w:val="000060"/>
          <w:sz w:val="20"/>
          <w:szCs w:val="20"/>
          <w:lang w:eastAsia="it-IT"/>
        </w:rPr>
        <w:t xml:space="preserve">L'impianto che andiamo ad esaminare si riferisce ad un progetto della </w:t>
      </w:r>
      <w:proofErr w:type="spellStart"/>
      <w:r w:rsidRPr="00545782">
        <w:rPr>
          <w:rFonts w:ascii="Verdana" w:eastAsia="Times New Roman" w:hAnsi="Verdana" w:cs="Times New Roman"/>
          <w:color w:val="000060"/>
          <w:sz w:val="20"/>
          <w:szCs w:val="20"/>
          <w:lang w:eastAsia="it-IT"/>
        </w:rPr>
        <w:t>bi-ticino</w:t>
      </w:r>
      <w:proofErr w:type="spellEnd"/>
      <w:r w:rsidRPr="00545782">
        <w:rPr>
          <w:rFonts w:ascii="Verdana" w:eastAsia="Times New Roman" w:hAnsi="Verdana" w:cs="Times New Roman"/>
          <w:color w:val="000060"/>
          <w:sz w:val="20"/>
          <w:szCs w:val="20"/>
          <w:lang w:eastAsia="it-IT"/>
        </w:rPr>
        <w:t xml:space="preserve"> e si compone dai seguenti componenti:</w:t>
      </w:r>
      <w:r w:rsidRPr="00545782">
        <w:rPr>
          <w:rFonts w:ascii="Verdana" w:eastAsia="Times New Roman" w:hAnsi="Verdana" w:cs="Times New Roman"/>
          <w:color w:val="000060"/>
          <w:sz w:val="20"/>
          <w:szCs w:val="20"/>
          <w:lang w:eastAsia="it-IT"/>
        </w:rPr>
        <w:br/>
        <w:t xml:space="preserve">Un comunicatore telefonico permette di interagire con una linea telefonica esterna e attraverso il bus si collega al rivelatore RI, ad una interfaccia contatti, ad una centrale di gestione di 4 zone ad un dispositivo di allarme </w:t>
      </w:r>
      <w:proofErr w:type="spellStart"/>
      <w:r w:rsidRPr="00545782">
        <w:rPr>
          <w:rFonts w:ascii="Verdana" w:eastAsia="Times New Roman" w:hAnsi="Verdana" w:cs="Times New Roman"/>
          <w:color w:val="000060"/>
          <w:sz w:val="20"/>
          <w:szCs w:val="20"/>
          <w:lang w:eastAsia="it-IT"/>
        </w:rPr>
        <w:t>ottico-sonoro</w:t>
      </w:r>
      <w:proofErr w:type="spellEnd"/>
      <w:r w:rsidRPr="00545782">
        <w:rPr>
          <w:rFonts w:ascii="Verdana" w:eastAsia="Times New Roman" w:hAnsi="Verdana" w:cs="Times New Roman"/>
          <w:color w:val="000060"/>
          <w:sz w:val="20"/>
          <w:szCs w:val="20"/>
          <w:lang w:eastAsia="it-IT"/>
        </w:rPr>
        <w:t>, ecc.</w:t>
      </w:r>
    </w:p>
    <w:p w:rsidR="00545782" w:rsidRPr="00545782" w:rsidRDefault="00545782" w:rsidP="00545782">
      <w:pPr>
        <w:spacing w:after="0" w:line="240" w:lineRule="auto"/>
        <w:rPr>
          <w:rFonts w:ascii="Times New Roman" w:eastAsia="Times New Roman" w:hAnsi="Times New Roman" w:cs="Times New Roman"/>
          <w:sz w:val="24"/>
          <w:szCs w:val="24"/>
          <w:lang w:eastAsia="it-IT"/>
        </w:rPr>
      </w:pPr>
      <w:r>
        <w:rPr>
          <w:rFonts w:ascii="Verdana" w:eastAsia="Times New Roman" w:hAnsi="Verdana" w:cs="Times New Roman"/>
          <w:noProof/>
          <w:color w:val="000060"/>
          <w:sz w:val="20"/>
          <w:szCs w:val="20"/>
          <w:lang w:eastAsia="it-IT"/>
        </w:rPr>
        <w:drawing>
          <wp:inline distT="0" distB="0" distL="0" distR="0">
            <wp:extent cx="1419860" cy="1034415"/>
            <wp:effectExtent l="19050" t="0" r="8890" b="0"/>
            <wp:docPr id="197" name="Immagine 197" descr="btic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bticino"/>
                    <pic:cNvPicPr>
                      <a:picLocks noChangeAspect="1" noChangeArrowheads="1"/>
                    </pic:cNvPicPr>
                  </pic:nvPicPr>
                  <pic:blipFill>
                    <a:blip r:embed="rId109" cstate="print"/>
                    <a:srcRect/>
                    <a:stretch>
                      <a:fillRect/>
                    </a:stretch>
                  </pic:blipFill>
                  <pic:spPr bwMode="auto">
                    <a:xfrm>
                      <a:off x="0" y="0"/>
                      <a:ext cx="1419860" cy="103441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jc w:val="center"/>
        <w:rPr>
          <w:rFonts w:ascii="Times New Roman" w:eastAsia="Times New Roman" w:hAnsi="Times New Roman" w:cs="Times New Roman"/>
          <w:color w:val="000060"/>
          <w:sz w:val="27"/>
          <w:szCs w:val="27"/>
          <w:lang w:eastAsia="it-IT"/>
        </w:rPr>
      </w:pPr>
      <w:r>
        <w:rPr>
          <w:rFonts w:ascii="Times New Roman" w:eastAsia="Times New Roman" w:hAnsi="Times New Roman" w:cs="Times New Roman"/>
          <w:noProof/>
          <w:color w:val="000060"/>
          <w:sz w:val="27"/>
          <w:szCs w:val="27"/>
          <w:lang w:eastAsia="it-IT"/>
        </w:rPr>
        <w:drawing>
          <wp:inline distT="0" distB="0" distL="0" distR="0">
            <wp:extent cx="6473190" cy="2983865"/>
            <wp:effectExtent l="19050" t="0" r="3810" b="0"/>
            <wp:docPr id="198" name="Immagine 198" descr="http://plent.altervista.org/images/schema_alla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plent.altervista.org/images/schema_allarme.jpg"/>
                    <pic:cNvPicPr>
                      <a:picLocks noChangeAspect="1" noChangeArrowheads="1"/>
                    </pic:cNvPicPr>
                  </pic:nvPicPr>
                  <pic:blipFill>
                    <a:blip r:embed="rId110" cstate="print"/>
                    <a:srcRect/>
                    <a:stretch>
                      <a:fillRect/>
                    </a:stretch>
                  </pic:blipFill>
                  <pic:spPr bwMode="auto">
                    <a:xfrm>
                      <a:off x="0" y="0"/>
                      <a:ext cx="6473190" cy="298386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Times New Roman" w:eastAsia="Times New Roman" w:hAnsi="Times New Roman" w:cs="Times New Roman"/>
          <w:color w:val="000060"/>
          <w:sz w:val="27"/>
          <w:szCs w:val="27"/>
          <w:lang w:eastAsia="it-IT"/>
        </w:rPr>
      </w:pPr>
      <w:r w:rsidRPr="00545782">
        <w:rPr>
          <w:rFonts w:ascii="Verdana" w:eastAsia="Times New Roman" w:hAnsi="Verdana" w:cs="Times New Roman"/>
          <w:color w:val="000060"/>
          <w:sz w:val="20"/>
          <w:szCs w:val="20"/>
          <w:lang w:eastAsia="it-IT"/>
        </w:rPr>
        <w:br/>
        <w:t>Se inoltre, all’impianto d’allarme vengono affidati anche altri “compiti” che ci permettono di vivere in un ambiente più ergonomico e confortevole, senza aumentare i costi di installazione,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u w:val="single"/>
          <w:lang w:eastAsia="it-IT"/>
        </w:rPr>
        <w:t>ecco che si unisce l’utile al dilettevole</w:t>
      </w:r>
      <w:r w:rsidRPr="00545782">
        <w:rPr>
          <w:rFonts w:ascii="Verdana" w:eastAsia="Times New Roman" w:hAnsi="Verdana" w:cs="Times New Roman"/>
          <w:color w:val="000060"/>
          <w:sz w:val="20"/>
          <w:szCs w:val="20"/>
          <w:lang w:eastAsia="it-IT"/>
        </w:rPr>
        <w:t>.</w:t>
      </w:r>
    </w:p>
    <w:p w:rsidR="00545782" w:rsidRPr="00545782" w:rsidRDefault="00545782" w:rsidP="00545782">
      <w:pPr>
        <w:spacing w:before="100" w:beforeAutospacing="1" w:after="100" w:afterAutospacing="1" w:line="240" w:lineRule="auto"/>
        <w:rPr>
          <w:rFonts w:ascii="Times New Roman" w:eastAsia="Times New Roman" w:hAnsi="Times New Roman" w:cs="Times New Roman"/>
          <w:color w:val="000060"/>
          <w:sz w:val="27"/>
          <w:szCs w:val="27"/>
          <w:lang w:eastAsia="it-IT"/>
        </w:rPr>
      </w:pPr>
      <w:r w:rsidRPr="00545782">
        <w:rPr>
          <w:rFonts w:ascii="Verdana" w:eastAsia="Times New Roman" w:hAnsi="Verdana" w:cs="Times New Roman"/>
          <w:color w:val="000060"/>
          <w:sz w:val="20"/>
          <w:szCs w:val="20"/>
          <w:lang w:eastAsia="it-IT"/>
        </w:rPr>
        <w:t>PARZIALIZZATORE 1/4 ZONE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 xml:space="preserve">Si tratta di un dispositivo in grado di attivare o disattivare l'impianto e di controllare lo stato in 4 zone diverse. In altre parole, possiamo fare in modo che quando siamo in casa venga disattivato l'antifurto interno rimanendo attivo quello perimetrale. Possiamo attivare l'antifurto perimetrale e quello di un solo locale </w:t>
      </w:r>
      <w:proofErr w:type="spellStart"/>
      <w:r w:rsidRPr="00545782">
        <w:rPr>
          <w:rFonts w:ascii="Verdana" w:eastAsia="Times New Roman" w:hAnsi="Verdana" w:cs="Times New Roman"/>
          <w:color w:val="000060"/>
          <w:sz w:val="20"/>
          <w:szCs w:val="20"/>
          <w:lang w:eastAsia="it-IT"/>
        </w:rPr>
        <w:t>perchè</w:t>
      </w:r>
      <w:proofErr w:type="spellEnd"/>
      <w:r w:rsidRPr="00545782">
        <w:rPr>
          <w:rFonts w:ascii="Verdana" w:eastAsia="Times New Roman" w:hAnsi="Verdana" w:cs="Times New Roman"/>
          <w:color w:val="000060"/>
          <w:sz w:val="20"/>
          <w:szCs w:val="20"/>
          <w:lang w:eastAsia="it-IT"/>
        </w:rPr>
        <w:t xml:space="preserve"> in questo dobbiamo custodire alcuni nostri beni e in casa abbiamo ospiti non tanto conosciuti. In altre parole, possiamo fare una serie di combinazioni possibili a secondo delle nostre esigenze.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2839720" cy="1491615"/>
            <wp:effectExtent l="19050" t="0" r="0" b="0"/>
            <wp:docPr id="199" name="Immagine 199" descr="http://plent.altervista.org/images/parzializzato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plent.altervista.org/images/parzializzatore.gif"/>
                    <pic:cNvPicPr>
                      <a:picLocks noChangeAspect="1" noChangeArrowheads="1"/>
                    </pic:cNvPicPr>
                  </pic:nvPicPr>
                  <pic:blipFill>
                    <a:blip r:embed="rId111" cstate="print"/>
                    <a:srcRect/>
                    <a:stretch>
                      <a:fillRect/>
                    </a:stretch>
                  </pic:blipFill>
                  <pic:spPr bwMode="auto">
                    <a:xfrm>
                      <a:off x="0" y="0"/>
                      <a:ext cx="2839720" cy="149161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Questo dispositivo è in grado di configurare fino a 30 telecomandi visto che può funzionare anche da ricevitore a RI; da la possibilità di memorizzare i tempi di intervento di ciascuna zona, di eseguire il test del sistema e la gestione allarmi.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In esso viene svolta la funzione di inseritore e sono visibili la zona di ricezione dei raggi infrarossi e due led che segnalano lo stato dell’impianto nel seguente modo:</w:t>
      </w:r>
      <w:r w:rsidRPr="00545782">
        <w:rPr>
          <w:rFonts w:ascii="Verdana" w:eastAsia="Times New Roman" w:hAnsi="Verdana" w:cs="Times New Roman"/>
          <w:color w:val="000060"/>
          <w:sz w:val="20"/>
          <w:szCs w:val="20"/>
          <w:lang w:eastAsia="it-IT"/>
        </w:rPr>
        <w:br/>
        <w:t>- led verde acceso, l’impianto è disinserito;</w:t>
      </w:r>
      <w:r w:rsidRPr="00545782">
        <w:rPr>
          <w:rFonts w:ascii="Verdana" w:eastAsia="Times New Roman" w:hAnsi="Verdana" w:cs="Times New Roman"/>
          <w:color w:val="000060"/>
          <w:sz w:val="20"/>
          <w:szCs w:val="20"/>
          <w:lang w:eastAsia="it-IT"/>
        </w:rPr>
        <w:br/>
        <w:t>- led rosso acceso, l’impianto ha rilevato un allarme;</w:t>
      </w:r>
      <w:r w:rsidRPr="00545782">
        <w:rPr>
          <w:rFonts w:ascii="Verdana" w:eastAsia="Times New Roman" w:hAnsi="Verdana" w:cs="Times New Roman"/>
          <w:color w:val="000060"/>
          <w:sz w:val="20"/>
          <w:szCs w:val="20"/>
          <w:lang w:eastAsia="it-IT"/>
        </w:rPr>
        <w:br/>
        <w:t>- led rosso lampeggiante, la batteria installata nella sirena esterna è scarica, scollegata o guasta.</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2767330" cy="1708785"/>
            <wp:effectExtent l="19050" t="0" r="0" b="0"/>
            <wp:docPr id="200" name="Immagine 200" descr="http://plent.altervista.org/images/parzializzato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plent.altervista.org/images/parzializzatore1.gif"/>
                    <pic:cNvPicPr>
                      <a:picLocks noChangeAspect="1" noChangeArrowheads="1"/>
                    </pic:cNvPicPr>
                  </pic:nvPicPr>
                  <pic:blipFill>
                    <a:blip r:embed="rId112" cstate="print"/>
                    <a:srcRect/>
                    <a:stretch>
                      <a:fillRect/>
                    </a:stretch>
                  </pic:blipFill>
                  <pic:spPr bwMode="auto">
                    <a:xfrm>
                      <a:off x="0" y="0"/>
                      <a:ext cx="2767330" cy="170878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In questa sezione sono visibili quattro pulsanti e quattro led per il controllo delle zone nelle quali può essere suddiviso l’impianto.</w:t>
      </w:r>
      <w:r w:rsidRPr="00545782">
        <w:rPr>
          <w:rFonts w:ascii="Verdana" w:eastAsia="Times New Roman" w:hAnsi="Verdana" w:cs="Times New Roman"/>
          <w:color w:val="000060"/>
          <w:sz w:val="20"/>
          <w:szCs w:val="20"/>
          <w:lang w:eastAsia="it-IT"/>
        </w:rPr>
        <w:br/>
        <w:t>Premendo uno dei pulsanti si attiva o disattiva la zona corrispondente. Entro quattro secondi dall’ultima pressione la parzializzazione effettuata deve essere confermata trasmettendo un impulso con il telecomando. Se ciò non dovesse avvenire si ripristina automaticamente la condizione precedente.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 xml:space="preserve">I led rossi accesi indicano che le zone sono attive, mentre i led rossi spenti indicano che le zone sono </w:t>
      </w:r>
      <w:proofErr w:type="spellStart"/>
      <w:r w:rsidRPr="00545782">
        <w:rPr>
          <w:rFonts w:ascii="Verdana" w:eastAsia="Times New Roman" w:hAnsi="Verdana" w:cs="Times New Roman"/>
          <w:color w:val="000060"/>
          <w:sz w:val="20"/>
          <w:szCs w:val="20"/>
          <w:lang w:eastAsia="it-IT"/>
        </w:rPr>
        <w:t>disattive</w:t>
      </w:r>
      <w:proofErr w:type="spellEnd"/>
      <w:r w:rsidRPr="00545782">
        <w:rPr>
          <w:rFonts w:ascii="Verdana" w:eastAsia="Times New Roman" w:hAnsi="Verdana" w:cs="Times New Roman"/>
          <w:color w:val="000060"/>
          <w:sz w:val="20"/>
          <w:szCs w:val="20"/>
          <w:lang w:eastAsia="it-IT"/>
        </w:rPr>
        <w:t>. Non si possono escludere più di tre zone contemporaneamente.</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2791460" cy="1972945"/>
            <wp:effectExtent l="19050" t="0" r="8890" b="0"/>
            <wp:docPr id="201" name="Immagine 201" descr="http://plent.altervista.org/images/parzializzato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plent.altervista.org/images/parzializzatore2.gif"/>
                    <pic:cNvPicPr>
                      <a:picLocks noChangeAspect="1" noChangeArrowheads="1"/>
                    </pic:cNvPicPr>
                  </pic:nvPicPr>
                  <pic:blipFill>
                    <a:blip r:embed="rId113" cstate="print"/>
                    <a:srcRect/>
                    <a:stretch>
                      <a:fillRect/>
                    </a:stretch>
                  </pic:blipFill>
                  <pic:spPr bwMode="auto">
                    <a:xfrm>
                      <a:off x="0" y="0"/>
                      <a:ext cx="2791460" cy="1972945"/>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In questa sezione, sono visibili i led ed i pulsanti utilizzati per il controllo della centrale e dell’impianto.</w:t>
      </w:r>
      <w:r w:rsidRPr="00545782">
        <w:rPr>
          <w:rFonts w:ascii="Verdana" w:eastAsia="Times New Roman" w:hAnsi="Verdana" w:cs="Times New Roman"/>
          <w:color w:val="000060"/>
          <w:sz w:val="20"/>
          <w:szCs w:val="20"/>
          <w:lang w:eastAsia="it-IT"/>
        </w:rPr>
        <w:br/>
        <w:t>Il led verde acceso indica la presenza dell’alimentazione di rete.</w:t>
      </w:r>
      <w:r w:rsidRPr="00545782">
        <w:rPr>
          <w:rFonts w:ascii="Verdana" w:eastAsia="Times New Roman" w:hAnsi="Verdana" w:cs="Times New Roman"/>
          <w:color w:val="000060"/>
          <w:sz w:val="20"/>
          <w:szCs w:val="20"/>
          <w:lang w:eastAsia="it-IT"/>
        </w:rPr>
        <w:br/>
        <w:t>Il led rosso 24 h acceso indica che è stato rilevato un allarme antimanomissione (allarme 24 ore).</w:t>
      </w:r>
      <w:r w:rsidRPr="00545782">
        <w:rPr>
          <w:rFonts w:ascii="Verdana" w:eastAsia="Times New Roman" w:hAnsi="Verdana" w:cs="Times New Roman"/>
          <w:color w:val="000060"/>
          <w:sz w:val="20"/>
          <w:szCs w:val="20"/>
          <w:lang w:eastAsia="it-IT"/>
        </w:rPr>
        <w:br/>
        <w:t xml:space="preserve">Il led rosso </w:t>
      </w:r>
      <w:proofErr w:type="spellStart"/>
      <w:r w:rsidRPr="00545782">
        <w:rPr>
          <w:rFonts w:ascii="Verdana" w:eastAsia="Times New Roman" w:hAnsi="Verdana" w:cs="Times New Roman"/>
          <w:color w:val="000060"/>
          <w:sz w:val="20"/>
          <w:szCs w:val="20"/>
          <w:lang w:eastAsia="it-IT"/>
        </w:rPr>
        <w:t>Aux</w:t>
      </w:r>
      <w:proofErr w:type="spellEnd"/>
      <w:r w:rsidRPr="00545782">
        <w:rPr>
          <w:rFonts w:ascii="Verdana" w:eastAsia="Times New Roman" w:hAnsi="Verdana" w:cs="Times New Roman"/>
          <w:color w:val="000060"/>
          <w:sz w:val="20"/>
          <w:szCs w:val="20"/>
          <w:lang w:eastAsia="it-IT"/>
        </w:rPr>
        <w:t xml:space="preserve"> acceso indica che è stato rilevato un allarme da una interfaccia canali ausiliari.</w:t>
      </w:r>
      <w:r w:rsidRPr="00545782">
        <w:rPr>
          <w:rFonts w:ascii="Verdana" w:eastAsia="Times New Roman" w:hAnsi="Verdana" w:cs="Times New Roman"/>
          <w:color w:val="000060"/>
          <w:sz w:val="20"/>
          <w:szCs w:val="20"/>
          <w:lang w:eastAsia="it-IT"/>
        </w:rPr>
        <w:br/>
        <w:t xml:space="preserve">Il led rosso 24h ed il led rosso </w:t>
      </w:r>
      <w:proofErr w:type="spellStart"/>
      <w:r w:rsidRPr="00545782">
        <w:rPr>
          <w:rFonts w:ascii="Verdana" w:eastAsia="Times New Roman" w:hAnsi="Verdana" w:cs="Times New Roman"/>
          <w:color w:val="000060"/>
          <w:sz w:val="20"/>
          <w:szCs w:val="20"/>
          <w:lang w:eastAsia="it-IT"/>
        </w:rPr>
        <w:t>Aux</w:t>
      </w:r>
      <w:proofErr w:type="spellEnd"/>
      <w:r w:rsidRPr="00545782">
        <w:rPr>
          <w:rFonts w:ascii="Verdana" w:eastAsia="Times New Roman" w:hAnsi="Verdana" w:cs="Times New Roman"/>
          <w:color w:val="000060"/>
          <w:sz w:val="20"/>
          <w:szCs w:val="20"/>
          <w:lang w:eastAsia="it-IT"/>
        </w:rPr>
        <w:t xml:space="preserve"> lampeggianti alternativamente indicano che la centrale è in stato di manutenzione e quindi non attiva.</w:t>
      </w:r>
      <w:r w:rsidRPr="00545782">
        <w:rPr>
          <w:rFonts w:ascii="Verdana" w:eastAsia="Times New Roman" w:hAnsi="Verdana" w:cs="Times New Roman"/>
          <w:color w:val="000060"/>
          <w:sz w:val="20"/>
          <w:szCs w:val="20"/>
          <w:lang w:eastAsia="it-IT"/>
        </w:rPr>
        <w:br/>
        <w:t>Il led giallo Test acceso indica che l’impianto è nella fase di test.</w:t>
      </w:r>
      <w:r w:rsidRPr="00545782">
        <w:rPr>
          <w:rFonts w:ascii="Verdana" w:eastAsia="Times New Roman" w:hAnsi="Verdana" w:cs="Times New Roman"/>
          <w:color w:val="000060"/>
          <w:sz w:val="20"/>
          <w:szCs w:val="20"/>
          <w:lang w:eastAsia="it-IT"/>
        </w:rPr>
        <w:br/>
        <w:t xml:space="preserve">Il led giallo </w:t>
      </w:r>
      <w:proofErr w:type="spellStart"/>
      <w:r w:rsidRPr="00545782">
        <w:rPr>
          <w:rFonts w:ascii="Verdana" w:eastAsia="Times New Roman" w:hAnsi="Verdana" w:cs="Times New Roman"/>
          <w:color w:val="000060"/>
          <w:sz w:val="20"/>
          <w:szCs w:val="20"/>
          <w:lang w:eastAsia="it-IT"/>
        </w:rPr>
        <w:t>Prog</w:t>
      </w:r>
      <w:proofErr w:type="spellEnd"/>
      <w:r w:rsidRPr="00545782">
        <w:rPr>
          <w:rFonts w:ascii="Verdana" w:eastAsia="Times New Roman" w:hAnsi="Verdana" w:cs="Times New Roman"/>
          <w:color w:val="000060"/>
          <w:sz w:val="20"/>
          <w:szCs w:val="20"/>
          <w:lang w:eastAsia="it-IT"/>
        </w:rPr>
        <w:t xml:space="preserve"> acceso indica che la centrale è nella fase di programmazione dei telecomandi.</w:t>
      </w:r>
      <w:r w:rsidRPr="00545782">
        <w:rPr>
          <w:rFonts w:ascii="Verdana" w:eastAsia="Times New Roman" w:hAnsi="Verdana" w:cs="Times New Roman"/>
          <w:color w:val="000060"/>
          <w:sz w:val="20"/>
          <w:szCs w:val="20"/>
          <w:lang w:eastAsia="it-IT"/>
        </w:rPr>
        <w:br/>
        <w:t xml:space="preserve">Il pulsante S ed il </w:t>
      </w:r>
      <w:proofErr w:type="spellStart"/>
      <w:r w:rsidRPr="00545782">
        <w:rPr>
          <w:rFonts w:ascii="Verdana" w:eastAsia="Times New Roman" w:hAnsi="Verdana" w:cs="Times New Roman"/>
          <w:color w:val="000060"/>
          <w:sz w:val="20"/>
          <w:szCs w:val="20"/>
          <w:lang w:eastAsia="it-IT"/>
        </w:rPr>
        <w:t>micropulsante</w:t>
      </w:r>
      <w:proofErr w:type="spellEnd"/>
      <w:r w:rsidRPr="00545782">
        <w:rPr>
          <w:rFonts w:ascii="Verdana" w:eastAsia="Times New Roman" w:hAnsi="Verdana" w:cs="Times New Roman"/>
          <w:color w:val="000060"/>
          <w:sz w:val="20"/>
          <w:szCs w:val="20"/>
          <w:lang w:eastAsia="it-IT"/>
        </w:rPr>
        <w:t xml:space="preserve"> P in combinazione con il telecomando servono per la selezione delle funzioni.</w:t>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2743200" cy="1275080"/>
            <wp:effectExtent l="19050" t="0" r="0" b="0"/>
            <wp:docPr id="202" name="Immagine 202" descr="http://plent.altervista.org/images/parzializzator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plent.altervista.org/images/parzializzatore4.gif"/>
                    <pic:cNvPicPr>
                      <a:picLocks noChangeAspect="1" noChangeArrowheads="1"/>
                    </pic:cNvPicPr>
                  </pic:nvPicPr>
                  <pic:blipFill>
                    <a:blip r:embed="rId114" cstate="print"/>
                    <a:srcRect/>
                    <a:stretch>
                      <a:fillRect/>
                    </a:stretch>
                  </pic:blipFill>
                  <pic:spPr bwMode="auto">
                    <a:xfrm>
                      <a:off x="0" y="0"/>
                      <a:ext cx="2743200" cy="127508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Sul retro della centrale sono visibili:</w:t>
      </w:r>
      <w:r w:rsidRPr="00545782">
        <w:rPr>
          <w:rFonts w:ascii="Verdana" w:eastAsia="Times New Roman" w:hAnsi="Verdana" w:cs="Times New Roman"/>
          <w:color w:val="000060"/>
          <w:sz w:val="20"/>
          <w:szCs w:val="20"/>
          <w:lang w:eastAsia="it-IT"/>
        </w:rPr>
        <w:br/>
        <w:t>- il morsetto di collegamento;</w:t>
      </w:r>
      <w:r w:rsidRPr="00545782">
        <w:rPr>
          <w:rFonts w:ascii="Verdana" w:eastAsia="Times New Roman" w:hAnsi="Verdana" w:cs="Times New Roman"/>
          <w:color w:val="000060"/>
          <w:sz w:val="20"/>
          <w:szCs w:val="20"/>
          <w:lang w:eastAsia="it-IT"/>
        </w:rPr>
        <w:br/>
        <w:t>- il selettore ON/OFF che permette di portare la centrale in stato di manutenzione;</w:t>
      </w:r>
      <w:r w:rsidRPr="00545782">
        <w:rPr>
          <w:rFonts w:ascii="Verdana" w:eastAsia="Times New Roman" w:hAnsi="Verdana" w:cs="Times New Roman"/>
          <w:color w:val="000060"/>
          <w:sz w:val="20"/>
          <w:szCs w:val="20"/>
          <w:lang w:eastAsia="it-IT"/>
        </w:rPr>
        <w:br/>
        <w:t xml:space="preserve">- le sedi dei </w:t>
      </w:r>
      <w:proofErr w:type="spellStart"/>
      <w:r w:rsidRPr="00545782">
        <w:rPr>
          <w:rFonts w:ascii="Verdana" w:eastAsia="Times New Roman" w:hAnsi="Verdana" w:cs="Times New Roman"/>
          <w:color w:val="000060"/>
          <w:sz w:val="20"/>
          <w:szCs w:val="20"/>
          <w:lang w:eastAsia="it-IT"/>
        </w:rPr>
        <w:t>con.guratori</w:t>
      </w:r>
      <w:proofErr w:type="spellEnd"/>
      <w:r w:rsidRPr="00545782">
        <w:rPr>
          <w:rFonts w:ascii="Verdana" w:eastAsia="Times New Roman" w:hAnsi="Verdana" w:cs="Times New Roman"/>
          <w:color w:val="000060"/>
          <w:sz w:val="20"/>
          <w:szCs w:val="20"/>
          <w:lang w:eastAsia="it-IT"/>
        </w:rPr>
        <w:t xml:space="preserve"> per le temporizzazioni “ALLARME” e “ZONA1”, per la regolazione del tempo di allarme e del ritardo di ultima uscita / primo ingresso.</w:t>
      </w:r>
    </w:p>
    <w:p w:rsidR="00545782" w:rsidRPr="00545782" w:rsidRDefault="00545782" w:rsidP="00545782">
      <w:pPr>
        <w:spacing w:after="0"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60"/>
          <w:sz w:val="20"/>
          <w:lang w:eastAsia="it-IT"/>
        </w:rPr>
        <w:t>Alcuni esempi:</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60"/>
          <w:sz w:val="20"/>
          <w:szCs w:val="20"/>
          <w:lang w:eastAsia="it-IT"/>
        </w:rPr>
        <w:t>L’impianto di allarme</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t>può colloquiare con l’impianto di illuminazione, con i dispositivi di automazione di tapparelle e ingressi (basculanti, porte elettriche, cancelli pedonali, carrai, ecc.), con me stesso tramite un comunicatore vocale o via internet.</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60"/>
          <w:sz w:val="20"/>
          <w:u w:val="single"/>
          <w:lang w:eastAsia="it-IT"/>
        </w:rPr>
        <w:t>A cosa sono utili questi dialoghi tra impianti diversi?</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color w:val="000060"/>
          <w:sz w:val="20"/>
          <w:szCs w:val="20"/>
          <w:lang w:eastAsia="it-IT"/>
        </w:rPr>
        <w:br/>
        <w:t>E’ presto detto: posso utilizzare, ad impianto disinserito, i sensori volumetrici per azionare luci al mio passaggio, anche temporizzate; posso usufruire dei contatti perimetrali posti sulle porte per far suonare un campanello, segnalando così la presenza di un cliente in un negozio; posso essere avvisato sul cellulare se viene a mancare l’energia elettrica o se il freezer si sta scongelando; posso bloccare automaticamente il funzionamento di tapparelle e basculanti all’inserimento dell’allarme, spegnendo allo stesso tempo tutte le luci che accidentalmente sono rimaste accese; ecc.</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color w:val="000060"/>
          <w:sz w:val="20"/>
          <w:szCs w:val="20"/>
          <w:lang w:eastAsia="it-IT"/>
        </w:rPr>
        <w:lastRenderedPageBreak/>
        <w:t>Non solo, con il comunicatore telefonico, posso mettermi in contatto con la mia abitazione e scegliere se ascoltare dal microfono eventuali rumori, se parlare attraverso l’altoparlante, per rassicurare ad esempio un anziano lasciato a casa che ha chiesto aiuto con il medaglione di soccorso.</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color w:val="000060"/>
          <w:sz w:val="20"/>
          <w:szCs w:val="20"/>
          <w:lang w:eastAsia="it-IT"/>
        </w:rPr>
        <w:br/>
        <w:t xml:space="preserve">Mi è anche permesso, se abilitato, di inserire e disinserire l’impianto stesso, verificandone lo stato, posso anche comandare a piacere ogni accensione dell’impianto di illuminazione, le tapparelle, il riscaldamento, il </w:t>
      </w:r>
      <w:proofErr w:type="spellStart"/>
      <w:r w:rsidRPr="00545782">
        <w:rPr>
          <w:rFonts w:ascii="Verdana" w:eastAsia="Times New Roman" w:hAnsi="Verdana" w:cs="Times New Roman"/>
          <w:color w:val="000060"/>
          <w:sz w:val="20"/>
          <w:szCs w:val="20"/>
          <w:lang w:eastAsia="it-IT"/>
        </w:rPr>
        <w:t>condizionamento…</w:t>
      </w:r>
      <w:proofErr w:type="spellEnd"/>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color w:val="000060"/>
          <w:sz w:val="20"/>
          <w:szCs w:val="20"/>
          <w:lang w:eastAsia="it-IT"/>
        </w:rPr>
        <w:br/>
      </w:r>
      <w:r w:rsidRPr="00545782">
        <w:rPr>
          <w:rFonts w:ascii="Verdana" w:eastAsia="Times New Roman" w:hAnsi="Verdana" w:cs="Times New Roman"/>
          <w:b/>
          <w:bCs/>
          <w:color w:val="000060"/>
          <w:sz w:val="20"/>
          <w:szCs w:val="20"/>
          <w:lang w:eastAsia="it-IT"/>
        </w:rPr>
        <w:t>Per fare tutto questo sono necessari solo 2 FILI</w:t>
      </w:r>
      <w:r w:rsidRPr="00545782">
        <w:rPr>
          <w:rFonts w:ascii="Verdana" w:eastAsia="Times New Roman" w:hAnsi="Verdana" w:cs="Times New Roman"/>
          <w:color w:val="000060"/>
          <w:sz w:val="20"/>
          <w:szCs w:val="20"/>
          <w:lang w:eastAsia="it-IT"/>
        </w:rPr>
        <w:t>. Infatti tutti gli impianti menzionati possono colloquiare tra loro senza dover utilizzare decine di relais e cablaggi complicati, ma interfacciando ogni singolo</w:t>
      </w:r>
      <w:r w:rsidRPr="00545782">
        <w:rPr>
          <w:rFonts w:ascii="Verdana" w:eastAsia="Times New Roman" w:hAnsi="Verdana" w:cs="Times New Roman"/>
          <w:color w:val="000060"/>
          <w:sz w:val="20"/>
          <w:lang w:eastAsia="it-IT"/>
        </w:rPr>
        <w:t> </w:t>
      </w:r>
      <w:r w:rsidRPr="00545782">
        <w:rPr>
          <w:rFonts w:ascii="Verdana" w:eastAsia="Times New Roman" w:hAnsi="Verdana" w:cs="Times New Roman"/>
          <w:color w:val="000060"/>
          <w:sz w:val="20"/>
          <w:szCs w:val="20"/>
          <w:u w:val="single"/>
          <w:lang w:eastAsia="it-IT"/>
        </w:rPr>
        <w:t>circuito BUS</w:t>
      </w:r>
      <w:r w:rsidRPr="00545782">
        <w:rPr>
          <w:rFonts w:ascii="Verdana" w:eastAsia="Times New Roman" w:hAnsi="Verdana" w:cs="Times New Roman"/>
          <w:color w:val="000060"/>
          <w:sz w:val="20"/>
          <w:szCs w:val="20"/>
          <w:lang w:eastAsia="it-IT"/>
        </w:rPr>
        <w:t>(dell’allarme, dell’illuminazione, della video citofonia) con gli altri per mezzo di piccoli moduli, ridotti sia negli ingombri che nei costi.</w:t>
      </w:r>
    </w:p>
    <w:p w:rsidR="00545782" w:rsidRPr="00545782" w:rsidRDefault="00545782" w:rsidP="00545782">
      <w:pPr>
        <w:spacing w:before="100" w:beforeAutospacing="1" w:after="100" w:afterAutospacing="1" w:line="240" w:lineRule="auto"/>
        <w:jc w:val="center"/>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6136005" cy="6304280"/>
            <wp:effectExtent l="19050" t="0" r="0" b="0"/>
            <wp:docPr id="203" name="Immagine 203" descr="http://plent.altervista.org/images/comunicatore_telefon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plent.altervista.org/images/comunicatore_telefonico.gif"/>
                    <pic:cNvPicPr>
                      <a:picLocks noChangeAspect="1" noChangeArrowheads="1"/>
                    </pic:cNvPicPr>
                  </pic:nvPicPr>
                  <pic:blipFill>
                    <a:blip r:embed="rId115" cstate="print"/>
                    <a:srcRect/>
                    <a:stretch>
                      <a:fillRect/>
                    </a:stretch>
                  </pic:blipFill>
                  <pic:spPr bwMode="auto">
                    <a:xfrm>
                      <a:off x="0" y="0"/>
                      <a:ext cx="6136005" cy="6304280"/>
                    </a:xfrm>
                    <a:prstGeom prst="rect">
                      <a:avLst/>
                    </a:prstGeom>
                    <a:noFill/>
                    <a:ln w="9525">
                      <a:noFill/>
                      <a:miter lim="800000"/>
                      <a:headEnd/>
                      <a:tailEnd/>
                    </a:ln>
                  </pic:spPr>
                </pic:pic>
              </a:graphicData>
            </a:graphic>
          </wp:inline>
        </w:drawing>
      </w:r>
    </w:p>
    <w:p w:rsidR="00545782" w:rsidRPr="00545782" w:rsidRDefault="00545782" w:rsidP="00545782">
      <w:pPr>
        <w:spacing w:after="240"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br/>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lastRenderedPageBreak/>
        <w:t>Il comunicatore telefonico è un dispositivo che permette di svolgere una serie di funzioni:</w:t>
      </w:r>
      <w:r w:rsidRPr="00545782">
        <w:rPr>
          <w:rFonts w:ascii="Verdana" w:eastAsia="Times New Roman" w:hAnsi="Verdana" w:cs="Times New Roman"/>
          <w:color w:val="000060"/>
          <w:sz w:val="20"/>
          <w:szCs w:val="20"/>
          <w:lang w:eastAsia="it-IT"/>
        </w:rPr>
        <w:br/>
        <w:t>invia messaggi verso un telefono cellulare per un evento di intrusione o di un allarme tecnico. Permette di ricevere comandi via telefono attraverso la pulsantiera di un telefono fisso o cellulare in modo da comandare degli attuatori che abbassano o alzano le tapparelle o fanno accendere delle luci ecc. Esso è costituito da un display grafico per la visualizzazione di tutte le informazioni dell'impianto. Una tastiera alfanumerica permette di programmare tutte le funzioni della centrale tra cui l'inserimento/disinserimento dell'impianto. Un microfono incorporato permette di creare messaggi personalizzati da inviare al telefono.</w:t>
      </w:r>
    </w:p>
    <w:p w:rsidR="00545782" w:rsidRPr="00545782" w:rsidRDefault="00545782" w:rsidP="00545782">
      <w:pPr>
        <w:spacing w:before="100" w:beforeAutospacing="1" w:after="100" w:afterAutospacing="1" w:line="240" w:lineRule="auto"/>
        <w:jc w:val="center"/>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2863215" cy="4018280"/>
            <wp:effectExtent l="19050" t="0" r="0" b="0"/>
            <wp:docPr id="204" name="Immagine 204" descr="http://plent.altervista.org/images/sire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plent.altervista.org/images/sirena.gif"/>
                    <pic:cNvPicPr>
                      <a:picLocks noChangeAspect="1" noChangeArrowheads="1"/>
                    </pic:cNvPicPr>
                  </pic:nvPicPr>
                  <pic:blipFill>
                    <a:blip r:embed="rId116" cstate="print"/>
                    <a:srcRect/>
                    <a:stretch>
                      <a:fillRect/>
                    </a:stretch>
                  </pic:blipFill>
                  <pic:spPr bwMode="auto">
                    <a:xfrm>
                      <a:off x="0" y="0"/>
                      <a:ext cx="2863215" cy="401828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rPr>
          <w:rFonts w:ascii="Verdana" w:eastAsia="Times New Roman" w:hAnsi="Verdana" w:cs="Times New Roman"/>
          <w:color w:val="000060"/>
          <w:sz w:val="20"/>
          <w:szCs w:val="20"/>
          <w:lang w:eastAsia="it-IT"/>
        </w:rPr>
      </w:pPr>
      <w:r w:rsidRPr="00545782">
        <w:rPr>
          <w:rFonts w:ascii="Verdana" w:eastAsia="Times New Roman" w:hAnsi="Verdana" w:cs="Times New Roman"/>
          <w:color w:val="000060"/>
          <w:sz w:val="20"/>
          <w:szCs w:val="20"/>
          <w:lang w:eastAsia="it-IT"/>
        </w:rPr>
        <w:t>Il dispositivo ottico/sonoro è quello che fornisce l'allarme a livello locale esterno ed interno.</w:t>
      </w:r>
    </w:p>
    <w:p w:rsidR="00545782" w:rsidRPr="00545782" w:rsidRDefault="00545782" w:rsidP="00545782">
      <w:pPr>
        <w:spacing w:before="100" w:beforeAutospacing="1" w:after="100" w:afterAutospacing="1" w:line="240" w:lineRule="auto"/>
        <w:jc w:val="center"/>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3032125" cy="3754120"/>
            <wp:effectExtent l="19050" t="0" r="0" b="0"/>
            <wp:docPr id="205" name="Immagine 205" descr="http://plent.altervista.org/images/senso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plent.altervista.org/images/sensori.gif"/>
                    <pic:cNvPicPr>
                      <a:picLocks noChangeAspect="1" noChangeArrowheads="1"/>
                    </pic:cNvPicPr>
                  </pic:nvPicPr>
                  <pic:blipFill>
                    <a:blip r:embed="rId117" cstate="print"/>
                    <a:srcRect/>
                    <a:stretch>
                      <a:fillRect/>
                    </a:stretch>
                  </pic:blipFill>
                  <pic:spPr bwMode="auto">
                    <a:xfrm>
                      <a:off x="0" y="0"/>
                      <a:ext cx="3032125" cy="3754120"/>
                    </a:xfrm>
                    <a:prstGeom prst="rect">
                      <a:avLst/>
                    </a:prstGeom>
                    <a:noFill/>
                    <a:ln w="9525">
                      <a:noFill/>
                      <a:miter lim="800000"/>
                      <a:headEnd/>
                      <a:tailEnd/>
                    </a:ln>
                  </pic:spPr>
                </pic:pic>
              </a:graphicData>
            </a:graphic>
          </wp:inline>
        </w:drawing>
      </w:r>
    </w:p>
    <w:p w:rsidR="00545782" w:rsidRPr="00545782" w:rsidRDefault="00545782" w:rsidP="00545782">
      <w:pPr>
        <w:spacing w:before="100" w:beforeAutospacing="1" w:after="100" w:afterAutospacing="1" w:line="240" w:lineRule="auto"/>
        <w:jc w:val="center"/>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3032125" cy="4475480"/>
            <wp:effectExtent l="19050" t="0" r="0" b="0"/>
            <wp:docPr id="206" name="Immagine 206" descr="http://plent.altervista.org/images/contat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plent.altervista.org/images/contatti.gif"/>
                    <pic:cNvPicPr>
                      <a:picLocks noChangeAspect="1" noChangeArrowheads="1"/>
                    </pic:cNvPicPr>
                  </pic:nvPicPr>
                  <pic:blipFill>
                    <a:blip r:embed="rId118" cstate="print"/>
                    <a:srcRect/>
                    <a:stretch>
                      <a:fillRect/>
                    </a:stretch>
                  </pic:blipFill>
                  <pic:spPr bwMode="auto">
                    <a:xfrm>
                      <a:off x="0" y="0"/>
                      <a:ext cx="3032125" cy="4475480"/>
                    </a:xfrm>
                    <a:prstGeom prst="rect">
                      <a:avLst/>
                    </a:prstGeom>
                    <a:noFill/>
                    <a:ln w="9525">
                      <a:noFill/>
                      <a:miter lim="800000"/>
                      <a:headEnd/>
                      <a:tailEnd/>
                    </a:ln>
                  </pic:spPr>
                </pic:pic>
              </a:graphicData>
            </a:graphic>
          </wp:inline>
        </w:drawing>
      </w:r>
    </w:p>
    <w:p w:rsidR="00545782" w:rsidRDefault="00545782">
      <w:r>
        <w:br w:type="page"/>
      </w:r>
    </w:p>
    <w:p w:rsidR="00545782" w:rsidRDefault="00545782"/>
    <w:p w:rsidR="003C6C68" w:rsidRPr="003C6C68" w:rsidRDefault="003C6C68" w:rsidP="003C6C68">
      <w:pPr>
        <w:spacing w:before="100" w:beforeAutospacing="1" w:after="100" w:afterAutospacing="1" w:line="240" w:lineRule="auto"/>
        <w:jc w:val="center"/>
        <w:rPr>
          <w:rFonts w:ascii="Times New Roman" w:eastAsia="Times New Roman" w:hAnsi="Times New Roman" w:cs="Times New Roman"/>
          <w:color w:val="000060"/>
          <w:sz w:val="27"/>
          <w:szCs w:val="27"/>
          <w:lang w:eastAsia="it-IT"/>
        </w:rPr>
      </w:pPr>
      <w:r w:rsidRPr="003C6C68">
        <w:rPr>
          <w:rFonts w:ascii="Times New Roman" w:eastAsia="Times New Roman" w:hAnsi="Times New Roman" w:cs="Times New Roman"/>
          <w:b/>
          <w:bCs/>
          <w:color w:val="0000FF"/>
          <w:sz w:val="36"/>
          <w:szCs w:val="36"/>
          <w:lang w:eastAsia="it-IT"/>
        </w:rPr>
        <w:t xml:space="preserve">SISTEMI </w:t>
      </w:r>
      <w:proofErr w:type="spellStart"/>
      <w:r w:rsidRPr="003C6C68">
        <w:rPr>
          <w:rFonts w:ascii="Times New Roman" w:eastAsia="Times New Roman" w:hAnsi="Times New Roman" w:cs="Times New Roman"/>
          <w:b/>
          <w:bCs/>
          <w:color w:val="0000FF"/>
          <w:sz w:val="36"/>
          <w:szCs w:val="36"/>
          <w:lang w:eastAsia="it-IT"/>
        </w:rPr>
        <w:t>DI</w:t>
      </w:r>
      <w:proofErr w:type="spellEnd"/>
      <w:r w:rsidRPr="003C6C68">
        <w:rPr>
          <w:rFonts w:ascii="Times New Roman" w:eastAsia="Times New Roman" w:hAnsi="Times New Roman" w:cs="Times New Roman"/>
          <w:b/>
          <w:bCs/>
          <w:color w:val="0000FF"/>
          <w:sz w:val="36"/>
          <w:szCs w:val="36"/>
          <w:lang w:eastAsia="it-IT"/>
        </w:rPr>
        <w:t xml:space="preserve"> COMUNICAZIONE</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7"/>
          <w:szCs w:val="27"/>
          <w:lang w:eastAsia="it-IT"/>
        </w:rPr>
      </w:pPr>
      <w:r w:rsidRPr="003C6C68">
        <w:rPr>
          <w:rFonts w:ascii="Arial" w:eastAsia="Times New Roman" w:hAnsi="Arial" w:cs="Arial"/>
          <w:b/>
          <w:bCs/>
          <w:color w:val="000060"/>
          <w:sz w:val="27"/>
          <w:szCs w:val="27"/>
          <w:lang w:eastAsia="it-IT"/>
        </w:rPr>
        <w:t>Centralino PABX 28D (art. 335828)</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7"/>
          <w:szCs w:val="27"/>
          <w:lang w:eastAsia="it-IT"/>
        </w:rPr>
      </w:pPr>
      <w:r w:rsidRPr="003C6C68">
        <w:rPr>
          <w:rFonts w:ascii="Arial" w:eastAsia="Times New Roman" w:hAnsi="Arial" w:cs="Arial"/>
          <w:b/>
          <w:bCs/>
          <w:color w:val="0000FF"/>
          <w:sz w:val="27"/>
          <w:szCs w:val="27"/>
          <w:lang w:eastAsia="it-IT"/>
        </w:rPr>
        <w:t>Caratteristiche generali</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7"/>
          <w:szCs w:val="27"/>
          <w:lang w:eastAsia="it-IT"/>
        </w:rPr>
      </w:pPr>
      <w:r w:rsidRPr="003C6C68">
        <w:rPr>
          <w:rFonts w:ascii="Verdana" w:eastAsia="Times New Roman" w:hAnsi="Verdana" w:cs="Times New Roman"/>
          <w:color w:val="000060"/>
          <w:sz w:val="20"/>
          <w:szCs w:val="20"/>
          <w:lang w:eastAsia="it-IT"/>
        </w:rPr>
        <w:t>Il centralino consente di realizzare impianti per la comunicazione in abitazioni ed in uffici integrando i servizi telefonici con i servizi videocitofonici. Nella versione base può gestire</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u w:val="single"/>
          <w:lang w:eastAsia="it-IT"/>
        </w:rPr>
        <w:t>2 linee telefoniche</w:t>
      </w:r>
      <w:r w:rsidRPr="003C6C68">
        <w:rPr>
          <w:rFonts w:ascii="Verdana" w:eastAsia="Times New Roman" w:hAnsi="Verdana" w:cs="Times New Roman"/>
          <w:color w:val="000060"/>
          <w:sz w:val="20"/>
          <w:szCs w:val="20"/>
          <w:lang w:eastAsia="it-IT"/>
        </w:rPr>
        <w:t>,</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u w:val="single"/>
          <w:lang w:eastAsia="it-IT"/>
        </w:rPr>
        <w:t>1 linea citofonica/videocitofonica</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e</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u w:val="single"/>
          <w:lang w:eastAsia="it-IT"/>
        </w:rPr>
        <w:t>8 telefoni</w:t>
      </w:r>
      <w:r w:rsidRPr="003C6C68">
        <w:rPr>
          <w:rFonts w:ascii="Verdana" w:eastAsia="Times New Roman" w:hAnsi="Verdana" w:cs="Times New Roman"/>
          <w:color w:val="000060"/>
          <w:sz w:val="20"/>
          <w:szCs w:val="20"/>
          <w:lang w:eastAsia="it-IT"/>
        </w:rPr>
        <w:t>.</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proofErr w:type="spellStart"/>
      <w:r w:rsidRPr="003C6C68">
        <w:rPr>
          <w:rFonts w:ascii="Arial" w:eastAsia="Times New Roman" w:hAnsi="Arial" w:cs="Arial"/>
          <w:b/>
          <w:bCs/>
          <w:color w:val="0000FF"/>
          <w:sz w:val="20"/>
          <w:szCs w:val="20"/>
          <w:lang w:eastAsia="it-IT"/>
        </w:rPr>
        <w:t>Accessoriabilità</w:t>
      </w:r>
      <w:proofErr w:type="spellEnd"/>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Sono previsti una serie di accessori che, collegati al centralino base, consentono di ampliare le prestazioni e le potenzialità in base alle esigenze dell’utente.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Le linee telefoniche possono essere aumentate fino a 4 ed i telefoni intercomunicanti fino a 16. Oltre al relè di base per luce scale, possono essere collegati 8 </w:t>
      </w:r>
      <w:proofErr w:type="spellStart"/>
      <w:r w:rsidRPr="003C6C68">
        <w:rPr>
          <w:rFonts w:ascii="Verdana" w:eastAsia="Times New Roman" w:hAnsi="Verdana" w:cs="Times New Roman"/>
          <w:color w:val="000060"/>
          <w:sz w:val="20"/>
          <w:szCs w:val="20"/>
          <w:lang w:eastAsia="it-IT"/>
        </w:rPr>
        <w:t>relé</w:t>
      </w:r>
      <w:proofErr w:type="spellEnd"/>
      <w:r w:rsidRPr="003C6C68">
        <w:rPr>
          <w:rFonts w:ascii="Verdana" w:eastAsia="Times New Roman" w:hAnsi="Verdana" w:cs="Times New Roman"/>
          <w:color w:val="000060"/>
          <w:sz w:val="20"/>
          <w:szCs w:val="20"/>
          <w:lang w:eastAsia="it-IT"/>
        </w:rPr>
        <w:t xml:space="preserve"> aggiuntivi per effettuare fino a 9 diversi comandi.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7171055" cy="2310130"/>
            <wp:effectExtent l="19050" t="0" r="0" b="0"/>
            <wp:docPr id="217" name="Immagine 217" descr="http://plent.altervista.org/images/access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plent.altervista.org/images/accessori.jpg"/>
                    <pic:cNvPicPr>
                      <a:picLocks noChangeAspect="1" noChangeArrowheads="1"/>
                    </pic:cNvPicPr>
                  </pic:nvPicPr>
                  <pic:blipFill>
                    <a:blip r:embed="rId119" cstate="print"/>
                    <a:srcRect/>
                    <a:stretch>
                      <a:fillRect/>
                    </a:stretch>
                  </pic:blipFill>
                  <pic:spPr bwMode="auto">
                    <a:xfrm>
                      <a:off x="0" y="0"/>
                      <a:ext cx="7171055" cy="2310130"/>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FF"/>
          <w:sz w:val="20"/>
          <w:szCs w:val="20"/>
          <w:lang w:eastAsia="it-IT"/>
        </w:rPr>
        <w:t>Impiego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Per la facilità d’uso e la flessibilità dei servizi, il centralino è particolarmente adatto per l’impiego in abitazioni (</w:t>
      </w:r>
      <w:proofErr w:type="spellStart"/>
      <w:r w:rsidRPr="003C6C68">
        <w:rPr>
          <w:rFonts w:ascii="Verdana" w:eastAsia="Times New Roman" w:hAnsi="Verdana" w:cs="Times New Roman"/>
          <w:color w:val="000060"/>
          <w:sz w:val="20"/>
          <w:szCs w:val="20"/>
          <w:lang w:eastAsia="it-IT"/>
        </w:rPr>
        <w:t>monofamiliari</w:t>
      </w:r>
      <w:proofErr w:type="spellEnd"/>
      <w:r w:rsidRPr="003C6C68">
        <w:rPr>
          <w:rFonts w:ascii="Verdana" w:eastAsia="Times New Roman" w:hAnsi="Verdana" w:cs="Times New Roman"/>
          <w:color w:val="000060"/>
          <w:sz w:val="20"/>
          <w:szCs w:val="20"/>
          <w:lang w:eastAsia="it-IT"/>
        </w:rPr>
        <w:t xml:space="preserve"> o plurifamiliari), negozi o uffici. È garantita la piena compatibilità sia con i telefoni ad impulsi che con i telefoni a tastiera multifrequenza.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FF"/>
          <w:sz w:val="20"/>
          <w:szCs w:val="20"/>
          <w:lang w:eastAsia="it-IT"/>
        </w:rPr>
        <w:t>Programmazione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Le funzioni e le modalità operative vengono definite in fase di programmazione e personalizzazione. La programmazione può essere fatta da qualunque telefono derivato dell’impianto stesso mediante l’introduzione di semplici codici e resta permanentemente memorizzata, fino a quando non viene nuovamente modificata dall’utente (un codice apposito impedisce programmazioni da parte di persone non autorizzate).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La programmazione può anche essere effettuata utilizzando il software “TIPBX” ed il cavo di collegamento per Personal Computer.</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Arial" w:eastAsia="Times New Roman" w:hAnsi="Arial" w:cs="Arial"/>
          <w:b/>
          <w:bCs/>
          <w:color w:val="0000FF"/>
          <w:sz w:val="20"/>
          <w:szCs w:val="20"/>
          <w:lang w:eastAsia="it-IT"/>
        </w:rPr>
        <w:t>Partizione dell’impianto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lastRenderedPageBreak/>
        <w:t xml:space="preserve">In impianti </w:t>
      </w:r>
      <w:proofErr w:type="spellStart"/>
      <w:r w:rsidRPr="003C6C68">
        <w:rPr>
          <w:rFonts w:ascii="Verdana" w:eastAsia="Times New Roman" w:hAnsi="Verdana" w:cs="Times New Roman"/>
          <w:color w:val="000060"/>
          <w:sz w:val="20"/>
          <w:szCs w:val="20"/>
          <w:lang w:eastAsia="it-IT"/>
        </w:rPr>
        <w:t>monofamiliari</w:t>
      </w:r>
      <w:proofErr w:type="spellEnd"/>
      <w:r w:rsidRPr="003C6C68">
        <w:rPr>
          <w:rFonts w:ascii="Verdana" w:eastAsia="Times New Roman" w:hAnsi="Verdana" w:cs="Times New Roman"/>
          <w:color w:val="000060"/>
          <w:sz w:val="20"/>
          <w:szCs w:val="20"/>
          <w:lang w:eastAsia="it-IT"/>
        </w:rPr>
        <w:t xml:space="preserve"> è possibile programmare il centralino in modo da avere due “partizioni” per distinguere le chiamate verso l’abitazione vera e propria da quelle, ad esempio, di un ufficio o laboratorio o altro, facente parte della stessa unità abitativa.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Le due linee telefoniche di base possono essere utilizzate separatamente per i due servizi mentre i telefoni rimangono comuni consentendo l’intercomunicazione interna. Anche le chiamate citofoniche possono essere separate utilizzando un modulo fonico a 2 pulsanti.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331335" cy="3898265"/>
            <wp:effectExtent l="19050" t="0" r="0" b="0"/>
            <wp:docPr id="218" name="Immagine 218" descr="http://plent.altervista.org/images/centra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plent.altervista.org/images/centralina.jpg"/>
                    <pic:cNvPicPr>
                      <a:picLocks noChangeAspect="1" noChangeArrowheads="1"/>
                    </pic:cNvPicPr>
                  </pic:nvPicPr>
                  <pic:blipFill>
                    <a:blip r:embed="rId120" cstate="print"/>
                    <a:srcRect/>
                    <a:stretch>
                      <a:fillRect/>
                    </a:stretch>
                  </pic:blipFill>
                  <pic:spPr bwMode="auto">
                    <a:xfrm>
                      <a:off x="0" y="0"/>
                      <a:ext cx="4331335" cy="389826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FF"/>
          <w:sz w:val="20"/>
          <w:szCs w:val="20"/>
          <w:lang w:eastAsia="it-IT"/>
        </w:rPr>
        <w:t>CARATTERISTICHE DEL CENTRALINO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1 – Alimentazione di rete 230V a.c. 50 Hz.</w:t>
      </w:r>
      <w:r w:rsidRPr="003C6C68">
        <w:rPr>
          <w:rFonts w:ascii="Verdana" w:eastAsia="Times New Roman" w:hAnsi="Verdana" w:cs="Times New Roman"/>
          <w:color w:val="000060"/>
          <w:sz w:val="20"/>
          <w:szCs w:val="20"/>
          <w:lang w:eastAsia="it-IT"/>
        </w:rPr>
        <w:br/>
        <w:t xml:space="preserve">2 – </w:t>
      </w:r>
      <w:proofErr w:type="spellStart"/>
      <w:r w:rsidRPr="003C6C68">
        <w:rPr>
          <w:rFonts w:ascii="Verdana" w:eastAsia="Times New Roman" w:hAnsi="Verdana" w:cs="Times New Roman"/>
          <w:color w:val="000060"/>
          <w:sz w:val="20"/>
          <w:szCs w:val="20"/>
          <w:lang w:eastAsia="it-IT"/>
        </w:rPr>
        <w:t>Relé</w:t>
      </w:r>
      <w:proofErr w:type="spellEnd"/>
      <w:r w:rsidRPr="003C6C68">
        <w:rPr>
          <w:rFonts w:ascii="Verdana" w:eastAsia="Times New Roman" w:hAnsi="Verdana" w:cs="Times New Roman"/>
          <w:color w:val="000060"/>
          <w:sz w:val="20"/>
          <w:szCs w:val="20"/>
          <w:lang w:eastAsia="it-IT"/>
        </w:rPr>
        <w:t xml:space="preserve"> luce scale (attuazione/</w:t>
      </w:r>
      <w:proofErr w:type="spellStart"/>
      <w:r w:rsidRPr="003C6C68">
        <w:rPr>
          <w:rFonts w:ascii="Verdana" w:eastAsia="Times New Roman" w:hAnsi="Verdana" w:cs="Times New Roman"/>
          <w:color w:val="000060"/>
          <w:sz w:val="20"/>
          <w:szCs w:val="20"/>
          <w:lang w:eastAsia="it-IT"/>
        </w:rPr>
        <w:t>teleazionamento</w:t>
      </w:r>
      <w:proofErr w:type="spellEnd"/>
      <w:r w:rsidRPr="003C6C68">
        <w:rPr>
          <w:rFonts w:ascii="Verdana" w:eastAsia="Times New Roman" w:hAnsi="Verdana" w:cs="Times New Roman"/>
          <w:color w:val="000060"/>
          <w:sz w:val="20"/>
          <w:szCs w:val="20"/>
          <w:lang w:eastAsia="it-IT"/>
        </w:rPr>
        <w:t>).</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br/>
        <w:t>3 – Telefoni derivati da 401 a 408. Connessione 1 per telefono 401; telefono di emergenza linea 1 e possibilità di programmazione linea veloce. Connessione 2 per telefono 402; telefono di emergenza linea 2.</w:t>
      </w:r>
      <w:r w:rsidRPr="003C6C68">
        <w:rPr>
          <w:rFonts w:ascii="Verdana" w:eastAsia="Times New Roman" w:hAnsi="Verdana" w:cs="Times New Roman"/>
          <w:color w:val="000060"/>
          <w:sz w:val="20"/>
          <w:szCs w:val="20"/>
          <w:lang w:eastAsia="it-IT"/>
        </w:rPr>
        <w:br/>
        <w:t>4 – Connettore per ampliamento linee urbane.</w:t>
      </w:r>
      <w:r w:rsidRPr="003C6C68">
        <w:rPr>
          <w:rFonts w:ascii="Verdana" w:eastAsia="Times New Roman" w:hAnsi="Verdana" w:cs="Times New Roman"/>
          <w:color w:val="000060"/>
          <w:sz w:val="20"/>
          <w:szCs w:val="20"/>
          <w:lang w:eastAsia="it-IT"/>
        </w:rPr>
        <w:br/>
        <w:t>5 – Connettore per collegamento PC per programmazione centralino.</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br/>
        <w:t>6 – Batterie tampone.</w:t>
      </w:r>
      <w:r w:rsidRPr="003C6C68">
        <w:rPr>
          <w:rFonts w:ascii="Verdana" w:eastAsia="Times New Roman" w:hAnsi="Verdana" w:cs="Times New Roman"/>
          <w:color w:val="000060"/>
          <w:sz w:val="20"/>
          <w:szCs w:val="20"/>
          <w:lang w:eastAsia="it-IT"/>
        </w:rPr>
        <w:br/>
        <w:t>7 – Linee urbane 1 e 2.</w:t>
      </w:r>
      <w:r w:rsidRPr="003C6C68">
        <w:rPr>
          <w:rFonts w:ascii="Verdana" w:eastAsia="Times New Roman" w:hAnsi="Verdana" w:cs="Times New Roman"/>
          <w:color w:val="000060"/>
          <w:sz w:val="20"/>
          <w:szCs w:val="20"/>
          <w:lang w:eastAsia="it-IT"/>
        </w:rPr>
        <w:br/>
        <w:t>8 – Modulo fonico dell’impianto citofonico o interfaccia di montante.</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br/>
        <w:t xml:space="preserve">9 – </w:t>
      </w:r>
      <w:proofErr w:type="spellStart"/>
      <w:r w:rsidRPr="003C6C68">
        <w:rPr>
          <w:rFonts w:ascii="Verdana" w:eastAsia="Times New Roman" w:hAnsi="Verdana" w:cs="Times New Roman"/>
          <w:color w:val="000060"/>
          <w:sz w:val="20"/>
          <w:szCs w:val="20"/>
          <w:lang w:eastAsia="it-IT"/>
        </w:rPr>
        <w:t>Relé</w:t>
      </w:r>
      <w:proofErr w:type="spellEnd"/>
      <w:r w:rsidRPr="003C6C68">
        <w:rPr>
          <w:rFonts w:ascii="Verdana" w:eastAsia="Times New Roman" w:hAnsi="Verdana" w:cs="Times New Roman"/>
          <w:color w:val="000060"/>
          <w:sz w:val="20"/>
          <w:szCs w:val="20"/>
          <w:lang w:eastAsia="it-IT"/>
        </w:rPr>
        <w:t xml:space="preserve"> per attuazioni e </w:t>
      </w:r>
      <w:proofErr w:type="spellStart"/>
      <w:r w:rsidRPr="003C6C68">
        <w:rPr>
          <w:rFonts w:ascii="Verdana" w:eastAsia="Times New Roman" w:hAnsi="Verdana" w:cs="Times New Roman"/>
          <w:color w:val="000060"/>
          <w:sz w:val="20"/>
          <w:szCs w:val="20"/>
          <w:lang w:eastAsia="it-IT"/>
        </w:rPr>
        <w:t>teleazionamenti</w:t>
      </w:r>
      <w:proofErr w:type="spellEnd"/>
      <w:r w:rsidRPr="003C6C68">
        <w:rPr>
          <w:rFonts w:ascii="Verdana" w:eastAsia="Times New Roman" w:hAnsi="Verdana" w:cs="Times New Roman"/>
          <w:color w:val="000060"/>
          <w:sz w:val="20"/>
          <w:szCs w:val="20"/>
          <w:lang w:eastAsia="it-IT"/>
        </w:rPr>
        <w:t>.</w:t>
      </w:r>
      <w:r w:rsidRPr="003C6C68">
        <w:rPr>
          <w:rFonts w:ascii="Verdana" w:eastAsia="Times New Roman" w:hAnsi="Verdana" w:cs="Times New Roman"/>
          <w:color w:val="000060"/>
          <w:sz w:val="20"/>
          <w:szCs w:val="20"/>
          <w:lang w:eastAsia="it-IT"/>
        </w:rPr>
        <w:br/>
        <w:t>10 – Musica su attesa da fonte esterna.</w:t>
      </w:r>
      <w:r w:rsidRPr="003C6C68">
        <w:rPr>
          <w:rFonts w:ascii="Verdana" w:eastAsia="Times New Roman" w:hAnsi="Verdana" w:cs="Times New Roman"/>
          <w:color w:val="000060"/>
          <w:sz w:val="20"/>
          <w:szCs w:val="20"/>
          <w:lang w:eastAsia="it-IT"/>
        </w:rPr>
        <w:br/>
        <w:t>11 – Connettore a 25 vie per ampliamento telefoni derivati (fino a 16 telefoni).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Arial" w:eastAsia="Times New Roman" w:hAnsi="Arial" w:cs="Arial"/>
          <w:b/>
          <w:bCs/>
          <w:color w:val="0000FF"/>
          <w:sz w:val="20"/>
          <w:szCs w:val="20"/>
          <w:lang w:eastAsia="it-IT"/>
        </w:rPr>
        <w:t>COMUNICATORE TELEFONICO(Art. 4075)</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FF"/>
          <w:sz w:val="20"/>
          <w:szCs w:val="20"/>
          <w:lang w:eastAsia="it-IT"/>
        </w:rPr>
        <w:t>Caratteristiche generali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Dispositivo in grado di comporre automaticamente i numeri telefonici precedentemente impostati e di inoltrare sulla linea telefonica uno o più messaggi preregistrati.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FF"/>
          <w:sz w:val="20"/>
          <w:szCs w:val="20"/>
          <w:lang w:eastAsia="it-IT"/>
        </w:rPr>
        <w:lastRenderedPageBreak/>
        <w:t>Impiego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Permette la comunicazione bidirezionale tra l’utente, l’impianto antifurto e l’impianto elettrico; infatti:</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br/>
        <w:t>a)in caso di allarme rilevato dal sistema antifurto SCS, si attiva per effettuare la chiamata ai numeri impostati specificando il tipo di allarme rilevato;</w:t>
      </w:r>
      <w:r w:rsidRPr="003C6C68">
        <w:rPr>
          <w:rFonts w:ascii="Verdana" w:eastAsia="Times New Roman" w:hAnsi="Verdana" w:cs="Times New Roman"/>
          <w:color w:val="000060"/>
          <w:sz w:val="20"/>
          <w:szCs w:val="20"/>
          <w:lang w:eastAsia="it-IT"/>
        </w:rPr>
        <w:br/>
        <w:t>b) può essere chiamato dall'utente e, attraverso codici predefiniti, è in grado di eseguire dei comandi di dispositivi installati nell'abitazione.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Arial" w:eastAsia="Times New Roman" w:hAnsi="Arial" w:cs="Arial"/>
          <w:b/>
          <w:bCs/>
          <w:color w:val="0000FF"/>
          <w:sz w:val="20"/>
          <w:szCs w:val="20"/>
          <w:lang w:eastAsia="it-IT"/>
        </w:rPr>
        <w:t>Programmazione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Tutte le fasi di personalizzazione sono guidate e visualizzate per mezzo del display.</w:t>
      </w:r>
      <w:r w:rsidRPr="003C6C68">
        <w:rPr>
          <w:rFonts w:ascii="Verdana" w:eastAsia="Times New Roman" w:hAnsi="Verdana" w:cs="Times New Roman"/>
          <w:color w:val="000060"/>
          <w:sz w:val="20"/>
          <w:szCs w:val="20"/>
          <w:lang w:eastAsia="it-IT"/>
        </w:rPr>
        <w:br/>
        <w:t>Le conferme ed i codici da attribuire ai messaggi in entrata/uscita al comunicatore avvengono tramite tastiera.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Le funzioni che il comunicatore è in grado di effettuare sono:</w:t>
      </w:r>
      <w:r w:rsidRPr="003C6C68">
        <w:rPr>
          <w:rFonts w:ascii="Verdana" w:eastAsia="Times New Roman" w:hAnsi="Verdana" w:cs="Times New Roman"/>
          <w:color w:val="000060"/>
          <w:sz w:val="20"/>
          <w:szCs w:val="20"/>
          <w:lang w:eastAsia="it-IT"/>
        </w:rPr>
        <w:br/>
        <w:t>- invio di 6 differenti messaggi indirizzati a 4 diversi numeri telefonici per ogni messaggio;</w:t>
      </w:r>
      <w:r w:rsidRPr="003C6C68">
        <w:rPr>
          <w:rFonts w:ascii="Verdana" w:eastAsia="Times New Roman" w:hAnsi="Verdana" w:cs="Times New Roman"/>
          <w:color w:val="000060"/>
          <w:sz w:val="20"/>
          <w:szCs w:val="20"/>
          <w:lang w:eastAsia="it-IT"/>
        </w:rPr>
        <w:br/>
        <w:t>-</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b/>
          <w:bCs/>
          <w:color w:val="000060"/>
          <w:sz w:val="20"/>
          <w:szCs w:val="20"/>
          <w:lang w:eastAsia="it-IT"/>
        </w:rPr>
        <w:t>numero telefonico jolly</w:t>
      </w:r>
      <w:r w:rsidRPr="003C6C68">
        <w:rPr>
          <w:rFonts w:ascii="Verdana" w:eastAsia="Times New Roman" w:hAnsi="Verdana" w:cs="Times New Roman"/>
          <w:b/>
          <w:bCs/>
          <w:color w:val="000060"/>
          <w:sz w:val="20"/>
          <w:lang w:eastAsia="it-IT"/>
        </w:rPr>
        <w:t> </w:t>
      </w:r>
      <w:r w:rsidRPr="003C6C68">
        <w:rPr>
          <w:rFonts w:ascii="Verdana" w:eastAsia="Times New Roman" w:hAnsi="Verdana" w:cs="Times New Roman"/>
          <w:color w:val="000060"/>
          <w:sz w:val="20"/>
          <w:szCs w:val="20"/>
          <w:lang w:eastAsia="it-IT"/>
        </w:rPr>
        <w:t>aggiuntivo, comune per tutti i messaggi, per necessità di reperibilità;</w:t>
      </w:r>
      <w:r w:rsidRPr="003C6C68">
        <w:rPr>
          <w:rFonts w:ascii="Verdana" w:eastAsia="Times New Roman" w:hAnsi="Verdana" w:cs="Times New Roman"/>
          <w:color w:val="000060"/>
          <w:sz w:val="20"/>
          <w:szCs w:val="20"/>
          <w:lang w:eastAsia="it-IT"/>
        </w:rPr>
        <w:br/>
        <w:t xml:space="preserve">- comando a distanza di dispositivi interni alla abitazione interfacciati al sistema antifurto SCS per mezzo di </w:t>
      </w:r>
      <w:proofErr w:type="spellStart"/>
      <w:r w:rsidRPr="003C6C68">
        <w:rPr>
          <w:rFonts w:ascii="Verdana" w:eastAsia="Times New Roman" w:hAnsi="Verdana" w:cs="Times New Roman"/>
          <w:color w:val="000060"/>
          <w:sz w:val="20"/>
          <w:szCs w:val="20"/>
          <w:lang w:eastAsia="it-IT"/>
        </w:rPr>
        <w:t>relé</w:t>
      </w:r>
      <w:proofErr w:type="spellEnd"/>
      <w:r w:rsidRPr="003C6C68">
        <w:rPr>
          <w:rFonts w:ascii="Verdana" w:eastAsia="Times New Roman" w:hAnsi="Verdana" w:cs="Times New Roman"/>
          <w:color w:val="000060"/>
          <w:sz w:val="20"/>
          <w:szCs w:val="20"/>
          <w:lang w:eastAsia="it-IT"/>
        </w:rPr>
        <w:t xml:space="preserve"> attuatori (</w:t>
      </w:r>
      <w:proofErr w:type="spellStart"/>
      <w:r w:rsidRPr="003C6C68">
        <w:rPr>
          <w:rFonts w:ascii="Verdana" w:eastAsia="Times New Roman" w:hAnsi="Verdana" w:cs="Times New Roman"/>
          <w:color w:val="000060"/>
          <w:sz w:val="20"/>
          <w:szCs w:val="20"/>
          <w:lang w:eastAsia="it-IT"/>
        </w:rPr>
        <w:t>max</w:t>
      </w:r>
      <w:proofErr w:type="spellEnd"/>
      <w:r w:rsidRPr="003C6C68">
        <w:rPr>
          <w:rFonts w:ascii="Verdana" w:eastAsia="Times New Roman" w:hAnsi="Verdana" w:cs="Times New Roman"/>
          <w:color w:val="000060"/>
          <w:sz w:val="20"/>
          <w:szCs w:val="20"/>
          <w:lang w:eastAsia="it-IT"/>
        </w:rPr>
        <w:t xml:space="preserve"> 2);</w:t>
      </w:r>
      <w:r w:rsidRPr="003C6C68">
        <w:rPr>
          <w:rFonts w:ascii="Verdana" w:eastAsia="Times New Roman" w:hAnsi="Verdana" w:cs="Times New Roman"/>
          <w:color w:val="000060"/>
          <w:sz w:val="20"/>
          <w:szCs w:val="20"/>
          <w:lang w:eastAsia="it-IT"/>
        </w:rPr>
        <w:br/>
        <w:t>- interrogazione remota per conoscere le condizioni dell'impianto;</w:t>
      </w:r>
      <w:r w:rsidRPr="003C6C68">
        <w:rPr>
          <w:rFonts w:ascii="Verdana" w:eastAsia="Times New Roman" w:hAnsi="Verdana" w:cs="Times New Roman"/>
          <w:color w:val="000060"/>
          <w:sz w:val="20"/>
          <w:szCs w:val="20"/>
          <w:lang w:eastAsia="it-IT"/>
        </w:rPr>
        <w:br/>
        <w:t>- funzione "</w:t>
      </w:r>
      <w:proofErr w:type="spellStart"/>
      <w:r w:rsidRPr="003C6C68">
        <w:rPr>
          <w:rFonts w:ascii="Verdana" w:eastAsia="Times New Roman" w:hAnsi="Verdana" w:cs="Times New Roman"/>
          <w:color w:val="000060"/>
          <w:sz w:val="20"/>
          <w:szCs w:val="20"/>
          <w:lang w:eastAsia="it-IT"/>
        </w:rPr>
        <w:t>room</w:t>
      </w:r>
      <w:proofErr w:type="spellEnd"/>
      <w:r w:rsidRPr="003C6C68">
        <w:rPr>
          <w:rFonts w:ascii="Verdana" w:eastAsia="Times New Roman" w:hAnsi="Verdana" w:cs="Times New Roman"/>
          <w:color w:val="000060"/>
          <w:sz w:val="20"/>
          <w:szCs w:val="20"/>
          <w:lang w:eastAsia="it-IT"/>
        </w:rPr>
        <w:t xml:space="preserve"> monitor" per parlare ed ascoltare suoni e voci provenienti dai locali controllati;</w:t>
      </w:r>
      <w:r w:rsidRPr="003C6C68">
        <w:rPr>
          <w:rFonts w:ascii="Verdana" w:eastAsia="Times New Roman" w:hAnsi="Verdana" w:cs="Times New Roman"/>
          <w:color w:val="000060"/>
          <w:sz w:val="20"/>
          <w:szCs w:val="20"/>
          <w:lang w:eastAsia="it-IT"/>
        </w:rPr>
        <w:br/>
        <w:t>- registrazione su memoria non volatile degli eventi accaduti e rilevati dall'impianto antifurto SCS;</w:t>
      </w:r>
      <w:r w:rsidRPr="003C6C68">
        <w:rPr>
          <w:rFonts w:ascii="Verdana" w:eastAsia="Times New Roman" w:hAnsi="Verdana" w:cs="Times New Roman"/>
          <w:color w:val="000060"/>
          <w:sz w:val="20"/>
          <w:szCs w:val="20"/>
          <w:lang w:eastAsia="it-IT"/>
        </w:rPr>
        <w:br/>
        <w:t>- continua sorveglianza del sistema antifurto SCS, permettendo, ad esempio, la tempestiva comunicazione di mancanza di energia oltre le 10 ore.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FF"/>
          <w:sz w:val="20"/>
          <w:szCs w:val="20"/>
          <w:lang w:eastAsia="it-IT"/>
        </w:rPr>
        <w:t>Descrizione comunicatore telefonico</w:t>
      </w:r>
      <w:r w:rsidRPr="003C6C68">
        <w:rPr>
          <w:rFonts w:ascii="Verdana" w:eastAsia="Times New Roman" w:hAnsi="Verdana" w:cs="Times New Roman"/>
          <w:color w:val="000060"/>
          <w:sz w:val="20"/>
          <w:szCs w:val="20"/>
          <w:lang w:eastAsia="it-IT"/>
        </w:rPr>
        <w:br/>
        <w:t>1 - altoparlante</w:t>
      </w:r>
      <w:r w:rsidRPr="003C6C68">
        <w:rPr>
          <w:rFonts w:ascii="Verdana" w:eastAsia="Times New Roman" w:hAnsi="Verdana" w:cs="Times New Roman"/>
          <w:color w:val="000060"/>
          <w:sz w:val="20"/>
          <w:szCs w:val="20"/>
          <w:lang w:eastAsia="it-IT"/>
        </w:rPr>
        <w:br/>
        <w:t>2 - display alfanumerico</w:t>
      </w:r>
      <w:r w:rsidRPr="003C6C68">
        <w:rPr>
          <w:rFonts w:ascii="Verdana" w:eastAsia="Times New Roman" w:hAnsi="Verdana" w:cs="Times New Roman"/>
          <w:color w:val="000060"/>
          <w:sz w:val="20"/>
          <w:szCs w:val="20"/>
          <w:lang w:eastAsia="it-IT"/>
        </w:rPr>
        <w:br/>
        <w:t>3 - ricevitore ad infrarossi</w:t>
      </w:r>
      <w:r w:rsidRPr="003C6C68">
        <w:rPr>
          <w:rFonts w:ascii="Verdana" w:eastAsia="Times New Roman" w:hAnsi="Verdana" w:cs="Times New Roman"/>
          <w:color w:val="000060"/>
          <w:sz w:val="20"/>
          <w:szCs w:val="20"/>
          <w:lang w:eastAsia="it-IT"/>
        </w:rPr>
        <w:br/>
        <w:t>4 - tastiera di programmazione</w:t>
      </w:r>
      <w:r w:rsidRPr="003C6C68">
        <w:rPr>
          <w:rFonts w:ascii="Verdana" w:eastAsia="Times New Roman" w:hAnsi="Verdana" w:cs="Times New Roman"/>
          <w:color w:val="000060"/>
          <w:sz w:val="20"/>
          <w:szCs w:val="20"/>
          <w:lang w:eastAsia="it-IT"/>
        </w:rPr>
        <w:br/>
        <w:t>5 - microfono</w:t>
      </w:r>
      <w:r w:rsidRPr="003C6C68">
        <w:rPr>
          <w:rFonts w:ascii="Verdana" w:eastAsia="Times New Roman" w:hAnsi="Verdana" w:cs="Times New Roman"/>
          <w:color w:val="000060"/>
          <w:sz w:val="20"/>
          <w:szCs w:val="20"/>
          <w:lang w:eastAsia="it-IT"/>
        </w:rPr>
        <w:br/>
        <w:t>6 - tastiera decadica</w:t>
      </w:r>
    </w:p>
    <w:p w:rsidR="003C6C68" w:rsidRPr="003C6C68" w:rsidRDefault="003C6C68" w:rsidP="003C6C68">
      <w:pPr>
        <w:spacing w:after="0"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3032125" cy="2839720"/>
            <wp:effectExtent l="19050" t="0" r="0" b="0"/>
            <wp:docPr id="219" name="Immagine 219" descr="http://plent.altervista.org/images/comunica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plent.altervista.org/images/comunicatore.jpg"/>
                    <pic:cNvPicPr>
                      <a:picLocks noChangeAspect="1" noChangeArrowheads="1"/>
                    </pic:cNvPicPr>
                  </pic:nvPicPr>
                  <pic:blipFill>
                    <a:blip r:embed="rId121" cstate="print"/>
                    <a:srcRect/>
                    <a:stretch>
                      <a:fillRect/>
                    </a:stretch>
                  </pic:blipFill>
                  <pic:spPr bwMode="auto">
                    <a:xfrm>
                      <a:off x="0" y="0"/>
                      <a:ext cx="3032125" cy="2839720"/>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5389880" cy="2646680"/>
            <wp:effectExtent l="19050" t="0" r="1270" b="0"/>
            <wp:docPr id="220" name="Immagine 220" descr="http://plent.altervista.org/images/comando_a_dist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plent.altervista.org/images/comando_a_distanza.jpg"/>
                    <pic:cNvPicPr>
                      <a:picLocks noChangeAspect="1" noChangeArrowheads="1"/>
                    </pic:cNvPicPr>
                  </pic:nvPicPr>
                  <pic:blipFill>
                    <a:blip r:embed="rId122" cstate="print"/>
                    <a:srcRect/>
                    <a:stretch>
                      <a:fillRect/>
                    </a:stretch>
                  </pic:blipFill>
                  <pic:spPr bwMode="auto">
                    <a:xfrm>
                      <a:off x="0" y="0"/>
                      <a:ext cx="5389880" cy="2646680"/>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Attraverso il comunicatore è possibile interagire dall’esterno allo scopo di gestire una serie di utenze come l’accensione o lo spegnimento della caldaia. Un evento imprevisto fa intervenire l’interruttore automatico togliendo energia alla casa. Il comunicatore invia un messaggio vocale al telefono cellulare e dalla tastiera di quest’ultimo posso richiudere l’interruttore grazie al motorino a questo abbinato.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In ogni caso, oggi ci si affida non più alla linea telefonica fissa ma alla telefonia mobile GSM per il seguente motivo: un ipotetico intruso nell'abitazione come prima azione può provvedere all'individuazione e quindi al taglio della linea telefonica fissa per impedire qualsiasi allarme e comunicazione.</w:t>
      </w:r>
      <w:r w:rsidRPr="003C6C68">
        <w:rPr>
          <w:rFonts w:ascii="Verdana" w:eastAsia="Times New Roman" w:hAnsi="Verdana" w:cs="Times New Roman"/>
          <w:color w:val="000060"/>
          <w:sz w:val="20"/>
          <w:szCs w:val="20"/>
          <w:lang w:eastAsia="it-IT"/>
        </w:rPr>
        <w:br/>
        <w:t>In alternativa, si trovano in commercio delle interfacce di comunicazione tra un qualsiasi telefono GSM e il comunicatore appena descritto. Questa strategia aumenta il grado di sicurezza della casa e di chi vi risiede.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b/>
          <w:bCs/>
          <w:noProof/>
          <w:color w:val="000060"/>
          <w:sz w:val="20"/>
          <w:szCs w:val="20"/>
          <w:lang w:eastAsia="it-IT"/>
        </w:rPr>
        <w:lastRenderedPageBreak/>
        <w:drawing>
          <wp:inline distT="0" distB="0" distL="0" distR="0">
            <wp:extent cx="2863215" cy="4764405"/>
            <wp:effectExtent l="19050" t="0" r="0" b="0"/>
            <wp:docPr id="221" name="Immagine 221" descr="http://plent.altervista.org/images/gs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plent.altervista.org/images/gsm.bmp"/>
                    <pic:cNvPicPr>
                      <a:picLocks noChangeAspect="1" noChangeArrowheads="1"/>
                    </pic:cNvPicPr>
                  </pic:nvPicPr>
                  <pic:blipFill>
                    <a:blip r:embed="rId123" cstate="print"/>
                    <a:srcRect/>
                    <a:stretch>
                      <a:fillRect/>
                    </a:stretch>
                  </pic:blipFill>
                  <pic:spPr bwMode="auto">
                    <a:xfrm>
                      <a:off x="0" y="0"/>
                      <a:ext cx="2863215" cy="476440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Arial" w:eastAsia="Times New Roman" w:hAnsi="Arial" w:cs="Arial"/>
          <w:b/>
          <w:bCs/>
          <w:color w:val="0000FF"/>
          <w:sz w:val="20"/>
          <w:szCs w:val="20"/>
          <w:lang w:eastAsia="it-IT"/>
        </w:rPr>
        <w:t>Attuatore telefonico art. F461/1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Arial" w:eastAsia="Times New Roman" w:hAnsi="Arial" w:cs="Arial"/>
          <w:b/>
          <w:bCs/>
          <w:color w:val="0000FF"/>
          <w:sz w:val="20"/>
          <w:szCs w:val="20"/>
          <w:lang w:eastAsia="it-IT"/>
        </w:rPr>
        <w:t>Caratteristiche generali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L’attuatore telefonico permette di realizzare impianti con la possibilità di comandare a distanza (</w:t>
      </w:r>
      <w:proofErr w:type="spellStart"/>
      <w:r w:rsidRPr="003C6C68">
        <w:rPr>
          <w:rFonts w:ascii="Verdana" w:eastAsia="Times New Roman" w:hAnsi="Verdana" w:cs="Times New Roman"/>
          <w:color w:val="000060"/>
          <w:sz w:val="20"/>
          <w:szCs w:val="20"/>
          <w:lang w:eastAsia="it-IT"/>
        </w:rPr>
        <w:t>teleattivazione</w:t>
      </w:r>
      <w:proofErr w:type="spellEnd"/>
      <w:r w:rsidRPr="003C6C68">
        <w:rPr>
          <w:rFonts w:ascii="Verdana" w:eastAsia="Times New Roman" w:hAnsi="Verdana" w:cs="Times New Roman"/>
          <w:color w:val="000060"/>
          <w:sz w:val="20"/>
          <w:szCs w:val="20"/>
          <w:lang w:eastAsia="it-IT"/>
        </w:rPr>
        <w:t>) due utilizzatori e di verificarne lo stato (attivati o disattivati) attraverso la tradizionale linea telefonica analogica fissa (casa, ufficio, cabina telefonica) o la telefonia mobile (cellulare).</w:t>
      </w:r>
      <w:r w:rsidRPr="003C6C68">
        <w:rPr>
          <w:rFonts w:ascii="Verdana" w:eastAsia="Times New Roman" w:hAnsi="Verdana" w:cs="Times New Roman"/>
          <w:color w:val="000060"/>
          <w:sz w:val="20"/>
          <w:szCs w:val="20"/>
          <w:lang w:eastAsia="it-IT"/>
        </w:rPr>
        <w:br/>
        <w:t>I comandi attivazione, disattivazione e verifica devono essere inviati da un telefono con la selezione a toni in multifrequenza (DTMF).</w:t>
      </w:r>
      <w:r w:rsidRPr="003C6C68">
        <w:rPr>
          <w:rFonts w:ascii="Verdana" w:eastAsia="Times New Roman" w:hAnsi="Verdana" w:cs="Times New Roman"/>
          <w:color w:val="000060"/>
          <w:sz w:val="20"/>
          <w:szCs w:val="20"/>
          <w:lang w:eastAsia="it-IT"/>
        </w:rPr>
        <w:br/>
        <w:t>Anche in fase di programmazione è indispensabile utilizzare un telefono in multifrequenza.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FF"/>
          <w:sz w:val="20"/>
          <w:szCs w:val="20"/>
          <w:lang w:eastAsia="it-IT"/>
        </w:rPr>
        <w:t>Impiego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Un tipico utilizzo è il comando d’accensione e spegnimento della caldaia o del condizionatore prima della partenza o durante il viaggio, così da trovare il giusto comfort all’arrivo a casa; oppure l’accensione di luci ed il movimento di tapparelle per necessità o per simulare la presenza di persone.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L’attuatore telefonico può essere attivato da comandi semplificati o da comandi completi, comuni agli altri apparecchi BTicino del sistema </w:t>
      </w:r>
      <w:proofErr w:type="spellStart"/>
      <w:r w:rsidRPr="003C6C68">
        <w:rPr>
          <w:rFonts w:ascii="Verdana" w:eastAsia="Times New Roman" w:hAnsi="Verdana" w:cs="Times New Roman"/>
          <w:color w:val="000060"/>
          <w:sz w:val="20"/>
          <w:szCs w:val="20"/>
          <w:lang w:eastAsia="it-IT"/>
        </w:rPr>
        <w:t>My</w:t>
      </w:r>
      <w:proofErr w:type="spellEnd"/>
      <w:r w:rsidRPr="003C6C68">
        <w:rPr>
          <w:rFonts w:ascii="Verdana" w:eastAsia="Times New Roman" w:hAnsi="Verdana" w:cs="Times New Roman"/>
          <w:color w:val="000060"/>
          <w:sz w:val="20"/>
          <w:szCs w:val="20"/>
          <w:lang w:eastAsia="it-IT"/>
        </w:rPr>
        <w:t xml:space="preserve"> Home.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Arial" w:eastAsia="Times New Roman" w:hAnsi="Arial" w:cs="Arial"/>
          <w:b/>
          <w:bCs/>
          <w:color w:val="0000FF"/>
          <w:sz w:val="20"/>
          <w:szCs w:val="20"/>
          <w:lang w:eastAsia="it-IT"/>
        </w:rPr>
        <w:t>Programmazione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lastRenderedPageBreak/>
        <w:t>La programmazione si effettua mediante un comune telefono in multifrequenza, connesso alla presa RJ8 dell’attuatore, con apposito cavo, fornito in dotazione.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L’attuatore ha la possibilità di essere programmato per funzionare in tre diverse modalità:</w:t>
      </w:r>
      <w:r w:rsidRPr="003C6C68">
        <w:rPr>
          <w:rFonts w:ascii="Verdana" w:eastAsia="Times New Roman" w:hAnsi="Verdana" w:cs="Times New Roman"/>
          <w:color w:val="000060"/>
          <w:sz w:val="20"/>
          <w:szCs w:val="20"/>
          <w:lang w:eastAsia="it-IT"/>
        </w:rPr>
        <w:br/>
        <w:t>- illuminazione: per attivare o disattivare luci, caldaie, o altro;</w:t>
      </w:r>
      <w:r w:rsidRPr="003C6C68">
        <w:rPr>
          <w:rFonts w:ascii="Verdana" w:eastAsia="Times New Roman" w:hAnsi="Verdana" w:cs="Times New Roman"/>
          <w:color w:val="000060"/>
          <w:sz w:val="20"/>
          <w:szCs w:val="20"/>
          <w:lang w:eastAsia="it-IT"/>
        </w:rPr>
        <w:br/>
        <w:t>- automazione: per azionare i motori delle tapparelle (chiusura - apertura), o altri motori;</w:t>
      </w:r>
      <w:r w:rsidRPr="003C6C68">
        <w:rPr>
          <w:rFonts w:ascii="Verdana" w:eastAsia="Times New Roman" w:hAnsi="Verdana" w:cs="Times New Roman"/>
          <w:color w:val="000060"/>
          <w:sz w:val="20"/>
          <w:szCs w:val="20"/>
          <w:lang w:eastAsia="it-IT"/>
        </w:rPr>
        <w:br/>
        <w:t>- termoregolazione: per attivare o disattivare l’impianto di riscaldamento o condizionamento in abbinamento al cronotermostato BTicino art. L/N4449.</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5245735" cy="3970655"/>
            <wp:effectExtent l="19050" t="0" r="0" b="0"/>
            <wp:docPr id="222" name="Immagine 222" descr="http://plent.altervista.org/images/coordin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plent.altervista.org/images/coordinamento.jpg"/>
                    <pic:cNvPicPr>
                      <a:picLocks noChangeAspect="1" noChangeArrowheads="1"/>
                    </pic:cNvPicPr>
                  </pic:nvPicPr>
                  <pic:blipFill>
                    <a:blip r:embed="rId124" cstate="print"/>
                    <a:srcRect/>
                    <a:stretch>
                      <a:fillRect/>
                    </a:stretch>
                  </pic:blipFill>
                  <pic:spPr bwMode="auto">
                    <a:xfrm>
                      <a:off x="0" y="0"/>
                      <a:ext cx="5245735" cy="397065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Inoltre nelle tre diverse modalità di funzionamento i due relè possono essere a loro volta programmati per lavorare con la funzione monostabile (temporizzato, il relè si chiude per il tempo programmato, ideale ad esempio per l’accensione temporizzata delle luci scale) oppure bistabile (acceso – spento, il relè ad ogni comando cambia il suo stato e lo mantiene fino ad un nuovo comando, si comporta come un interruttore).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L’attuatore può anche essere connesso al posto di un telefono interno (derivato) in presenza di un centralino telefonico Terraneo PABX (ideale da abbinare al PBX15D per espandere il numero dei relè </w:t>
      </w:r>
      <w:proofErr w:type="spellStart"/>
      <w:r w:rsidRPr="003C6C68">
        <w:rPr>
          <w:rFonts w:ascii="Verdana" w:eastAsia="Times New Roman" w:hAnsi="Verdana" w:cs="Times New Roman"/>
          <w:color w:val="000060"/>
          <w:sz w:val="20"/>
          <w:szCs w:val="20"/>
          <w:lang w:eastAsia="it-IT"/>
        </w:rPr>
        <w:t>teleazionabili</w:t>
      </w:r>
      <w:proofErr w:type="spellEnd"/>
      <w:r w:rsidRPr="003C6C68">
        <w:rPr>
          <w:rFonts w:ascii="Verdana" w:eastAsia="Times New Roman" w:hAnsi="Verdana" w:cs="Times New Roman"/>
          <w:color w:val="000060"/>
          <w:sz w:val="20"/>
          <w:szCs w:val="20"/>
          <w:lang w:eastAsia="it-IT"/>
        </w:rPr>
        <w:t>); inoltre è possibile collegare in parallelo tra loro sulla stessa linea telefonica sino ad un massimo di 4 attuatori, anche in presenza di una segreteria telefonica.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4427855" cy="4620260"/>
            <wp:effectExtent l="19050" t="0" r="0" b="0"/>
            <wp:docPr id="223" name="Immagine 223" descr="http://plent.altervista.org/images/attuatore_telef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plent.altervista.org/images/attuatore_telefono.jpg"/>
                    <pic:cNvPicPr>
                      <a:picLocks noChangeAspect="1" noChangeArrowheads="1"/>
                    </pic:cNvPicPr>
                  </pic:nvPicPr>
                  <pic:blipFill>
                    <a:blip r:embed="rId125" cstate="print"/>
                    <a:srcRect/>
                    <a:stretch>
                      <a:fillRect/>
                    </a:stretch>
                  </pic:blipFill>
                  <pic:spPr bwMode="auto">
                    <a:xfrm>
                      <a:off x="0" y="0"/>
                      <a:ext cx="4427855" cy="4620260"/>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FF"/>
          <w:sz w:val="20"/>
          <w:szCs w:val="20"/>
          <w:lang w:eastAsia="it-IT"/>
        </w:rPr>
        <w:t>Descrizione attuatore</w:t>
      </w:r>
      <w:r w:rsidRPr="003C6C68">
        <w:rPr>
          <w:rFonts w:ascii="Verdana" w:eastAsia="Times New Roman" w:hAnsi="Verdana" w:cs="Times New Roman"/>
          <w:color w:val="000060"/>
          <w:sz w:val="20"/>
          <w:szCs w:val="20"/>
          <w:lang w:eastAsia="it-IT"/>
        </w:rPr>
        <w:br/>
        <w:t>1 - morsetti a vite (PRI) alimentazione 230V a.c.</w:t>
      </w:r>
      <w:r w:rsidRPr="003C6C68">
        <w:rPr>
          <w:rFonts w:ascii="Verdana" w:eastAsia="Times New Roman" w:hAnsi="Verdana" w:cs="Times New Roman"/>
          <w:color w:val="000060"/>
          <w:sz w:val="20"/>
          <w:szCs w:val="20"/>
          <w:lang w:eastAsia="it-IT"/>
        </w:rPr>
        <w:br/>
        <w:t>2 - morsetti a vite (LU) ingresso linea telefonica</w:t>
      </w:r>
      <w:r w:rsidRPr="003C6C68">
        <w:rPr>
          <w:rFonts w:ascii="Verdana" w:eastAsia="Times New Roman" w:hAnsi="Verdana" w:cs="Times New Roman"/>
          <w:color w:val="000060"/>
          <w:sz w:val="20"/>
          <w:szCs w:val="20"/>
          <w:lang w:eastAsia="it-IT"/>
        </w:rPr>
        <w:br/>
        <w:t>3 - selettore PRPG/LINEA su posizione: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b/>
          <w:bCs/>
          <w:color w:val="000060"/>
          <w:sz w:val="20"/>
          <w:szCs w:val="20"/>
          <w:lang w:eastAsia="it-IT"/>
        </w:rPr>
        <w:t>PROG</w:t>
      </w:r>
      <w:r w:rsidRPr="003C6C68">
        <w:rPr>
          <w:rFonts w:ascii="Verdana" w:eastAsia="Times New Roman" w:hAnsi="Verdana" w:cs="Times New Roman"/>
          <w:b/>
          <w:bCs/>
          <w:color w:val="000060"/>
          <w:sz w:val="20"/>
          <w:lang w:eastAsia="it-IT"/>
        </w:rPr>
        <w:t> </w:t>
      </w:r>
      <w:r w:rsidRPr="003C6C68">
        <w:rPr>
          <w:rFonts w:ascii="Verdana" w:eastAsia="Times New Roman" w:hAnsi="Verdana" w:cs="Times New Roman"/>
          <w:color w:val="000060"/>
          <w:sz w:val="20"/>
          <w:szCs w:val="20"/>
          <w:lang w:eastAsia="it-IT"/>
        </w:rPr>
        <w:t>funzionamento in modo programmazione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b/>
          <w:bCs/>
          <w:color w:val="000060"/>
          <w:sz w:val="20"/>
          <w:szCs w:val="20"/>
          <w:lang w:eastAsia="it-IT"/>
        </w:rPr>
        <w:t>LINEA</w:t>
      </w:r>
      <w:r w:rsidRPr="003C6C68">
        <w:rPr>
          <w:rFonts w:ascii="Verdana" w:eastAsia="Times New Roman" w:hAnsi="Verdana" w:cs="Times New Roman"/>
          <w:b/>
          <w:bCs/>
          <w:color w:val="000060"/>
          <w:sz w:val="20"/>
          <w:lang w:eastAsia="it-IT"/>
        </w:rPr>
        <w:t> </w:t>
      </w:r>
      <w:r w:rsidRPr="003C6C68">
        <w:rPr>
          <w:rFonts w:ascii="Verdana" w:eastAsia="Times New Roman" w:hAnsi="Verdana" w:cs="Times New Roman"/>
          <w:color w:val="000060"/>
          <w:sz w:val="20"/>
          <w:szCs w:val="20"/>
          <w:lang w:eastAsia="it-IT"/>
        </w:rPr>
        <w:t>funzionamento in modo normale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4 - connettore femmina RJ8 per collegare tramite cavo in dotazione l’attuatore al telefono e attivare la procedura di programmazione 5 - morsetti a vite (C2) uscita contatti in scambio del relè 2</w:t>
      </w:r>
      <w:r w:rsidRPr="003C6C68">
        <w:rPr>
          <w:rFonts w:ascii="Verdana" w:eastAsia="Times New Roman" w:hAnsi="Verdana" w:cs="Times New Roman"/>
          <w:color w:val="000060"/>
          <w:sz w:val="20"/>
          <w:szCs w:val="20"/>
          <w:lang w:eastAsia="it-IT"/>
        </w:rPr>
        <w:br/>
        <w:t>6 - morsetti a vite (C1) uscita contatti in scambio del relè 1</w:t>
      </w:r>
      <w:r w:rsidRPr="003C6C68">
        <w:rPr>
          <w:rFonts w:ascii="Verdana" w:eastAsia="Times New Roman" w:hAnsi="Verdana" w:cs="Times New Roman"/>
          <w:color w:val="000060"/>
          <w:sz w:val="20"/>
          <w:szCs w:val="20"/>
          <w:lang w:eastAsia="it-IT"/>
        </w:rPr>
        <w:br/>
        <w:t>7 - spia gialla che segnala lo stato del relè (C2) spia accesa</w:t>
      </w:r>
      <w:r w:rsidRPr="003C6C68">
        <w:rPr>
          <w:rFonts w:ascii="Verdana" w:eastAsia="Times New Roman" w:hAnsi="Verdana" w:cs="Times New Roman"/>
          <w:color w:val="000060"/>
          <w:sz w:val="20"/>
          <w:szCs w:val="20"/>
          <w:lang w:eastAsia="it-IT"/>
        </w:rPr>
        <w:br/>
        <w:t>relè attivato</w:t>
      </w:r>
      <w:r w:rsidRPr="003C6C68">
        <w:rPr>
          <w:rFonts w:ascii="Verdana" w:eastAsia="Times New Roman" w:hAnsi="Verdana" w:cs="Times New Roman"/>
          <w:color w:val="000060"/>
          <w:sz w:val="20"/>
          <w:szCs w:val="20"/>
          <w:lang w:eastAsia="it-IT"/>
        </w:rPr>
        <w:br/>
        <w:t>8 - spia gialla che segnala lo stato del relè (C1) spia accesa</w:t>
      </w:r>
      <w:r w:rsidRPr="003C6C68">
        <w:rPr>
          <w:rFonts w:ascii="Verdana" w:eastAsia="Times New Roman" w:hAnsi="Verdana" w:cs="Times New Roman"/>
          <w:color w:val="000060"/>
          <w:sz w:val="20"/>
          <w:szCs w:val="20"/>
          <w:lang w:eastAsia="it-IT"/>
        </w:rPr>
        <w:br/>
        <w:t>relè attivato</w:t>
      </w:r>
    </w:p>
    <w:p w:rsidR="003C6C68" w:rsidRPr="003C6C68" w:rsidRDefault="003C6C68" w:rsidP="003C6C68">
      <w:pPr>
        <w:spacing w:after="0"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9 - pulsante (C2) per attivazione locale del relè 2</w:t>
      </w:r>
      <w:r w:rsidRPr="003C6C68">
        <w:rPr>
          <w:rFonts w:ascii="Verdana" w:eastAsia="Times New Roman" w:hAnsi="Verdana" w:cs="Times New Roman"/>
          <w:color w:val="000060"/>
          <w:sz w:val="20"/>
          <w:szCs w:val="20"/>
          <w:lang w:eastAsia="it-IT"/>
        </w:rPr>
        <w:br/>
        <w:t>10 - pulsante (C1 per attivazione locale del relè 1</w:t>
      </w:r>
      <w:r w:rsidRPr="003C6C68">
        <w:rPr>
          <w:rFonts w:ascii="Verdana" w:eastAsia="Times New Roman" w:hAnsi="Verdana" w:cs="Times New Roman"/>
          <w:color w:val="000060"/>
          <w:sz w:val="20"/>
          <w:szCs w:val="20"/>
          <w:lang w:eastAsia="it-IT"/>
        </w:rPr>
        <w:br/>
        <w:t>11 - spia verde che segnala il modo di funzionamento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b/>
          <w:bCs/>
          <w:color w:val="000060"/>
          <w:sz w:val="20"/>
          <w:szCs w:val="20"/>
          <w:lang w:eastAsia="it-IT"/>
        </w:rPr>
        <w:t>spenta</w:t>
      </w:r>
      <w:r w:rsidRPr="003C6C68">
        <w:rPr>
          <w:rFonts w:ascii="Verdana" w:eastAsia="Times New Roman" w:hAnsi="Verdana" w:cs="Times New Roman"/>
          <w:b/>
          <w:bCs/>
          <w:color w:val="000060"/>
          <w:sz w:val="20"/>
          <w:lang w:eastAsia="it-IT"/>
        </w:rPr>
        <w:t> </w:t>
      </w:r>
      <w:r w:rsidRPr="003C6C68">
        <w:rPr>
          <w:rFonts w:ascii="Verdana" w:eastAsia="Times New Roman" w:hAnsi="Verdana" w:cs="Times New Roman"/>
          <w:color w:val="000060"/>
          <w:sz w:val="20"/>
          <w:szCs w:val="20"/>
          <w:lang w:eastAsia="it-IT"/>
        </w:rPr>
        <w:t>= attuatore guasto o non alimentato correttamente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b/>
          <w:bCs/>
          <w:color w:val="000060"/>
          <w:sz w:val="20"/>
          <w:szCs w:val="20"/>
          <w:lang w:eastAsia="it-IT"/>
        </w:rPr>
        <w:t>accesa fissa</w:t>
      </w:r>
      <w:r w:rsidRPr="003C6C68">
        <w:rPr>
          <w:rFonts w:ascii="Verdana" w:eastAsia="Times New Roman" w:hAnsi="Verdana" w:cs="Times New Roman"/>
          <w:b/>
          <w:bCs/>
          <w:color w:val="000060"/>
          <w:sz w:val="20"/>
          <w:lang w:eastAsia="it-IT"/>
        </w:rPr>
        <w:t> </w:t>
      </w:r>
      <w:r w:rsidRPr="003C6C68">
        <w:rPr>
          <w:rFonts w:ascii="Verdana" w:eastAsia="Times New Roman" w:hAnsi="Verdana" w:cs="Times New Roman"/>
          <w:color w:val="000060"/>
          <w:sz w:val="20"/>
          <w:szCs w:val="20"/>
          <w:lang w:eastAsia="it-IT"/>
        </w:rPr>
        <w:t>= alimentato e funzionamento normale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lastRenderedPageBreak/>
        <w:t>-</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b/>
          <w:bCs/>
          <w:color w:val="000060"/>
          <w:sz w:val="20"/>
          <w:szCs w:val="20"/>
          <w:lang w:eastAsia="it-IT"/>
        </w:rPr>
        <w:t>accesa</w:t>
      </w:r>
      <w:r w:rsidRPr="003C6C68">
        <w:rPr>
          <w:rFonts w:ascii="Verdana" w:eastAsia="Times New Roman" w:hAnsi="Verdana" w:cs="Times New Roman"/>
          <w:b/>
          <w:bCs/>
          <w:color w:val="000060"/>
          <w:sz w:val="20"/>
          <w:lang w:eastAsia="it-IT"/>
        </w:rPr>
        <w:t> </w:t>
      </w:r>
      <w:r w:rsidRPr="003C6C68">
        <w:rPr>
          <w:rFonts w:ascii="Verdana" w:eastAsia="Times New Roman" w:hAnsi="Verdana" w:cs="Times New Roman"/>
          <w:color w:val="000060"/>
          <w:sz w:val="20"/>
          <w:szCs w:val="20"/>
          <w:lang w:eastAsia="it-IT"/>
        </w:rPr>
        <w:t>= alimentato e funzionamento in modo programmazione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FF"/>
          <w:sz w:val="20"/>
          <w:szCs w:val="20"/>
          <w:lang w:eastAsia="it-IT"/>
        </w:rPr>
        <w:t>Web Server F451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FF"/>
          <w:sz w:val="20"/>
          <w:szCs w:val="20"/>
          <w:lang w:eastAsia="it-IT"/>
        </w:rPr>
        <w:t>Caratteristiche generali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Il Web Server rappresenta “la porta di comunicazione” tra i sistemi di automazione domestica e antifurto BTicino ed il mondo esterno.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Infatti il dispositivo si propone come interfaccia tra una rete Internet o LAN e gli apparecchi di automazione ed antifurto a tecnologia SCS.</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FF"/>
          <w:sz w:val="20"/>
          <w:szCs w:val="20"/>
          <w:lang w:eastAsia="it-IT"/>
        </w:rPr>
        <w:t>Impiego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Il Web Server consente di realizzare due funzioni principali:</w:t>
      </w:r>
      <w:r w:rsidRPr="003C6C68">
        <w:rPr>
          <w:rFonts w:ascii="Verdana" w:eastAsia="Times New Roman" w:hAnsi="Verdana" w:cs="Times New Roman"/>
          <w:color w:val="000060"/>
          <w:sz w:val="20"/>
          <w:szCs w:val="20"/>
          <w:lang w:eastAsia="it-IT"/>
        </w:rPr>
        <w:br/>
        <w:t>- la supervisione, il comando ed il controllo dell’impianto attraverso pagine Web personalizzabili;</w:t>
      </w:r>
      <w:r w:rsidRPr="003C6C68">
        <w:rPr>
          <w:rFonts w:ascii="Verdana" w:eastAsia="Times New Roman" w:hAnsi="Verdana" w:cs="Times New Roman"/>
          <w:color w:val="000060"/>
          <w:sz w:val="20"/>
          <w:szCs w:val="20"/>
          <w:lang w:eastAsia="it-IT"/>
        </w:rPr>
        <w:br/>
        <w:t xml:space="preserve">- l’esecuzione di attuazioni per il comando di luci (acceso/spento) e/o tapparelle (su/giù) dell’impianto inviate da PC con il software </w:t>
      </w:r>
      <w:proofErr w:type="spellStart"/>
      <w:r w:rsidRPr="003C6C68">
        <w:rPr>
          <w:rFonts w:ascii="Verdana" w:eastAsia="Times New Roman" w:hAnsi="Verdana" w:cs="Times New Roman"/>
          <w:color w:val="000060"/>
          <w:sz w:val="20"/>
          <w:szCs w:val="20"/>
          <w:lang w:eastAsia="it-IT"/>
        </w:rPr>
        <w:t>Virtual</w:t>
      </w:r>
      <w:proofErr w:type="spellEnd"/>
      <w:r w:rsidRPr="003C6C68">
        <w:rPr>
          <w:rFonts w:ascii="Verdana" w:eastAsia="Times New Roman" w:hAnsi="Verdana" w:cs="Times New Roman"/>
          <w:color w:val="000060"/>
          <w:sz w:val="20"/>
          <w:szCs w:val="20"/>
          <w:lang w:eastAsia="it-IT"/>
        </w:rPr>
        <w:t xml:space="preserve"> </w:t>
      </w:r>
      <w:proofErr w:type="spellStart"/>
      <w:r w:rsidRPr="003C6C68">
        <w:rPr>
          <w:rFonts w:ascii="Verdana" w:eastAsia="Times New Roman" w:hAnsi="Verdana" w:cs="Times New Roman"/>
          <w:color w:val="000060"/>
          <w:sz w:val="20"/>
          <w:szCs w:val="20"/>
          <w:lang w:eastAsia="it-IT"/>
        </w:rPr>
        <w:t>Switch</w:t>
      </w:r>
      <w:proofErr w:type="spellEnd"/>
      <w:r w:rsidRPr="003C6C68">
        <w:rPr>
          <w:rFonts w:ascii="Verdana" w:eastAsia="Times New Roman" w:hAnsi="Verdana" w:cs="Times New Roman"/>
          <w:color w:val="000060"/>
          <w:sz w:val="20"/>
          <w:szCs w:val="20"/>
          <w:lang w:eastAsia="it-IT"/>
        </w:rPr>
        <w:t>® di BTicino.</w:t>
      </w:r>
      <w:r w:rsidRPr="003C6C68">
        <w:rPr>
          <w:rFonts w:ascii="Verdana" w:eastAsia="Times New Roman" w:hAnsi="Verdana" w:cs="Times New Roman"/>
          <w:color w:val="000060"/>
          <w:sz w:val="20"/>
          <w:szCs w:val="20"/>
          <w:lang w:eastAsia="it-IT"/>
        </w:rPr>
        <w:br/>
        <w:t>Nel primo caso l’utente, utilizzando un PC ed un browser commerciale (consigliato Microsoft® Internet Explorer 5), può collegarsi al Web Server e controllare lo stato del sistema o inviare comandi di attuazione tramite semplici pagine HTML provviste di menù ad icone.</w:t>
      </w:r>
      <w:r w:rsidRPr="003C6C68">
        <w:rPr>
          <w:rFonts w:ascii="Verdana" w:eastAsia="Times New Roman" w:hAnsi="Verdana" w:cs="Times New Roman"/>
          <w:color w:val="000060"/>
          <w:sz w:val="20"/>
          <w:szCs w:val="20"/>
          <w:lang w:eastAsia="it-IT"/>
        </w:rPr>
        <w:br/>
        <w:t>Nel secondo caso, l’utente può dialogare solo localmente con il Web Server per mezzo dell’interfaccia grafica generata sottoforma di una placca virtuale Living International visualizzata a monitor.</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Arial" w:eastAsia="Times New Roman" w:hAnsi="Arial" w:cs="Arial"/>
          <w:b/>
          <w:bCs/>
          <w:color w:val="0000FF"/>
          <w:sz w:val="20"/>
          <w:szCs w:val="20"/>
          <w:lang w:eastAsia="it-IT"/>
        </w:rPr>
        <w:t>Programmazione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La programmazione del Web Server avviene per mezzo  del software </w:t>
      </w:r>
      <w:proofErr w:type="spellStart"/>
      <w:r w:rsidRPr="003C6C68">
        <w:rPr>
          <w:rFonts w:ascii="Verdana" w:eastAsia="Times New Roman" w:hAnsi="Verdana" w:cs="Times New Roman"/>
          <w:color w:val="000060"/>
          <w:sz w:val="20"/>
          <w:szCs w:val="20"/>
          <w:lang w:eastAsia="it-IT"/>
        </w:rPr>
        <w:t>TiWeb</w:t>
      </w:r>
      <w:proofErr w:type="spellEnd"/>
      <w:r w:rsidRPr="003C6C68">
        <w:rPr>
          <w:rFonts w:ascii="Verdana" w:eastAsia="Times New Roman" w:hAnsi="Verdana" w:cs="Times New Roman"/>
          <w:color w:val="000060"/>
          <w:sz w:val="20"/>
          <w:szCs w:val="20"/>
          <w:lang w:eastAsia="it-IT"/>
        </w:rPr>
        <w:t xml:space="preserve"> (fornito assieme al dispositivo) e del cavo seriale (art. 335919, non a corredo) per il collegamento al PC.</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La configurazione e personalizzazione delle pagine Web è semplice e guidata dal software stesso.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L’utilizzo del cavo seriale consente, quando il progetto di configurazione e personalizzazione delle pagine Web è completato, di trasferire (download) i dati al dispositivo e, viceversa, di prelevare (upload) e verificare la configurazione in esso contenuta.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2141855" cy="4644390"/>
            <wp:effectExtent l="19050" t="0" r="0" b="0"/>
            <wp:docPr id="224" name="Immagine 224" descr="http://plent.altervista.org/images/web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plent.altervista.org/images/webserver.jpg"/>
                    <pic:cNvPicPr>
                      <a:picLocks noChangeAspect="1" noChangeArrowheads="1"/>
                    </pic:cNvPicPr>
                  </pic:nvPicPr>
                  <pic:blipFill>
                    <a:blip r:embed="rId126" cstate="print"/>
                    <a:srcRect/>
                    <a:stretch>
                      <a:fillRect/>
                    </a:stretch>
                  </pic:blipFill>
                  <pic:spPr bwMode="auto">
                    <a:xfrm>
                      <a:off x="0" y="0"/>
                      <a:ext cx="2141855" cy="4644390"/>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Arial" w:eastAsia="Times New Roman" w:hAnsi="Arial" w:cs="Arial"/>
          <w:b/>
          <w:bCs/>
          <w:color w:val="0000FF"/>
          <w:sz w:val="20"/>
          <w:szCs w:val="20"/>
          <w:lang w:eastAsia="it-IT"/>
        </w:rPr>
        <w:t>Descrizione Web Server</w:t>
      </w:r>
      <w:r w:rsidRPr="003C6C68">
        <w:rPr>
          <w:rFonts w:ascii="Verdana" w:eastAsia="Times New Roman" w:hAnsi="Verdana" w:cs="Times New Roman"/>
          <w:color w:val="000060"/>
          <w:sz w:val="20"/>
          <w:szCs w:val="20"/>
          <w:lang w:eastAsia="it-IT"/>
        </w:rPr>
        <w:br/>
        <w:t>1 - connettore collegamento a porta seriale PC per manutenzione configurazione (con art. 335919)</w:t>
      </w:r>
      <w:r w:rsidRPr="003C6C68">
        <w:rPr>
          <w:rFonts w:ascii="Verdana" w:eastAsia="Times New Roman" w:hAnsi="Verdana" w:cs="Times New Roman"/>
          <w:color w:val="000060"/>
          <w:sz w:val="20"/>
          <w:szCs w:val="20"/>
          <w:lang w:eastAsia="it-IT"/>
        </w:rPr>
        <w:br/>
        <w:t>2 - tasto di reset</w:t>
      </w:r>
      <w:r w:rsidRPr="003C6C68">
        <w:rPr>
          <w:rFonts w:ascii="Verdana" w:eastAsia="Times New Roman" w:hAnsi="Verdana" w:cs="Times New Roman"/>
          <w:color w:val="000060"/>
          <w:sz w:val="20"/>
          <w:szCs w:val="20"/>
          <w:lang w:eastAsia="it-IT"/>
        </w:rPr>
        <w:br/>
        <w:t>3 - led rosso</w:t>
      </w:r>
      <w:r w:rsidRPr="003C6C68">
        <w:rPr>
          <w:rFonts w:ascii="Verdana" w:eastAsia="Times New Roman" w:hAnsi="Verdana" w:cs="Times New Roman"/>
          <w:color w:val="000060"/>
          <w:sz w:val="20"/>
          <w:szCs w:val="20"/>
          <w:lang w:eastAsia="it-IT"/>
        </w:rPr>
        <w:br/>
        <w:t>4 - led verde</w:t>
      </w:r>
      <w:r w:rsidRPr="003C6C68">
        <w:rPr>
          <w:rFonts w:ascii="Verdana" w:eastAsia="Times New Roman" w:hAnsi="Verdana" w:cs="Times New Roman"/>
          <w:color w:val="000060"/>
          <w:sz w:val="20"/>
          <w:szCs w:val="20"/>
          <w:lang w:eastAsia="it-IT"/>
        </w:rPr>
        <w:br/>
        <w:t>5 - connettore RJ porta Ethernet 10 Base T per collegamento alla LAN</w:t>
      </w:r>
      <w:r w:rsidRPr="003C6C68">
        <w:rPr>
          <w:rFonts w:ascii="Verdana" w:eastAsia="Times New Roman" w:hAnsi="Verdana" w:cs="Times New Roman"/>
          <w:color w:val="000060"/>
          <w:sz w:val="20"/>
          <w:szCs w:val="20"/>
          <w:lang w:eastAsia="it-IT"/>
        </w:rPr>
        <w:br/>
        <w:t>6 - Bus SCS del sistema da controllare</w:t>
      </w:r>
      <w:r w:rsidRPr="003C6C68">
        <w:rPr>
          <w:rFonts w:ascii="Verdana" w:eastAsia="Times New Roman" w:hAnsi="Verdana" w:cs="Times New Roman"/>
          <w:color w:val="000060"/>
          <w:sz w:val="20"/>
          <w:szCs w:val="20"/>
          <w:lang w:eastAsia="it-IT"/>
        </w:rPr>
        <w:br/>
        <w:t>7 - alimentazione 12V</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lastRenderedPageBreak/>
        <w:t xml:space="preserve">Il </w:t>
      </w:r>
      <w:proofErr w:type="spellStart"/>
      <w:r w:rsidRPr="003C6C68">
        <w:rPr>
          <w:rFonts w:ascii="Verdana" w:eastAsia="Times New Roman" w:hAnsi="Verdana" w:cs="Times New Roman"/>
          <w:color w:val="000060"/>
          <w:sz w:val="20"/>
          <w:szCs w:val="20"/>
          <w:lang w:eastAsia="it-IT"/>
        </w:rPr>
        <w:t>webserver</w:t>
      </w:r>
      <w:proofErr w:type="spellEnd"/>
      <w:r w:rsidRPr="003C6C68">
        <w:rPr>
          <w:rFonts w:ascii="Verdana" w:eastAsia="Times New Roman" w:hAnsi="Verdana" w:cs="Times New Roman"/>
          <w:color w:val="000060"/>
          <w:sz w:val="20"/>
          <w:szCs w:val="20"/>
          <w:lang w:eastAsia="it-IT"/>
        </w:rPr>
        <w:t xml:space="preserve"> è un sistema di interfacciamento tra il mondo esterno e la casa domotica come lo è il comunicatore secondo lo schema seguente:</w:t>
      </w:r>
      <w:r w:rsidRPr="003C6C68">
        <w:rPr>
          <w:rFonts w:ascii="Verdana" w:eastAsia="Times New Roman" w:hAnsi="Verdana" w:cs="Times New Roman"/>
          <w:color w:val="000060"/>
          <w:sz w:val="20"/>
          <w:szCs w:val="20"/>
          <w:lang w:eastAsia="it-IT"/>
        </w:rPr>
        <w:br/>
      </w:r>
      <w:r>
        <w:rPr>
          <w:rFonts w:ascii="Verdana" w:eastAsia="Times New Roman" w:hAnsi="Verdana" w:cs="Times New Roman"/>
          <w:noProof/>
          <w:color w:val="000060"/>
          <w:sz w:val="20"/>
          <w:szCs w:val="20"/>
          <w:lang w:eastAsia="it-IT"/>
        </w:rPr>
        <w:drawing>
          <wp:inline distT="0" distB="0" distL="0" distR="0">
            <wp:extent cx="4692015" cy="3344545"/>
            <wp:effectExtent l="19050" t="0" r="0" b="0"/>
            <wp:docPr id="225" name="Immagine 225" descr="http://plent.altervista.org/images/ciclo_comunicazi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plent.altervista.org/images/ciclo_comunicazione.gif"/>
                    <pic:cNvPicPr>
                      <a:picLocks noChangeAspect="1" noChangeArrowheads="1"/>
                    </pic:cNvPicPr>
                  </pic:nvPicPr>
                  <pic:blipFill>
                    <a:blip r:embed="rId127" cstate="print"/>
                    <a:srcRect/>
                    <a:stretch>
                      <a:fillRect/>
                    </a:stretch>
                  </pic:blipFill>
                  <pic:spPr bwMode="auto">
                    <a:xfrm>
                      <a:off x="0" y="0"/>
                      <a:ext cx="4692015" cy="334454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Un computer remoto interagisce con il web server attraverso internet e viene messo in comunicazione con un PC locale attraverso il bus dati. Quest'ultimo fornisce dei comandi locali attraverso la porta seriale e attraverso l'attuatore.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A sua volta il comunicatore telefonico dialoga con un telefono esterno e la centralina PABX </w:t>
      </w:r>
      <w:proofErr w:type="spellStart"/>
      <w:r w:rsidRPr="003C6C68">
        <w:rPr>
          <w:rFonts w:ascii="Verdana" w:eastAsia="Times New Roman" w:hAnsi="Verdana" w:cs="Times New Roman"/>
          <w:color w:val="000060"/>
          <w:sz w:val="20"/>
          <w:szCs w:val="20"/>
          <w:lang w:eastAsia="it-IT"/>
        </w:rPr>
        <w:t>riportanto</w:t>
      </w:r>
      <w:proofErr w:type="spellEnd"/>
      <w:r w:rsidRPr="003C6C68">
        <w:rPr>
          <w:rFonts w:ascii="Verdana" w:eastAsia="Times New Roman" w:hAnsi="Verdana" w:cs="Times New Roman"/>
          <w:color w:val="000060"/>
          <w:sz w:val="20"/>
          <w:szCs w:val="20"/>
          <w:lang w:eastAsia="it-IT"/>
        </w:rPr>
        <w:t xml:space="preserve"> la comunicazione su un telefono interno e attraverso il bus dati, interagire con il PC locale o attraverso l'attuatore, gestire dei carichi.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L'impianto </w:t>
      </w:r>
      <w:proofErr w:type="spellStart"/>
      <w:r w:rsidRPr="003C6C68">
        <w:rPr>
          <w:rFonts w:ascii="Verdana" w:eastAsia="Times New Roman" w:hAnsi="Verdana" w:cs="Times New Roman"/>
          <w:color w:val="000060"/>
          <w:sz w:val="20"/>
          <w:szCs w:val="20"/>
          <w:lang w:eastAsia="it-IT"/>
        </w:rPr>
        <w:t>domotico</w:t>
      </w:r>
      <w:proofErr w:type="spellEnd"/>
      <w:r w:rsidRPr="003C6C68">
        <w:rPr>
          <w:rFonts w:ascii="Verdana" w:eastAsia="Times New Roman" w:hAnsi="Verdana" w:cs="Times New Roman"/>
          <w:color w:val="000060"/>
          <w:sz w:val="20"/>
          <w:szCs w:val="20"/>
          <w:lang w:eastAsia="it-IT"/>
        </w:rPr>
        <w:t xml:space="preserve"> può essere gestito attraverso il PC locale tramite una interfaccia seriale 232 con il bus ed utilizzando un programma dedicato di supervisione, si possono gestire una serie di dispositivi. Il sinottico della supervisione presenta la struttura abitativa con una serie di icone che possono rappresentare le lampade, il frigorifero, le tapparelle, ecc. Per ogni icona si può avere la facoltà di impostare la funzione da svolgere e configurando il componente come quello reale.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4788535" cy="3416935"/>
            <wp:effectExtent l="19050" t="0" r="0" b="0"/>
            <wp:docPr id="226" name="Immagine 226" descr="http://plent.altervista.org/images/interfaccia_seri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plent.altervista.org/images/interfaccia_seriale.gif"/>
                    <pic:cNvPicPr>
                      <a:picLocks noChangeAspect="1" noChangeArrowheads="1"/>
                    </pic:cNvPicPr>
                  </pic:nvPicPr>
                  <pic:blipFill>
                    <a:blip r:embed="rId128" cstate="print"/>
                    <a:srcRect/>
                    <a:stretch>
                      <a:fillRect/>
                    </a:stretch>
                  </pic:blipFill>
                  <pic:spPr bwMode="auto">
                    <a:xfrm>
                      <a:off x="0" y="0"/>
                      <a:ext cx="4788535" cy="341693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Dopo la configurazione dell'impianto sarà possibile verificarne lo stato attraverso il sinottico facendo un opportuno test.</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788535" cy="3609340"/>
            <wp:effectExtent l="19050" t="0" r="0" b="0"/>
            <wp:docPr id="227" name="Immagine 227" descr="http://plent.altervista.org/images/sinott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plent.altervista.org/images/sinottico.gif"/>
                    <pic:cNvPicPr>
                      <a:picLocks noChangeAspect="1" noChangeArrowheads="1"/>
                    </pic:cNvPicPr>
                  </pic:nvPicPr>
                  <pic:blipFill>
                    <a:blip r:embed="rId129" cstate="print"/>
                    <a:srcRect/>
                    <a:stretch>
                      <a:fillRect/>
                    </a:stretch>
                  </pic:blipFill>
                  <pic:spPr bwMode="auto">
                    <a:xfrm>
                      <a:off x="0" y="0"/>
                      <a:ext cx="4788535" cy="3609340"/>
                    </a:xfrm>
                    <a:prstGeom prst="rect">
                      <a:avLst/>
                    </a:prstGeom>
                    <a:noFill/>
                    <a:ln w="9525">
                      <a:noFill/>
                      <a:miter lim="800000"/>
                      <a:headEnd/>
                      <a:tailEnd/>
                    </a:ln>
                  </pic:spPr>
                </pic:pic>
              </a:graphicData>
            </a:graphic>
          </wp:inline>
        </w:drawing>
      </w:r>
    </w:p>
    <w:p w:rsidR="003C6C68" w:rsidRDefault="003C6C68">
      <w:r>
        <w:br w:type="page"/>
      </w:r>
    </w:p>
    <w:p w:rsidR="003C6C68" w:rsidRPr="003C6C68" w:rsidRDefault="003C6C68" w:rsidP="003C6C68">
      <w:pPr>
        <w:spacing w:before="100" w:beforeAutospacing="1" w:after="100" w:afterAutospacing="1" w:line="240" w:lineRule="auto"/>
        <w:jc w:val="center"/>
        <w:rPr>
          <w:rFonts w:ascii="Times New Roman" w:eastAsia="Times New Roman" w:hAnsi="Times New Roman" w:cs="Times New Roman"/>
          <w:color w:val="000060"/>
          <w:sz w:val="27"/>
          <w:szCs w:val="27"/>
          <w:lang w:eastAsia="it-IT"/>
        </w:rPr>
      </w:pPr>
      <w:r w:rsidRPr="003C6C68">
        <w:rPr>
          <w:rFonts w:ascii="Verdana" w:eastAsia="Times New Roman" w:hAnsi="Verdana" w:cs="Times New Roman"/>
          <w:color w:val="0000FF"/>
          <w:sz w:val="36"/>
          <w:szCs w:val="36"/>
          <w:lang w:eastAsia="it-IT"/>
        </w:rPr>
        <w:lastRenderedPageBreak/>
        <w:t>IMPIANTI ANTENNA</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7"/>
          <w:szCs w:val="27"/>
          <w:lang w:eastAsia="it-IT"/>
        </w:rPr>
      </w:pPr>
      <w:r w:rsidRPr="003C6C68">
        <w:rPr>
          <w:rFonts w:ascii="Verdana" w:eastAsia="Times New Roman" w:hAnsi="Verdana" w:cs="Times New Roman"/>
          <w:color w:val="000060"/>
          <w:sz w:val="20"/>
          <w:szCs w:val="20"/>
          <w:lang w:eastAsia="it-IT"/>
        </w:rPr>
        <w:t>Gli impianti d’antenna sono estremamente essenziali in qualsiasi unità immobiliare dai più semplici a quelli più complessi che permettono la ricezione dei programmi televisivi.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La ricezione dei canali televisivi parte da frequenze VHF (52 – 68 MHz), (180 – 230 MHz) alle frequenze UHF (470 – 860 MHz). Le antenne vengono costruite per ricevere un’intera banda di frequenze o soltanto una porzione; si parlerà a questo punto di antenne a larga banda e antenne a banda stretta. Le caratteristiche di queste antenne hanno di particolare che le antenne a larga banda risuonano abbastanza bene su tutta la banda di frequenze per la quale sono state costruite e dove presentano un guadagno più o meno costante. Le antenne a banda stretta risuonano soltanto per una fetta di banda di frequenze e presentano un guadagno maggiore rispetto a quelle a larga banda.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3585210" cy="2839720"/>
            <wp:effectExtent l="19050" t="0" r="0" b="0"/>
            <wp:docPr id="239" name="Immagine 239" descr="http://plent.altervista.org/images/ant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plent.altervista.org/images/antenne.jpg"/>
                    <pic:cNvPicPr>
                      <a:picLocks noChangeAspect="1" noChangeArrowheads="1"/>
                    </pic:cNvPicPr>
                  </pic:nvPicPr>
                  <pic:blipFill>
                    <a:blip r:embed="rId130" cstate="print"/>
                    <a:srcRect/>
                    <a:stretch>
                      <a:fillRect/>
                    </a:stretch>
                  </pic:blipFill>
                  <pic:spPr bwMode="auto">
                    <a:xfrm>
                      <a:off x="0" y="0"/>
                      <a:ext cx="3585210" cy="2839720"/>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La scelta di una delle due antenne dipende in modo particolare dalla distanza tra la residenza e il punto di concentramento dei ripetitori. Se la distanza è di poche decine di Km, conviene utilizzare antenne a larga banda visto che il segnale ricevuto è buono su tutta la banda. Se invece la distanza è notevole occorre usare antenne direttive con alto guadagno. Poiché queste antenne risuonano su una banda stretta, per coprire l’intera gamma occorre aggiungere più di una antenna direttiva.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FF"/>
          <w:sz w:val="20"/>
          <w:szCs w:val="20"/>
          <w:lang w:eastAsia="it-IT"/>
        </w:rPr>
        <w:t xml:space="preserve">FUNZIONAMENTO </w:t>
      </w:r>
      <w:proofErr w:type="spellStart"/>
      <w:r w:rsidRPr="003C6C68">
        <w:rPr>
          <w:rFonts w:ascii="Verdana" w:eastAsia="Times New Roman" w:hAnsi="Verdana" w:cs="Times New Roman"/>
          <w:b/>
          <w:bCs/>
          <w:color w:val="0000FF"/>
          <w:sz w:val="20"/>
          <w:szCs w:val="20"/>
          <w:lang w:eastAsia="it-IT"/>
        </w:rPr>
        <w:t>DI</w:t>
      </w:r>
      <w:proofErr w:type="spellEnd"/>
      <w:r w:rsidRPr="003C6C68">
        <w:rPr>
          <w:rFonts w:ascii="Verdana" w:eastAsia="Times New Roman" w:hAnsi="Verdana" w:cs="Times New Roman"/>
          <w:b/>
          <w:bCs/>
          <w:color w:val="0000FF"/>
          <w:sz w:val="20"/>
          <w:szCs w:val="20"/>
          <w:lang w:eastAsia="it-IT"/>
        </w:rPr>
        <w:t xml:space="preserve"> UNA ANTENNA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Le antenne sono gli elementi basilari per ricevere qualsiasi segnale radio o televisivo. Di antenne ne esistono di svariati tipi, in ogni caso, l’elemento predominante è il dipolo.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Supponiamo di avere una sorgente che emette un campo elettromagnetico di una certa intensità e una spira posta a distanza "d" dalla sorgente. Ricordiamo che un campo elettromagnetico è costituito da un campo elettrico e da un campo magnetico sfasati di 90°. La spira immersa in questo campo elettromagnetico, diventa sede di una </w:t>
      </w:r>
      <w:proofErr w:type="spellStart"/>
      <w:r w:rsidRPr="003C6C68">
        <w:rPr>
          <w:rFonts w:ascii="Verdana" w:eastAsia="Times New Roman" w:hAnsi="Verdana" w:cs="Times New Roman"/>
          <w:color w:val="000060"/>
          <w:sz w:val="20"/>
          <w:szCs w:val="20"/>
          <w:lang w:eastAsia="it-IT"/>
        </w:rPr>
        <w:t>f.e.m.i</w:t>
      </w:r>
      <w:proofErr w:type="spellEnd"/>
      <w:r w:rsidRPr="003C6C68">
        <w:rPr>
          <w:rFonts w:ascii="Verdana" w:eastAsia="Times New Roman" w:hAnsi="Verdana" w:cs="Times New Roman"/>
          <w:color w:val="000060"/>
          <w:sz w:val="20"/>
          <w:szCs w:val="20"/>
          <w:lang w:eastAsia="it-IT"/>
        </w:rPr>
        <w:t>, ovvero, una tensione anch’essa alternata. Il campo elettrico crea attorno alla spira un campo magnetico secondario. Avvicinando la spira alla sorgente, questi parametri sono sempre più forti e quindi più alta la tensione ai morsetti della spira. Si deduce che l'informazione radio che altro non è che la tensione ai capi della spira, dipende dalla distanza dalla sorgente e dal valore del campo elettromagnetico.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lastRenderedPageBreak/>
        <w:t>Se appiattiamo la spira essa si riduce ad un componente che viene chiamato dipolo che l'unico scopo di irradiare o ricevere un campo elettromagnetico. Le dimensioni del dipolo non sono dettati a caso ma seguono un criterio di valutazione dipendente dalla lunghezza d'onda della frequenza di ricezione o di trasmissione. Tenendo conto che i segnali radio viaggiano nello spazio alla velocità della luce, si deduce che la lunghezza d'onda è strettamente legata a questo parametro costante e alla frequenza interessata.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Facendo il rapporto tra la velocità della luce e la frequenza in MHz del segnale che si vuole ricevere, si ottiene la lunghezza d’onda della frequenza in questione.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La lunghezza fisica dell’antenna dovrebbe essere teoricamente uguale alla lunghezza d’onda. Adottando questo principio si otterrebbero antenne troppo ingombranti e poco pratiche così si ricorre a sottomultipli della lunghezza d’onda che sono: ½, ¼, ecc.</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L’esempio di figura mostra un dipolo aperto equivalente ad un circuito   R-L-C serie. Se la lunghezza è </w:t>
      </w:r>
      <w:proofErr w:type="spellStart"/>
      <w:r w:rsidRPr="003C6C68">
        <w:rPr>
          <w:rFonts w:ascii="Verdana" w:eastAsia="Times New Roman" w:hAnsi="Verdana" w:cs="Times New Roman"/>
          <w:color w:val="000060"/>
          <w:sz w:val="20"/>
          <w:szCs w:val="20"/>
          <w:lang w:eastAsia="it-IT"/>
        </w:rPr>
        <w:t>mettà</w:t>
      </w:r>
      <w:proofErr w:type="spellEnd"/>
      <w:r w:rsidRPr="003C6C68">
        <w:rPr>
          <w:rFonts w:ascii="Verdana" w:eastAsia="Times New Roman" w:hAnsi="Verdana" w:cs="Times New Roman"/>
          <w:color w:val="000060"/>
          <w:sz w:val="20"/>
          <w:szCs w:val="20"/>
          <w:lang w:eastAsia="it-IT"/>
        </w:rPr>
        <w:t xml:space="preserve"> della lunghezza d’onda, esso dovrebbe risuonare alla frequenza F e quindi ricevere o trasmettere un segnale.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644390" cy="3441065"/>
            <wp:effectExtent l="19050" t="0" r="3810" b="0"/>
            <wp:docPr id="240" name="Immagine 240" descr="http://plent.altervista.org/images/dip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plent.altervista.org/images/dipolo.jpg"/>
                    <pic:cNvPicPr>
                      <a:picLocks noChangeAspect="1" noChangeArrowheads="1"/>
                    </pic:cNvPicPr>
                  </pic:nvPicPr>
                  <pic:blipFill>
                    <a:blip r:embed="rId131" cstate="print"/>
                    <a:srcRect/>
                    <a:stretch>
                      <a:fillRect/>
                    </a:stretch>
                  </pic:blipFill>
                  <pic:spPr bwMode="auto">
                    <a:xfrm>
                      <a:off x="0" y="0"/>
                      <a:ext cx="4644390" cy="344106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Ogni antenna non viene costruita solo per una frequenza ma per una banda di frequenze più o meno larga. Una antenna può essere omnidirezionale se irradia a 360°, direttiva nei due sensi se irradia in avanti e indietro ed infine direttiva in un solo senso se l'irradiazione avviene in una sola direzione.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4018280" cy="2406015"/>
            <wp:effectExtent l="19050" t="0" r="1270" b="0"/>
            <wp:docPr id="241" name="Immagine 241" descr="http://plent.altervista.org/images/lobo_di_irradiazi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plent.altervista.org/images/lobo_di_irradiazione.gif"/>
                    <pic:cNvPicPr>
                      <a:picLocks noChangeAspect="1" noChangeArrowheads="1"/>
                    </pic:cNvPicPr>
                  </pic:nvPicPr>
                  <pic:blipFill>
                    <a:blip r:embed="rId132" cstate="print"/>
                    <a:srcRect/>
                    <a:stretch>
                      <a:fillRect/>
                    </a:stretch>
                  </pic:blipFill>
                  <pic:spPr bwMode="auto">
                    <a:xfrm>
                      <a:off x="0" y="0"/>
                      <a:ext cx="4018280" cy="240601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Un impianto d’antenna professionale fa uso di amplificatori di segnali in quanto non tutti i segnali TV arrivano all’antenna con la medesima ampiezza e si dovrà cercare di riportare a valori accettabili i segnali deboli attraverso appositi amplificatori a banda stretta che vengono chiamati Amplificatori di canale. In una certa banda di frequenza ci possono essere più emittenti il cui segnale è abbastanza debole per essere ricevuto e quindi, per ogni emittente, ovvero, per ogni canale ci sarà un amplificatore in grado di alzare il livello di quel segnale a valori accettabili.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A questo punto occorre equalizzare tutti i segnali con un amplificatore a larga banda munito di miscelatore in modo da avere un’uscita unica per l’ingresso del televisore.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644390" cy="3441065"/>
            <wp:effectExtent l="19050" t="0" r="3810" b="0"/>
            <wp:docPr id="242" name="Immagine 242" descr="http://plent.altervista.org/images/segn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plent.altervista.org/images/segnali.jpg"/>
                    <pic:cNvPicPr>
                      <a:picLocks noChangeAspect="1" noChangeArrowheads="1"/>
                    </pic:cNvPicPr>
                  </pic:nvPicPr>
                  <pic:blipFill>
                    <a:blip r:embed="rId133" cstate="print"/>
                    <a:srcRect/>
                    <a:stretch>
                      <a:fillRect/>
                    </a:stretch>
                  </pic:blipFill>
                  <pic:spPr bwMode="auto">
                    <a:xfrm>
                      <a:off x="0" y="0"/>
                      <a:ext cx="4644390" cy="344106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6111875" cy="3609340"/>
            <wp:effectExtent l="19050" t="0" r="3175" b="0"/>
            <wp:docPr id="243" name="Immagine 243" descr="http://plent.altervista.org/images/centra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plent.altervista.org/images/centralini.jpg"/>
                    <pic:cNvPicPr>
                      <a:picLocks noChangeAspect="1" noChangeArrowheads="1"/>
                    </pic:cNvPicPr>
                  </pic:nvPicPr>
                  <pic:blipFill>
                    <a:blip r:embed="rId134" cstate="print"/>
                    <a:srcRect/>
                    <a:stretch>
                      <a:fillRect/>
                    </a:stretch>
                  </pic:blipFill>
                  <pic:spPr bwMode="auto">
                    <a:xfrm>
                      <a:off x="0" y="0"/>
                      <a:ext cx="6111875" cy="3609340"/>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La figura precedente mostra due schemi di impianti:</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u w:val="single"/>
          <w:lang w:eastAsia="it-IT"/>
        </w:rPr>
        <w:t>centralino canalizzato</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e</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u w:val="single"/>
          <w:lang w:eastAsia="it-IT"/>
        </w:rPr>
        <w:t>centralino a larga</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banda.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In ambedue gli schemi, la prima antenna in basso serve a ricevere il primo canale RAI, l’antenna successiva serve a ricevere il secondo canale RAI e l’antenna in alto serve a ricevere una emittente lontana con la necessità di un preamplificatore di segnale.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L’antenna in alto a destra è munita di convertitore di canale e viene utilizzata nel caso in cui una emittente venga ricevuta con forti disturbi in una banda di frequenze mentre in una seconda banda può essere ricevuta con un segnale pulito. Se gli amplificatori di canali sono tutti UHF, è necessario ricorrere ad un convertitore di canale. L’ultima antenna è a larga banda UHF alta e serve per ricevere i canali delle emittenti locali.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Il centralino canalizzato è più dispendioso rispetto a quello a larga banda pur ottenendo gli stessi risultati. Il centralino canalizzato ha il vantaggio di poter variare la singola amplificazione nel caso che l’emittente variasse la sua potenza.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Il cavo di discesa è un cavo coassiale costituito da una calza schermante esterna e ha una impedenza di 75 Ohm e una perdita di ?? </w:t>
      </w:r>
      <w:proofErr w:type="spellStart"/>
      <w:r w:rsidRPr="003C6C68">
        <w:rPr>
          <w:rFonts w:ascii="Verdana" w:eastAsia="Times New Roman" w:hAnsi="Verdana" w:cs="Times New Roman"/>
          <w:color w:val="000060"/>
          <w:sz w:val="20"/>
          <w:szCs w:val="20"/>
          <w:lang w:eastAsia="it-IT"/>
        </w:rPr>
        <w:t>dB</w:t>
      </w:r>
      <w:proofErr w:type="spellEnd"/>
      <w:r w:rsidRPr="003C6C68">
        <w:rPr>
          <w:rFonts w:ascii="Verdana" w:eastAsia="Times New Roman" w:hAnsi="Verdana" w:cs="Times New Roman"/>
          <w:color w:val="000060"/>
          <w:sz w:val="20"/>
          <w:szCs w:val="20"/>
          <w:lang w:eastAsia="it-IT"/>
        </w:rPr>
        <w:t>/m. Questo significa che oltre una certa lunghezza si ha un abbassamento di segnale o una perdita di segnale dovuta all’attenuazione del cavo. Oltre al cavo ci sono altre attenuazioni dovute ai miscelatori, ai derivatori e alle prese; queste ultime si dividono in prese passanti e prese terminali.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L’amplificatore a larga banda è dotato di un potenziometro di regolazione necessario al dosaggio del segnale in uscita. Infatti, in un condominio si verifica che il segnale che arriva all’ultimo piano è senz’altro più forte rispetto al piano terra, fenomeno dovuto alle perdite che sono state citate prima.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Se l’amplificazione viene regolata in maniera da avere un buon segnale al piano terra, si rischia di avere un segnale troppo forte all’ultimo piano tale da mandare in saturazione qualsiasi televisore.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lastRenderedPageBreak/>
        <w:t>Per risolvere il problema, è necessario ricorrere a degli attenuatori regolabili in modo tale da dosare il segnale in modo eguale per tutti i piani.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FF"/>
          <w:sz w:val="20"/>
          <w:szCs w:val="20"/>
          <w:lang w:eastAsia="it-IT"/>
        </w:rPr>
        <w:t>IL DECIBEL</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Un segnale che attraversa un qualunque dispositivo lineare può subire una amplificazione se il fattore numerico è superiore a 1 o una attenuazione se questo fattore numerico è inferiore a 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Invece di usare fattori dimensionali, si usa il decibel come fattore adimensionale tra – 100 e + 100.</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Per es. se un amplificatore guadagna 20 </w:t>
      </w:r>
      <w:proofErr w:type="spellStart"/>
      <w:r w:rsidRPr="003C6C68">
        <w:rPr>
          <w:rFonts w:ascii="Verdana" w:eastAsia="Times New Roman" w:hAnsi="Verdana" w:cs="Times New Roman"/>
          <w:color w:val="000060"/>
          <w:sz w:val="20"/>
          <w:szCs w:val="20"/>
          <w:lang w:eastAsia="it-IT"/>
        </w:rPr>
        <w:t>dB</w:t>
      </w:r>
      <w:proofErr w:type="spellEnd"/>
      <w:r w:rsidRPr="003C6C68">
        <w:rPr>
          <w:rFonts w:ascii="Verdana" w:eastAsia="Times New Roman" w:hAnsi="Verdana" w:cs="Times New Roman"/>
          <w:color w:val="000060"/>
          <w:sz w:val="20"/>
          <w:szCs w:val="20"/>
          <w:lang w:eastAsia="it-IT"/>
        </w:rPr>
        <w:t xml:space="preserve"> vuol dire che amplifica 100 volte la potenza. Infatti: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10 log Pu/Pi = 20             log Pu/Pi = 2        Pu/Pi = 10</w:t>
      </w:r>
      <w:r w:rsidRPr="003C6C68">
        <w:rPr>
          <w:rFonts w:ascii="Verdana" w:eastAsia="Times New Roman" w:hAnsi="Verdana" w:cs="Times New Roman"/>
          <w:color w:val="000060"/>
          <w:sz w:val="20"/>
          <w:szCs w:val="20"/>
          <w:vertAlign w:val="superscript"/>
          <w:lang w:eastAsia="it-IT"/>
        </w:rPr>
        <w:t>2</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 100</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b/>
          <w:bCs/>
          <w:color w:val="0000FF"/>
          <w:sz w:val="24"/>
          <w:szCs w:val="24"/>
          <w:lang w:eastAsia="it-IT"/>
        </w:rPr>
        <w:t>IMPIANTO SATELLITARE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2800"/>
          <w:sz w:val="20"/>
          <w:szCs w:val="20"/>
          <w:lang w:eastAsia="it-IT"/>
        </w:rPr>
        <w:t>In prima analisi la differenza tra trasmissione tv terrestre e satellite è costituita dall’estrema lontananza del satellite, più di 36 mila chilometri, rispetto ad un normale ripetitore tv terrestre che solitamente non dista più di qualche decina di chilometri.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2800"/>
          <w:sz w:val="20"/>
          <w:szCs w:val="20"/>
          <w:lang w:eastAsia="it-IT"/>
        </w:rPr>
        <w:t>Per questo motivo le trasmissioni satellitari impiegano frequenze di trasmissione elevatissime che richiedono meno potenza per fare più chilometri.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2800"/>
          <w:sz w:val="20"/>
          <w:szCs w:val="20"/>
          <w:lang w:eastAsia="it-IT"/>
        </w:rPr>
        <w:t>Ciò significa che i segnali della tv satellite quando raggiungono la terra, o meglio l’area di servizio a cui sono destinati, sono talmente deboli da richiedere apparecchiature speciali e sofisticate per la loro "cattura". Tali apparecchiature si possono sintetizzare in quella che è oggi l’antenna parabolica.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2800"/>
          <w:sz w:val="20"/>
          <w:szCs w:val="20"/>
          <w:lang w:eastAsia="it-IT"/>
        </w:rPr>
        <w:t>La modalità di trasmissione TV terrestre ha un grande difetto, l’estrema sensibilità alle riflessioni. Capita raramente di osservare immagini nitide soprattutto in montagna o al mare. Ciò è determinato dall’estrema vulnerabilità dell’immagine tv in presenza di riflessioni date dalle montagne, da ostacoli di varia natura o dal mare.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2800"/>
          <w:sz w:val="20"/>
          <w:szCs w:val="20"/>
          <w:lang w:eastAsia="it-IT"/>
        </w:rPr>
        <w:t>Nelle trasmissioni tv satellite per evitare i fenomeni degradanti del lunghissimo percorso dei segnali viene applicata una modalità di trasmissione diversa che non è sensibile ai fenomeni di riflessione ma che richiede maggiori risorse in termini di banda occupata. Infatti un canale tv terrestre occupa normalmente una banda larga circa 8 MHz contro i 27/36 MHz di un canale satellitare. Nonostante ciò la tv satellite si è evoluta senza restringere la banda occupata da un canale.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2800"/>
          <w:sz w:val="20"/>
          <w:szCs w:val="20"/>
          <w:lang w:eastAsia="it-IT"/>
        </w:rPr>
        <w:t>Queste differenze tra tv terrestre e satellite, rendono incompatibili i televisori ed i videoregistratori con i segnali diffusi via satellite. Per questo motivo non si può collegare l’antenna parabolica direttamente al televisore.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2800"/>
          <w:sz w:val="20"/>
          <w:szCs w:val="20"/>
          <w:lang w:eastAsia="it-IT"/>
        </w:rPr>
        <w:t>Ci vuole quindi un apparecchio che funzioni da interfaccia tra l’antenna parabolica ed il televisore. Questo apparecchio è il ricevitore satellite.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FF"/>
          <w:sz w:val="20"/>
          <w:szCs w:val="20"/>
          <w:lang w:eastAsia="it-IT"/>
        </w:rPr>
        <w:t>I componenti dell’impianto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2800"/>
          <w:sz w:val="20"/>
          <w:szCs w:val="20"/>
          <w:lang w:eastAsia="it-IT"/>
        </w:rPr>
        <w:t>Prima di tutto parliamo dell’antenna. Questa deve essere di tipo parabolico, ovvero deve essere formata da un disco riflettore ed un dispositivo speciale posto di fronte, in una posizione che si chiama "fuoco della parabola".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2800"/>
          <w:sz w:val="20"/>
          <w:szCs w:val="20"/>
          <w:lang w:eastAsia="it-IT"/>
        </w:rPr>
        <w:t>Questo dispositivo speciale si chiama "LNB" o comunemente "convertitore".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2800"/>
          <w:sz w:val="20"/>
          <w:szCs w:val="20"/>
          <w:lang w:eastAsia="it-IT"/>
        </w:rPr>
        <w:lastRenderedPageBreak/>
        <w:t>Lo scopo del convertitore è di amplificare i segnali ricevuti da satellite e nello stesso tempo convertirli in segnali aventi un valore di frequenza più basso. Facciamo un esempio: per ricevere i programmi digitali della RAI la nostra antenna deve captare un segnale avente una frequenza pari a 11.804 MHz, tale frequenza all’uscita dell’LNB la ritroviamo notevolmente abbassata e pari ad un valore di 1.204 MHz. Questa frequenza può transitare comodamente e senza problemi in un cavo coassiale e quindi può essere trasferita verso il ricevitore satellite. Diversamente la frequenza di 11.804 MHz è troppo elevata per percorrere un cavo coassiale e quindi non sfruttabile per collegare qualsiasi tipo di apparecchio. Il convertitore è dunque un elemento indispensabile per rendere i segnali ricevuti da satellite completamente fruibili dai restanti apparecchi dell’impianto di ricezione.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2800"/>
          <w:sz w:val="20"/>
          <w:szCs w:val="20"/>
          <w:lang w:eastAsia="it-IT"/>
        </w:rPr>
        <w:t>Il ricevitore ha il compito è di trasformare i complessi segnali satellitare in normali segnali tv visualizzabili sui comuni televisori. Per compiere questa operazione deve poter sintonizzare i vari canali, elaborarli e trasformarli idoneamente. Visto che tutte queste operazioni richiedono circuiti complessi il tutto viene gestito da un microprocessore centrale interno al ricevitore e controllabile con un telecomando.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2800"/>
          <w:sz w:val="20"/>
          <w:szCs w:val="20"/>
          <w:lang w:eastAsia="it-IT"/>
        </w:rPr>
        <w:t>Il ricevitore satellite diventa quindi un apparecchio nel quale si deve compiere la sintonia e la successiva memorizzazione di tutti i canali ricevibili da satellite. Diventa quindi indispensabile l’impiego di un telecomando sia per selezionare i canali disponibili sia per compiere altre operazioni aggiuntive.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2454275" cy="4283075"/>
            <wp:effectExtent l="19050" t="0" r="3175" b="0"/>
            <wp:docPr id="244" name="Immagine 244" descr="http://plent.altervista.org/images/satell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plent.altervista.org/images/satellite1.gif"/>
                    <pic:cNvPicPr>
                      <a:picLocks noChangeAspect="1" noChangeArrowheads="1"/>
                    </pic:cNvPicPr>
                  </pic:nvPicPr>
                  <pic:blipFill>
                    <a:blip r:embed="rId135" cstate="print"/>
                    <a:srcRect/>
                    <a:stretch>
                      <a:fillRect/>
                    </a:stretch>
                  </pic:blipFill>
                  <pic:spPr bwMode="auto">
                    <a:xfrm>
                      <a:off x="0" y="0"/>
                      <a:ext cx="2454275" cy="428307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La figura mostra un semplice impianto satellitare costituito da una antenna parabolica puntata sul satellite con il suo convertitore LNB posto nel fuoco della parabola. Il cavo di discesa porta il segnale al ricevitore satellitare e quindi al televisore attraverso la presa scart.</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4234815" cy="5366385"/>
            <wp:effectExtent l="19050" t="0" r="0" b="0"/>
            <wp:docPr id="245" name="Immagine 245" descr="http://plent.altervista.org/images/satelli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plent.altervista.org/images/satellite2.gif"/>
                    <pic:cNvPicPr>
                      <a:picLocks noChangeAspect="1" noChangeArrowheads="1"/>
                    </pic:cNvPicPr>
                  </pic:nvPicPr>
                  <pic:blipFill>
                    <a:blip r:embed="rId136" cstate="print"/>
                    <a:srcRect/>
                    <a:stretch>
                      <a:fillRect/>
                    </a:stretch>
                  </pic:blipFill>
                  <pic:spPr bwMode="auto">
                    <a:xfrm>
                      <a:off x="0" y="0"/>
                      <a:ext cx="4234815" cy="536638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La figura mostra un semplice impianto misto: antenna UHF e VHF che, attraverso il miscelatore, scende un cavo unico che va all’antenna del televisore. Il segnale SAT scende con un cavo coassiale di buone qualità e va direttamente al ricevitore SAT, da quest’ultimo, attraverso la presa SCART, vengono trasferiti audio e video al TV.</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FF"/>
          <w:sz w:val="27"/>
          <w:szCs w:val="27"/>
          <w:lang w:eastAsia="it-IT"/>
        </w:rPr>
        <w:t>LA TELEVISIONE INTERATTIVA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Il concetto su cui si basa la televisione e internet è quello della ricezione dei segnali televisivi e di usufruire dei servizi multimediali attraverso il satellite o il sistema wireless.</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Quindi, ogni utente può connettersi a internet senza essere titolare di un abbonamento soprattutto in quelle zone non raggiungibili dalla rete ADSL.</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Per fare questo occorre un dispositivo Wireless con la sua antenna e una parabola bidirezionale in cui si può trasmettere o ricevere un segnale satellitare. Ambedue le antenne vengono collegate ad una centrale IP costituita da un modem satellitare per gestire il flusso dei dati nelle due direzioni.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Tale modem, dotato di presa ethernet, viene poi collegato alla dorsale della rete IP per finire ai vari centro stella di piano del condominio. Quest’ultimo comprende uno </w:t>
      </w:r>
      <w:proofErr w:type="spellStart"/>
      <w:r w:rsidRPr="003C6C68">
        <w:rPr>
          <w:rFonts w:ascii="Verdana" w:eastAsia="Times New Roman" w:hAnsi="Verdana" w:cs="Times New Roman"/>
          <w:color w:val="000060"/>
          <w:sz w:val="20"/>
          <w:szCs w:val="20"/>
          <w:lang w:eastAsia="it-IT"/>
        </w:rPr>
        <w:t>switch</w:t>
      </w:r>
      <w:proofErr w:type="spellEnd"/>
      <w:r w:rsidRPr="003C6C68">
        <w:rPr>
          <w:rFonts w:ascii="Verdana" w:eastAsia="Times New Roman" w:hAnsi="Verdana" w:cs="Times New Roman"/>
          <w:color w:val="000060"/>
          <w:sz w:val="20"/>
          <w:szCs w:val="20"/>
          <w:lang w:eastAsia="it-IT"/>
        </w:rPr>
        <w:t xml:space="preserve"> a cui sono collegati gli </w:t>
      </w:r>
      <w:proofErr w:type="spellStart"/>
      <w:r w:rsidRPr="003C6C68">
        <w:rPr>
          <w:rFonts w:ascii="Verdana" w:eastAsia="Times New Roman" w:hAnsi="Verdana" w:cs="Times New Roman"/>
          <w:color w:val="000060"/>
          <w:sz w:val="20"/>
          <w:szCs w:val="20"/>
          <w:lang w:eastAsia="it-IT"/>
        </w:rPr>
        <w:t>switch</w:t>
      </w:r>
      <w:proofErr w:type="spellEnd"/>
      <w:r w:rsidRPr="003C6C68">
        <w:rPr>
          <w:rFonts w:ascii="Verdana" w:eastAsia="Times New Roman" w:hAnsi="Verdana" w:cs="Times New Roman"/>
          <w:color w:val="000060"/>
          <w:sz w:val="20"/>
          <w:szCs w:val="20"/>
          <w:lang w:eastAsia="it-IT"/>
        </w:rPr>
        <w:t xml:space="preserve"> dei singoli utenti per avere più prese ethernet per ogni appartamento.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lastRenderedPageBreak/>
        <w:t>Con questo sistema ogni utente può collegarsi ad internet con un computer via wireless sempre che nella zona ci sia un fornitore di questo servizio che utilizza questo sistema.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Con l’antenna parabolica bidirezionale, l’utente può condividere alcuni servizi offerti dalle varie televisioni satellitari come la richiesta di un film, musica, foto, ecc., tutto attraverso un indirizzo IP legato strettamente al costo del servizio richiesto. Si eliminano così le schede di abbonamento a dei servizi offerti da una specifica emittente.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L’antenna parabolica normale è invece destinata agli utenti a cui non interessa il servizio descritto precedentemente ma che vogliono ugualmente ricevere la televisione satellitare con il sistema di abbonamento tradizionale o totalmente libero con le sue restrizioni.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In tal caso l’antenna parabolica viene collegata ad un centralino SAT a larga banda e da un amplificatore multiplo a frequenza intermedia. La linea di discesa è costituita da un </w:t>
      </w:r>
      <w:proofErr w:type="spellStart"/>
      <w:r w:rsidRPr="003C6C68">
        <w:rPr>
          <w:rFonts w:ascii="Verdana" w:eastAsia="Times New Roman" w:hAnsi="Verdana" w:cs="Times New Roman"/>
          <w:color w:val="000060"/>
          <w:sz w:val="20"/>
          <w:szCs w:val="20"/>
          <w:lang w:eastAsia="it-IT"/>
        </w:rPr>
        <w:t>multicavo</w:t>
      </w:r>
      <w:proofErr w:type="spellEnd"/>
      <w:r w:rsidRPr="003C6C68">
        <w:rPr>
          <w:rFonts w:ascii="Verdana" w:eastAsia="Times New Roman" w:hAnsi="Verdana" w:cs="Times New Roman"/>
          <w:color w:val="000060"/>
          <w:sz w:val="20"/>
          <w:szCs w:val="20"/>
          <w:lang w:eastAsia="it-IT"/>
        </w:rPr>
        <w:t>: 4 cavi per i segnali SAT e uno per i segnali TV normali. Questi cavi vanno a finire al centro stella di piano che contiene dei derivatori passivi per collegare ogni utente.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LNB MULTICAVO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Il sistema utilizza un </w:t>
      </w:r>
      <w:proofErr w:type="spellStart"/>
      <w:r w:rsidRPr="003C6C68">
        <w:rPr>
          <w:rFonts w:ascii="Verdana" w:eastAsia="Times New Roman" w:hAnsi="Verdana" w:cs="Times New Roman"/>
          <w:color w:val="000060"/>
          <w:sz w:val="20"/>
          <w:szCs w:val="20"/>
          <w:lang w:eastAsia="it-IT"/>
        </w:rPr>
        <w:t>multiswitching</w:t>
      </w:r>
      <w:proofErr w:type="spellEnd"/>
      <w:r w:rsidRPr="003C6C68">
        <w:rPr>
          <w:rFonts w:ascii="Verdana" w:eastAsia="Times New Roman" w:hAnsi="Verdana" w:cs="Times New Roman"/>
          <w:color w:val="000060"/>
          <w:sz w:val="20"/>
          <w:szCs w:val="20"/>
          <w:lang w:eastAsia="it-IT"/>
        </w:rPr>
        <w:t xml:space="preserve"> in modo da generare 4 frequenze intermedie di conversione diverse da utente a utente. In sostanza, ogni utente fissa con il suo decoder la ricezione di un programma fissando una sua frequenza di conversione diversa da un altro utente in modo da utilizzare la stessa antenna per ricevere programmi diversi o satelliti diversi sulla stessa direzione.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Il sistema, ritenuto all’avanguardia, viene applicato in tutti quegli impianti condominiali dove l’esigenza degli utenti risulta diversa evitando la moltitudine di antenne sparse sui balconi dell’edificio.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6111875" cy="3754120"/>
            <wp:effectExtent l="19050" t="0" r="3175" b="0"/>
            <wp:docPr id="246" name="Immagine 246" descr="http://plent.altervista.org/images/sat_e_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plent.altervista.org/images/sat_e_internet.jpg"/>
                    <pic:cNvPicPr>
                      <a:picLocks noChangeAspect="1" noChangeArrowheads="1"/>
                    </pic:cNvPicPr>
                  </pic:nvPicPr>
                  <pic:blipFill>
                    <a:blip r:embed="rId137" cstate="print"/>
                    <a:srcRect/>
                    <a:stretch>
                      <a:fillRect/>
                    </a:stretch>
                  </pic:blipFill>
                  <pic:spPr bwMode="auto">
                    <a:xfrm>
                      <a:off x="0" y="0"/>
                      <a:ext cx="6111875" cy="3754120"/>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FF"/>
          <w:sz w:val="20"/>
          <w:szCs w:val="20"/>
          <w:lang w:eastAsia="it-IT"/>
        </w:rPr>
        <w:t>TV DIGITALE TERRESTRE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lastRenderedPageBreak/>
        <w:t>Per ricevere la Tv digitale terrestre l’impianto da realizzare è molto più semplice di quello per la ricezione dei normali segnali televisivi in quanto la strategia di questo tipo di emissione è quella ci concentrare i ripetitori in un solo punto.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Ciò vuol dire che l’intensità di segnale risulta eguale per tutte le emissioni radio evitando così gli amplificatori di canale ed antenne fortemente direttive anche se il sistema è sempre soggetto a fenomeni di riflessioni.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Ecco come si potrebbe presentare un impianto misto in una residenza costituita da piano terra e mansarda. Infatti, abbiamo due linee di discesa: una dedicata all’impianto VHF-UHF, l’altra dedicata all’impianto SAT.</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6111875" cy="3609340"/>
            <wp:effectExtent l="19050" t="0" r="3175" b="0"/>
            <wp:docPr id="247" name="Immagine 247" descr="http://plent.altervista.org/images/impi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plent.altervista.org/images/impianto.jpg"/>
                    <pic:cNvPicPr>
                      <a:picLocks noChangeAspect="1" noChangeArrowheads="1"/>
                    </pic:cNvPicPr>
                  </pic:nvPicPr>
                  <pic:blipFill>
                    <a:blip r:embed="rId138" cstate="print"/>
                    <a:srcRect/>
                    <a:stretch>
                      <a:fillRect/>
                    </a:stretch>
                  </pic:blipFill>
                  <pic:spPr bwMode="auto">
                    <a:xfrm>
                      <a:off x="0" y="0"/>
                      <a:ext cx="6111875" cy="3609340"/>
                    </a:xfrm>
                    <a:prstGeom prst="rect">
                      <a:avLst/>
                    </a:prstGeom>
                    <a:noFill/>
                    <a:ln w="9525">
                      <a:noFill/>
                      <a:miter lim="800000"/>
                      <a:headEnd/>
                      <a:tailEnd/>
                    </a:ln>
                  </pic:spPr>
                </pic:pic>
              </a:graphicData>
            </a:graphic>
          </wp:inline>
        </w:drawing>
      </w:r>
    </w:p>
    <w:p w:rsidR="003C6C68" w:rsidRDefault="003C6C68"/>
    <w:p w:rsidR="003C6C68" w:rsidRDefault="003C6C68">
      <w:r>
        <w:br w:type="page"/>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7"/>
          <w:szCs w:val="27"/>
          <w:lang w:eastAsia="it-IT"/>
        </w:rPr>
      </w:pPr>
      <w:r w:rsidRPr="003C6C68">
        <w:rPr>
          <w:rFonts w:ascii="Verdana" w:eastAsia="Times New Roman" w:hAnsi="Verdana" w:cs="Times New Roman"/>
          <w:b/>
          <w:bCs/>
          <w:color w:val="0000FF"/>
          <w:sz w:val="27"/>
          <w:szCs w:val="27"/>
          <w:lang w:eastAsia="it-IT"/>
        </w:rPr>
        <w:lastRenderedPageBreak/>
        <w:t>RIEPILOGO SULLA DOMOTICA</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7"/>
          <w:szCs w:val="27"/>
          <w:lang w:eastAsia="it-IT"/>
        </w:rPr>
      </w:pPr>
      <w:r w:rsidRPr="003C6C68">
        <w:rPr>
          <w:rFonts w:ascii="Verdana" w:eastAsia="Times New Roman" w:hAnsi="Verdana" w:cs="Times New Roman"/>
          <w:color w:val="000060"/>
          <w:sz w:val="20"/>
          <w:szCs w:val="20"/>
          <w:lang w:eastAsia="it-IT"/>
        </w:rPr>
        <w:t>Passiamo ora in rassegna brevemente come vengono configurati alcuni dispositivi che usualmente vengono utilizzati nella demotica: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 xml:space="preserve">ATTUATORI PER IMPIANTI </w:t>
      </w:r>
      <w:proofErr w:type="spellStart"/>
      <w:r w:rsidRPr="003C6C68">
        <w:rPr>
          <w:rFonts w:ascii="Verdana" w:eastAsia="Times New Roman" w:hAnsi="Verdana" w:cs="Times New Roman"/>
          <w:b/>
          <w:bCs/>
          <w:color w:val="000060"/>
          <w:sz w:val="20"/>
          <w:szCs w:val="20"/>
          <w:lang w:eastAsia="it-IT"/>
        </w:rPr>
        <w:t>DI</w:t>
      </w:r>
      <w:proofErr w:type="spellEnd"/>
      <w:r w:rsidRPr="003C6C68">
        <w:rPr>
          <w:rFonts w:ascii="Verdana" w:eastAsia="Times New Roman" w:hAnsi="Verdana" w:cs="Times New Roman"/>
          <w:b/>
          <w:bCs/>
          <w:color w:val="000060"/>
          <w:sz w:val="20"/>
          <w:szCs w:val="20"/>
          <w:lang w:eastAsia="it-IT"/>
        </w:rPr>
        <w:t xml:space="preserve"> TERMOREGOLAZIONE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ATTUATORE 2 RELE’ F 430/2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w:t>
      </w:r>
      <w:r>
        <w:rPr>
          <w:rFonts w:ascii="Verdana" w:eastAsia="Times New Roman" w:hAnsi="Verdana" w:cs="Times New Roman"/>
          <w:noProof/>
          <w:color w:val="000060"/>
          <w:sz w:val="20"/>
          <w:szCs w:val="20"/>
          <w:lang w:eastAsia="it-IT"/>
        </w:rPr>
        <w:drawing>
          <wp:inline distT="0" distB="0" distL="0" distR="0">
            <wp:extent cx="2599055" cy="2935605"/>
            <wp:effectExtent l="19050" t="0" r="0" b="0"/>
            <wp:docPr id="257" name="Immagine 257" descr="http://plent.altervista.org/images/f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plent.altervista.org/images/f430-2.jpg"/>
                    <pic:cNvPicPr>
                      <a:picLocks noChangeAspect="1" noChangeArrowheads="1"/>
                    </pic:cNvPicPr>
                  </pic:nvPicPr>
                  <pic:blipFill>
                    <a:blip r:embed="rId139" cstate="print"/>
                    <a:srcRect/>
                    <a:stretch>
                      <a:fillRect/>
                    </a:stretch>
                  </pic:blipFill>
                  <pic:spPr bwMode="auto">
                    <a:xfrm>
                      <a:off x="0" y="0"/>
                      <a:ext cx="2599055" cy="2935605"/>
                    </a:xfrm>
                    <a:prstGeom prst="rect">
                      <a:avLst/>
                    </a:prstGeom>
                    <a:noFill/>
                    <a:ln w="9525">
                      <a:noFill/>
                      <a:miter lim="800000"/>
                      <a:headEnd/>
                      <a:tailEnd/>
                    </a:ln>
                  </pic:spPr>
                </pic:pic>
              </a:graphicData>
            </a:graphic>
          </wp:inline>
        </w:drawing>
      </w:r>
      <w:r>
        <w:rPr>
          <w:rFonts w:ascii="Verdana" w:eastAsia="Times New Roman" w:hAnsi="Verdana" w:cs="Times New Roman"/>
          <w:noProof/>
          <w:color w:val="000060"/>
          <w:sz w:val="20"/>
          <w:szCs w:val="20"/>
          <w:lang w:eastAsia="it-IT"/>
        </w:rPr>
        <w:drawing>
          <wp:inline distT="0" distB="0" distL="0" distR="0">
            <wp:extent cx="2069465" cy="1491615"/>
            <wp:effectExtent l="19050" t="0" r="6985" b="0"/>
            <wp:docPr id="258" name="Immagine 258" descr="http://plent.altervista.org/images/config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plent.altervista.org/images/config430.jpg"/>
                    <pic:cNvPicPr>
                      <a:picLocks noChangeAspect="1" noChangeArrowheads="1"/>
                    </pic:cNvPicPr>
                  </pic:nvPicPr>
                  <pic:blipFill>
                    <a:blip r:embed="rId140" cstate="print"/>
                    <a:srcRect/>
                    <a:stretch>
                      <a:fillRect/>
                    </a:stretch>
                  </pic:blipFill>
                  <pic:spPr bwMode="auto">
                    <a:xfrm>
                      <a:off x="0" y="0"/>
                      <a:ext cx="2069465" cy="149161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ZA</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 xml:space="preserve">= INDIRIZZO </w:t>
      </w:r>
      <w:proofErr w:type="spellStart"/>
      <w:r w:rsidRPr="003C6C68">
        <w:rPr>
          <w:rFonts w:ascii="Verdana" w:eastAsia="Times New Roman" w:hAnsi="Verdana" w:cs="Times New Roman"/>
          <w:color w:val="000060"/>
          <w:sz w:val="20"/>
          <w:szCs w:val="20"/>
          <w:lang w:eastAsia="it-IT"/>
        </w:rPr>
        <w:t>DI</w:t>
      </w:r>
      <w:proofErr w:type="spellEnd"/>
      <w:r w:rsidRPr="003C6C68">
        <w:rPr>
          <w:rFonts w:ascii="Verdana" w:eastAsia="Times New Roman" w:hAnsi="Verdana" w:cs="Times New Roman"/>
          <w:color w:val="000060"/>
          <w:sz w:val="20"/>
          <w:szCs w:val="20"/>
          <w:lang w:eastAsia="it-IT"/>
        </w:rPr>
        <w:t xml:space="preserve"> AMBIENTE LOGICO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ZB1</w:t>
      </w:r>
      <w:r w:rsidRPr="003C6C68">
        <w:rPr>
          <w:rFonts w:ascii="Verdana" w:eastAsia="Times New Roman" w:hAnsi="Verdana" w:cs="Times New Roman"/>
          <w:color w:val="000060"/>
          <w:sz w:val="20"/>
          <w:szCs w:val="20"/>
          <w:lang w:eastAsia="it-IT"/>
        </w:rPr>
        <w:t xml:space="preserve">= INDIRIZZO </w:t>
      </w:r>
      <w:proofErr w:type="spellStart"/>
      <w:r w:rsidRPr="003C6C68">
        <w:rPr>
          <w:rFonts w:ascii="Verdana" w:eastAsia="Times New Roman" w:hAnsi="Verdana" w:cs="Times New Roman"/>
          <w:color w:val="000060"/>
          <w:sz w:val="20"/>
          <w:szCs w:val="20"/>
          <w:lang w:eastAsia="it-IT"/>
        </w:rPr>
        <w:t>DI</w:t>
      </w:r>
      <w:proofErr w:type="spellEnd"/>
      <w:r w:rsidRPr="003C6C68">
        <w:rPr>
          <w:rFonts w:ascii="Verdana" w:eastAsia="Times New Roman" w:hAnsi="Verdana" w:cs="Times New Roman"/>
          <w:color w:val="000060"/>
          <w:sz w:val="20"/>
          <w:szCs w:val="20"/>
          <w:lang w:eastAsia="it-IT"/>
        </w:rPr>
        <w:t xml:space="preserve"> ZONA RL1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N1</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 xml:space="preserve">= NUMERO PROGRESSIVO </w:t>
      </w:r>
      <w:proofErr w:type="spellStart"/>
      <w:r w:rsidRPr="003C6C68">
        <w:rPr>
          <w:rFonts w:ascii="Verdana" w:eastAsia="Times New Roman" w:hAnsi="Verdana" w:cs="Times New Roman"/>
          <w:color w:val="000060"/>
          <w:sz w:val="20"/>
          <w:szCs w:val="20"/>
          <w:lang w:eastAsia="it-IT"/>
        </w:rPr>
        <w:t>DI</w:t>
      </w:r>
      <w:proofErr w:type="spellEnd"/>
      <w:r w:rsidRPr="003C6C68">
        <w:rPr>
          <w:rFonts w:ascii="Verdana" w:eastAsia="Times New Roman" w:hAnsi="Verdana" w:cs="Times New Roman"/>
          <w:color w:val="000060"/>
          <w:sz w:val="20"/>
          <w:szCs w:val="20"/>
          <w:lang w:eastAsia="it-IT"/>
        </w:rPr>
        <w:t xml:space="preserve"> ZONA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ZB2</w:t>
      </w:r>
      <w:r w:rsidRPr="003C6C68">
        <w:rPr>
          <w:rFonts w:ascii="Verdana" w:eastAsia="Times New Roman" w:hAnsi="Verdana" w:cs="Times New Roman"/>
          <w:color w:val="000060"/>
          <w:sz w:val="20"/>
          <w:szCs w:val="20"/>
          <w:lang w:eastAsia="it-IT"/>
        </w:rPr>
        <w:t xml:space="preserve">= INDIRIZZO </w:t>
      </w:r>
      <w:proofErr w:type="spellStart"/>
      <w:r w:rsidRPr="003C6C68">
        <w:rPr>
          <w:rFonts w:ascii="Verdana" w:eastAsia="Times New Roman" w:hAnsi="Verdana" w:cs="Times New Roman"/>
          <w:color w:val="000060"/>
          <w:sz w:val="20"/>
          <w:szCs w:val="20"/>
          <w:lang w:eastAsia="it-IT"/>
        </w:rPr>
        <w:t>DI</w:t>
      </w:r>
      <w:proofErr w:type="spellEnd"/>
      <w:r w:rsidRPr="003C6C68">
        <w:rPr>
          <w:rFonts w:ascii="Verdana" w:eastAsia="Times New Roman" w:hAnsi="Verdana" w:cs="Times New Roman"/>
          <w:color w:val="000060"/>
          <w:sz w:val="20"/>
          <w:szCs w:val="20"/>
          <w:lang w:eastAsia="it-IT"/>
        </w:rPr>
        <w:t xml:space="preserve"> ZONA RL2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N2</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 xml:space="preserve">= NUMERO PROGRESSIVO </w:t>
      </w:r>
      <w:proofErr w:type="spellStart"/>
      <w:r w:rsidRPr="003C6C68">
        <w:rPr>
          <w:rFonts w:ascii="Verdana" w:eastAsia="Times New Roman" w:hAnsi="Verdana" w:cs="Times New Roman"/>
          <w:color w:val="000060"/>
          <w:sz w:val="20"/>
          <w:szCs w:val="20"/>
          <w:lang w:eastAsia="it-IT"/>
        </w:rPr>
        <w:t>DI</w:t>
      </w:r>
      <w:proofErr w:type="spellEnd"/>
      <w:r w:rsidRPr="003C6C68">
        <w:rPr>
          <w:rFonts w:ascii="Verdana" w:eastAsia="Times New Roman" w:hAnsi="Verdana" w:cs="Times New Roman"/>
          <w:color w:val="000060"/>
          <w:sz w:val="20"/>
          <w:szCs w:val="20"/>
          <w:lang w:eastAsia="it-IT"/>
        </w:rPr>
        <w:t xml:space="preserve"> ZONA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Esempio1: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Configurazione e collegamento dell’attuatore a 2 relè per il controllo di due elettrovalvole (tipo ON/OFF) in due zone diverse (zona 1 e zona 2), il numero progressivo nella zona è 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ZA = 0</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ZB1= 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N1 =  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ZB2=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N2 =  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Esempio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lastRenderedPageBreak/>
        <w:t>Configurazione e collegamento dell’attuatore a 2 relè per il controllo di due caloriferi elettrici nella medesima zona (zona 4), i numeri progressivi nella zona sono 1 e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ZA = 0</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ZB1= 4</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N1 =  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ZB2= 4</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N2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Esempio 3:</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Configurazione e collegamento dell’attuatore a 2 relè per il controllo di una pompa zonale (in zona 7), il numero progressivo nella zona è 1. Il relè RL2 essendo inutilizzato viene escluso.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ZA = 0</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ZB1= 7</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N1 =  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ZB2= off</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N2 =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Esempio 4:</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Configurazione e collegamento dell’attuatore a 2 relè per il controllo di due pompe di circolazione (zona 00), i numeri progressivi nella zona sono 1 e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ZA = 0</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ZB1= 0</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N1 =  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ZB2= 0</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N2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Esempio 5:</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Configurazione e collegamento dell’attuatore a 2 relè con interblocco per il controllo di un elettrovalvola con comando di apertura e chiusura in zona 16. (non esiste la zona 16, si arriva ad un Massimo di 9. Ciò vuol dire che si tratta di ambiente 1 e zona 6)</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ZA = 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ZB1= 6</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N1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lastRenderedPageBreak/>
        <w:t>ZB2= 6</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N2 =  2 (avendo lo stesso ambiente e la stessa zona, si avrà lo stesso numero progressivo che potrebbe essere anche 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ATTUATORE A 4 RELE’ F430/4</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2069465" cy="1491615"/>
            <wp:effectExtent l="19050" t="0" r="6985" b="0"/>
            <wp:docPr id="259" name="Immagine 259" descr="http://plent.altervista.org/images/f4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plent.altervista.org/images/f430-4.gif"/>
                    <pic:cNvPicPr>
                      <a:picLocks noChangeAspect="1" noChangeArrowheads="1"/>
                    </pic:cNvPicPr>
                  </pic:nvPicPr>
                  <pic:blipFill>
                    <a:blip r:embed="rId141" cstate="print"/>
                    <a:srcRect/>
                    <a:stretch>
                      <a:fillRect/>
                    </a:stretch>
                  </pic:blipFill>
                  <pic:spPr bwMode="auto">
                    <a:xfrm>
                      <a:off x="0" y="0"/>
                      <a:ext cx="2069465" cy="149161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ZA</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 xml:space="preserve">= INDIRIZZO </w:t>
      </w:r>
      <w:proofErr w:type="spellStart"/>
      <w:r w:rsidRPr="003C6C68">
        <w:rPr>
          <w:rFonts w:ascii="Verdana" w:eastAsia="Times New Roman" w:hAnsi="Verdana" w:cs="Times New Roman"/>
          <w:color w:val="000060"/>
          <w:sz w:val="20"/>
          <w:szCs w:val="20"/>
          <w:lang w:eastAsia="it-IT"/>
        </w:rPr>
        <w:t>DI</w:t>
      </w:r>
      <w:proofErr w:type="spellEnd"/>
      <w:r w:rsidRPr="003C6C68">
        <w:rPr>
          <w:rFonts w:ascii="Verdana" w:eastAsia="Times New Roman" w:hAnsi="Verdana" w:cs="Times New Roman"/>
          <w:color w:val="000060"/>
          <w:sz w:val="20"/>
          <w:szCs w:val="20"/>
          <w:lang w:eastAsia="it-IT"/>
        </w:rPr>
        <w:t xml:space="preserve"> AMBIENTE LOGICO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ZB1</w:t>
      </w:r>
      <w:r w:rsidRPr="003C6C68">
        <w:rPr>
          <w:rFonts w:ascii="Verdana" w:eastAsia="Times New Roman" w:hAnsi="Verdana" w:cs="Times New Roman"/>
          <w:color w:val="000060"/>
          <w:sz w:val="20"/>
          <w:szCs w:val="20"/>
          <w:lang w:eastAsia="it-IT"/>
        </w:rPr>
        <w:t xml:space="preserve">= INDIRIZZO </w:t>
      </w:r>
      <w:proofErr w:type="spellStart"/>
      <w:r w:rsidRPr="003C6C68">
        <w:rPr>
          <w:rFonts w:ascii="Verdana" w:eastAsia="Times New Roman" w:hAnsi="Verdana" w:cs="Times New Roman"/>
          <w:color w:val="000060"/>
          <w:sz w:val="20"/>
          <w:szCs w:val="20"/>
          <w:lang w:eastAsia="it-IT"/>
        </w:rPr>
        <w:t>DI</w:t>
      </w:r>
      <w:proofErr w:type="spellEnd"/>
      <w:r w:rsidRPr="003C6C68">
        <w:rPr>
          <w:rFonts w:ascii="Verdana" w:eastAsia="Times New Roman" w:hAnsi="Verdana" w:cs="Times New Roman"/>
          <w:color w:val="000060"/>
          <w:sz w:val="20"/>
          <w:szCs w:val="20"/>
          <w:lang w:eastAsia="it-IT"/>
        </w:rPr>
        <w:t xml:space="preserve"> ZONA RL1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ZB2</w:t>
      </w:r>
      <w:r w:rsidRPr="003C6C68">
        <w:rPr>
          <w:rFonts w:ascii="Verdana" w:eastAsia="Times New Roman" w:hAnsi="Verdana" w:cs="Times New Roman"/>
          <w:color w:val="000060"/>
          <w:sz w:val="20"/>
          <w:szCs w:val="20"/>
          <w:lang w:eastAsia="it-IT"/>
        </w:rPr>
        <w:t xml:space="preserve">= INDIRIZZO </w:t>
      </w:r>
      <w:proofErr w:type="spellStart"/>
      <w:r w:rsidRPr="003C6C68">
        <w:rPr>
          <w:rFonts w:ascii="Verdana" w:eastAsia="Times New Roman" w:hAnsi="Verdana" w:cs="Times New Roman"/>
          <w:color w:val="000060"/>
          <w:sz w:val="20"/>
          <w:szCs w:val="20"/>
          <w:lang w:eastAsia="it-IT"/>
        </w:rPr>
        <w:t>DI</w:t>
      </w:r>
      <w:proofErr w:type="spellEnd"/>
      <w:r w:rsidRPr="003C6C68">
        <w:rPr>
          <w:rFonts w:ascii="Verdana" w:eastAsia="Times New Roman" w:hAnsi="Verdana" w:cs="Times New Roman"/>
          <w:color w:val="000060"/>
          <w:sz w:val="20"/>
          <w:szCs w:val="20"/>
          <w:lang w:eastAsia="it-IT"/>
        </w:rPr>
        <w:t xml:space="preserve"> ZONA RL2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ZB3</w:t>
      </w:r>
      <w:r w:rsidRPr="003C6C68">
        <w:rPr>
          <w:rFonts w:ascii="Verdana" w:eastAsia="Times New Roman" w:hAnsi="Verdana" w:cs="Times New Roman"/>
          <w:color w:val="000060"/>
          <w:sz w:val="20"/>
          <w:szCs w:val="20"/>
          <w:lang w:eastAsia="it-IT"/>
        </w:rPr>
        <w:t xml:space="preserve">= INDIRIZZO </w:t>
      </w:r>
      <w:proofErr w:type="spellStart"/>
      <w:r w:rsidRPr="003C6C68">
        <w:rPr>
          <w:rFonts w:ascii="Verdana" w:eastAsia="Times New Roman" w:hAnsi="Verdana" w:cs="Times New Roman"/>
          <w:color w:val="000060"/>
          <w:sz w:val="20"/>
          <w:szCs w:val="20"/>
          <w:lang w:eastAsia="it-IT"/>
        </w:rPr>
        <w:t>DI</w:t>
      </w:r>
      <w:proofErr w:type="spellEnd"/>
      <w:r w:rsidRPr="003C6C68">
        <w:rPr>
          <w:rFonts w:ascii="Verdana" w:eastAsia="Times New Roman" w:hAnsi="Verdana" w:cs="Times New Roman"/>
          <w:color w:val="000060"/>
          <w:sz w:val="20"/>
          <w:szCs w:val="20"/>
          <w:lang w:eastAsia="it-IT"/>
        </w:rPr>
        <w:t xml:space="preserve"> ZONA RL3</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ZB4</w:t>
      </w:r>
      <w:r w:rsidRPr="003C6C68">
        <w:rPr>
          <w:rFonts w:ascii="Verdana" w:eastAsia="Times New Roman" w:hAnsi="Verdana" w:cs="Times New Roman"/>
          <w:color w:val="000060"/>
          <w:sz w:val="20"/>
          <w:szCs w:val="20"/>
          <w:lang w:eastAsia="it-IT"/>
        </w:rPr>
        <w:t xml:space="preserve">= INDIRIZZO </w:t>
      </w:r>
      <w:proofErr w:type="spellStart"/>
      <w:r w:rsidRPr="003C6C68">
        <w:rPr>
          <w:rFonts w:ascii="Verdana" w:eastAsia="Times New Roman" w:hAnsi="Verdana" w:cs="Times New Roman"/>
          <w:color w:val="000060"/>
          <w:sz w:val="20"/>
          <w:szCs w:val="20"/>
          <w:lang w:eastAsia="it-IT"/>
        </w:rPr>
        <w:t>DI</w:t>
      </w:r>
      <w:proofErr w:type="spellEnd"/>
      <w:r w:rsidRPr="003C6C68">
        <w:rPr>
          <w:rFonts w:ascii="Verdana" w:eastAsia="Times New Roman" w:hAnsi="Verdana" w:cs="Times New Roman"/>
          <w:color w:val="000060"/>
          <w:sz w:val="20"/>
          <w:szCs w:val="20"/>
          <w:lang w:eastAsia="it-IT"/>
        </w:rPr>
        <w:t xml:space="preserve"> ZONA RL4</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N</w:t>
      </w:r>
      <w:r w:rsidRPr="003C6C68">
        <w:rPr>
          <w:rFonts w:ascii="Verdana" w:eastAsia="Times New Roman" w:hAnsi="Verdana" w:cs="Times New Roman"/>
          <w:color w:val="000060"/>
          <w:sz w:val="20"/>
          <w:szCs w:val="20"/>
          <w:lang w:eastAsia="it-IT"/>
        </w:rPr>
        <w:t xml:space="preserve">   = NUMERO PROGRESSIVO </w:t>
      </w:r>
      <w:proofErr w:type="spellStart"/>
      <w:r w:rsidRPr="003C6C68">
        <w:rPr>
          <w:rFonts w:ascii="Verdana" w:eastAsia="Times New Roman" w:hAnsi="Verdana" w:cs="Times New Roman"/>
          <w:color w:val="000060"/>
          <w:sz w:val="20"/>
          <w:szCs w:val="20"/>
          <w:lang w:eastAsia="it-IT"/>
        </w:rPr>
        <w:t>DI</w:t>
      </w:r>
      <w:proofErr w:type="spellEnd"/>
      <w:r w:rsidRPr="003C6C68">
        <w:rPr>
          <w:rFonts w:ascii="Verdana" w:eastAsia="Times New Roman" w:hAnsi="Verdana" w:cs="Times New Roman"/>
          <w:color w:val="000060"/>
          <w:sz w:val="20"/>
          <w:szCs w:val="20"/>
          <w:lang w:eastAsia="it-IT"/>
        </w:rPr>
        <w:t xml:space="preserve"> ZONA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Esempio1: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Configurazione e collegamento dell’attuatore a 4 relè per il controllo di quattro elettrovalvole (tipo ON/OFF) in quattro zone diverse (zona 11, zona 12, zona 15 e zona 18), il numero progressivo della zona è 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ZA = 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ZB1= 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ZB2=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ZB3= 5</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ZB4 = 8</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N    = 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Esempio2: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Configurazione e collegamento dell’attuatore a 4 relè con interblocco per il controllo di due elettrovalvole con comando di apertura e chiusura nelle zone 2 e 3, il numero progressivo nella zona è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lastRenderedPageBreak/>
        <w:t>ZA = 0</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ZB1=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ZB2=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ZB3= 3</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ZB4= 3</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N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Esempio3:</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Configurazione e collegamento dell’attuatore a 4 relè per il controllo di un </w:t>
      </w:r>
      <w:proofErr w:type="spellStart"/>
      <w:r w:rsidRPr="003C6C68">
        <w:rPr>
          <w:rFonts w:ascii="Verdana" w:eastAsia="Times New Roman" w:hAnsi="Verdana" w:cs="Times New Roman"/>
          <w:color w:val="000060"/>
          <w:sz w:val="20"/>
          <w:szCs w:val="20"/>
          <w:lang w:eastAsia="it-IT"/>
        </w:rPr>
        <w:t>fan-coil</w:t>
      </w:r>
      <w:proofErr w:type="spellEnd"/>
      <w:r w:rsidRPr="003C6C68">
        <w:rPr>
          <w:rFonts w:ascii="Verdana" w:eastAsia="Times New Roman" w:hAnsi="Verdana" w:cs="Times New Roman"/>
          <w:color w:val="000060"/>
          <w:sz w:val="20"/>
          <w:szCs w:val="20"/>
          <w:lang w:eastAsia="it-IT"/>
        </w:rPr>
        <w:t xml:space="preserve"> a tre velocità in zona 69, Il numero progressivo nella zona è 4.</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ZA = 6</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ZB1= 9</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ZB2= 9</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ZB3= 9</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val="de-DE" w:eastAsia="it-IT"/>
        </w:rPr>
        <w:t>ZB4= 9</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N   = 4</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Esempio4:</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Configurazione e collegamento di due attuatori a 4 relè (uno per </w:t>
      </w:r>
      <w:proofErr w:type="spellStart"/>
      <w:r w:rsidRPr="003C6C68">
        <w:rPr>
          <w:rFonts w:ascii="Verdana" w:eastAsia="Times New Roman" w:hAnsi="Verdana" w:cs="Times New Roman"/>
          <w:color w:val="000060"/>
          <w:sz w:val="20"/>
          <w:szCs w:val="20"/>
          <w:lang w:eastAsia="it-IT"/>
        </w:rPr>
        <w:t>raffrescamento</w:t>
      </w:r>
      <w:proofErr w:type="spellEnd"/>
      <w:r w:rsidRPr="003C6C68">
        <w:rPr>
          <w:rFonts w:ascii="Verdana" w:eastAsia="Times New Roman" w:hAnsi="Verdana" w:cs="Times New Roman"/>
          <w:color w:val="000060"/>
          <w:sz w:val="20"/>
          <w:szCs w:val="20"/>
          <w:lang w:eastAsia="it-IT"/>
        </w:rPr>
        <w:t xml:space="preserve"> ed uno per riscaldamento) per il controllo di un </w:t>
      </w:r>
      <w:proofErr w:type="spellStart"/>
      <w:r w:rsidRPr="003C6C68">
        <w:rPr>
          <w:rFonts w:ascii="Verdana" w:eastAsia="Times New Roman" w:hAnsi="Verdana" w:cs="Times New Roman"/>
          <w:color w:val="000060"/>
          <w:sz w:val="20"/>
          <w:szCs w:val="20"/>
          <w:lang w:eastAsia="it-IT"/>
        </w:rPr>
        <w:t>fan-coil</w:t>
      </w:r>
      <w:proofErr w:type="spellEnd"/>
      <w:r w:rsidRPr="003C6C68">
        <w:rPr>
          <w:rFonts w:ascii="Verdana" w:eastAsia="Times New Roman" w:hAnsi="Verdana" w:cs="Times New Roman"/>
          <w:color w:val="000060"/>
          <w:sz w:val="20"/>
          <w:szCs w:val="20"/>
          <w:lang w:eastAsia="it-IT"/>
        </w:rPr>
        <w:t xml:space="preserve"> modello 4 tubi a tre velocità. Per ambedue gli attuatori la zona relativa è la 28. Il numero progressivo per l’attuatore destinato al </w:t>
      </w:r>
      <w:proofErr w:type="spellStart"/>
      <w:r w:rsidRPr="003C6C68">
        <w:rPr>
          <w:rFonts w:ascii="Verdana" w:eastAsia="Times New Roman" w:hAnsi="Verdana" w:cs="Times New Roman"/>
          <w:color w:val="000060"/>
          <w:sz w:val="20"/>
          <w:szCs w:val="20"/>
          <w:lang w:eastAsia="it-IT"/>
        </w:rPr>
        <w:t>raffrescamento</w:t>
      </w:r>
      <w:proofErr w:type="spellEnd"/>
      <w:r w:rsidRPr="003C6C68">
        <w:rPr>
          <w:rFonts w:ascii="Verdana" w:eastAsia="Times New Roman" w:hAnsi="Verdana" w:cs="Times New Roman"/>
          <w:color w:val="000060"/>
          <w:sz w:val="20"/>
          <w:szCs w:val="20"/>
          <w:lang w:eastAsia="it-IT"/>
        </w:rPr>
        <w:t xml:space="preserve"> è 5, mentre per l’attuatore destinato al riscaldamento è 6.</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Times New Roman" w:eastAsia="Times New Roman" w:hAnsi="Times New Roman" w:cs="Times New Roman"/>
          <w:color w:val="000060"/>
          <w:sz w:val="20"/>
          <w:szCs w:val="20"/>
          <w:lang w:eastAsia="it-IT"/>
        </w:rPr>
        <w:t>RAFFRESCAMENTO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ZA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ZB1= 8</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ZB2= 8</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ZB3= 8</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ZB4= 8</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N   = 5</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Times New Roman" w:eastAsia="Times New Roman" w:hAnsi="Times New Roman" w:cs="Times New Roman"/>
          <w:color w:val="000060"/>
          <w:sz w:val="20"/>
          <w:szCs w:val="20"/>
          <w:lang w:eastAsia="it-IT"/>
        </w:rPr>
        <w:t>RISCALDAMENTO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ZA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ZB1= 8</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lastRenderedPageBreak/>
        <w:t>ZB2= 8</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ZB3= 8</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de-DE" w:eastAsia="it-IT"/>
        </w:rPr>
        <w:t>ZB4= 8</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N   = 6</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Times New Roman" w:eastAsia="Times New Roman" w:hAnsi="Times New Roman" w:cs="Times New Roman"/>
          <w:b/>
          <w:bCs/>
          <w:color w:val="000060"/>
          <w:sz w:val="24"/>
          <w:szCs w:val="24"/>
          <w:lang w:eastAsia="it-IT"/>
        </w:rPr>
        <w:t xml:space="preserve">SONDA </w:t>
      </w:r>
      <w:proofErr w:type="spellStart"/>
      <w:r w:rsidRPr="003C6C68">
        <w:rPr>
          <w:rFonts w:ascii="Times New Roman" w:eastAsia="Times New Roman" w:hAnsi="Times New Roman" w:cs="Times New Roman"/>
          <w:b/>
          <w:bCs/>
          <w:color w:val="000060"/>
          <w:sz w:val="24"/>
          <w:szCs w:val="24"/>
          <w:lang w:eastAsia="it-IT"/>
        </w:rPr>
        <w:t>DI</w:t>
      </w:r>
      <w:proofErr w:type="spellEnd"/>
      <w:r w:rsidRPr="003C6C68">
        <w:rPr>
          <w:rFonts w:ascii="Times New Roman" w:eastAsia="Times New Roman" w:hAnsi="Times New Roman" w:cs="Times New Roman"/>
          <w:b/>
          <w:bCs/>
          <w:color w:val="000060"/>
          <w:sz w:val="24"/>
          <w:szCs w:val="24"/>
          <w:lang w:eastAsia="it-IT"/>
        </w:rPr>
        <w:t xml:space="preserve"> TEMPERATURA PER IMPIANTI </w:t>
      </w:r>
      <w:proofErr w:type="spellStart"/>
      <w:r w:rsidRPr="003C6C68">
        <w:rPr>
          <w:rFonts w:ascii="Times New Roman" w:eastAsia="Times New Roman" w:hAnsi="Times New Roman" w:cs="Times New Roman"/>
          <w:b/>
          <w:bCs/>
          <w:color w:val="000060"/>
          <w:sz w:val="24"/>
          <w:szCs w:val="24"/>
          <w:lang w:eastAsia="it-IT"/>
        </w:rPr>
        <w:t>DI</w:t>
      </w:r>
      <w:proofErr w:type="spellEnd"/>
      <w:r w:rsidRPr="003C6C68">
        <w:rPr>
          <w:rFonts w:ascii="Times New Roman" w:eastAsia="Times New Roman" w:hAnsi="Times New Roman" w:cs="Times New Roman"/>
          <w:b/>
          <w:bCs/>
          <w:color w:val="000060"/>
          <w:sz w:val="24"/>
          <w:szCs w:val="24"/>
          <w:lang w:eastAsia="it-IT"/>
        </w:rPr>
        <w:t xml:space="preserve"> TERMOREGOLAZIONE NT4692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Pr>
          <w:rFonts w:ascii="Times New Roman" w:eastAsia="Times New Roman" w:hAnsi="Times New Roman" w:cs="Times New Roman"/>
          <w:noProof/>
          <w:color w:val="000060"/>
          <w:sz w:val="24"/>
          <w:szCs w:val="24"/>
          <w:lang w:eastAsia="it-IT"/>
        </w:rPr>
        <w:drawing>
          <wp:inline distT="0" distB="0" distL="0" distR="0">
            <wp:extent cx="2286000" cy="3777615"/>
            <wp:effectExtent l="19050" t="0" r="0" b="0"/>
            <wp:docPr id="260" name="Immagine 260" descr="http://plent.altervista.org/images/nt4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plent.altervista.org/images/nt4692.jpg"/>
                    <pic:cNvPicPr>
                      <a:picLocks noChangeAspect="1" noChangeArrowheads="1"/>
                    </pic:cNvPicPr>
                  </pic:nvPicPr>
                  <pic:blipFill>
                    <a:blip r:embed="rId142" cstate="print"/>
                    <a:srcRect/>
                    <a:stretch>
                      <a:fillRect/>
                    </a:stretch>
                  </pic:blipFill>
                  <pic:spPr bwMode="auto">
                    <a:xfrm>
                      <a:off x="0" y="0"/>
                      <a:ext cx="2286000" cy="377761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60"/>
          <w:sz w:val="24"/>
          <w:szCs w:val="24"/>
          <w:lang w:eastAsia="it-IT"/>
        </w:rPr>
        <w:drawing>
          <wp:inline distT="0" distB="0" distL="0" distR="0">
            <wp:extent cx="2093595" cy="890270"/>
            <wp:effectExtent l="19050" t="0" r="1905" b="0"/>
            <wp:docPr id="261" name="Immagine 261" descr="http://plent.altervista.org/images/config4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plent.altervista.org/images/config4692.jpg"/>
                    <pic:cNvPicPr>
                      <a:picLocks noChangeAspect="1" noChangeArrowheads="1"/>
                    </pic:cNvPicPr>
                  </pic:nvPicPr>
                  <pic:blipFill>
                    <a:blip r:embed="rId143" cstate="print"/>
                    <a:srcRect/>
                    <a:stretch>
                      <a:fillRect/>
                    </a:stretch>
                  </pic:blipFill>
                  <pic:spPr bwMode="auto">
                    <a:xfrm>
                      <a:off x="0" y="0"/>
                      <a:ext cx="2093595" cy="890270"/>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ZA</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 xml:space="preserve">    = INDIRIZZO </w:t>
      </w:r>
      <w:proofErr w:type="spellStart"/>
      <w:r w:rsidRPr="003C6C68">
        <w:rPr>
          <w:rFonts w:ascii="Verdana" w:eastAsia="Times New Roman" w:hAnsi="Verdana" w:cs="Times New Roman"/>
          <w:color w:val="000060"/>
          <w:sz w:val="20"/>
          <w:szCs w:val="20"/>
          <w:lang w:eastAsia="it-IT"/>
        </w:rPr>
        <w:t>DI</w:t>
      </w:r>
      <w:proofErr w:type="spellEnd"/>
      <w:r w:rsidRPr="003C6C68">
        <w:rPr>
          <w:rFonts w:ascii="Verdana" w:eastAsia="Times New Roman" w:hAnsi="Verdana" w:cs="Times New Roman"/>
          <w:color w:val="000060"/>
          <w:sz w:val="20"/>
          <w:szCs w:val="20"/>
          <w:lang w:eastAsia="it-IT"/>
        </w:rPr>
        <w:t xml:space="preserve"> AMBIENTE LOGICO</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Times New Roman" w:eastAsia="Times New Roman" w:hAnsi="Times New Roman" w:cs="Times New Roman"/>
          <w:b/>
          <w:bCs/>
          <w:color w:val="000060"/>
          <w:sz w:val="20"/>
          <w:szCs w:val="20"/>
          <w:lang w:eastAsia="it-IT"/>
        </w:rPr>
        <w:t>ZB</w:t>
      </w:r>
      <w:r w:rsidRPr="003C6C68">
        <w:rPr>
          <w:rFonts w:ascii="Times New Roman" w:eastAsia="Times New Roman" w:hAnsi="Times New Roman" w:cs="Times New Roman"/>
          <w:color w:val="000060"/>
          <w:sz w:val="20"/>
          <w:szCs w:val="20"/>
          <w:lang w:eastAsia="it-IT"/>
        </w:rPr>
        <w:t xml:space="preserve">      = INDIRIZZO </w:t>
      </w:r>
      <w:proofErr w:type="spellStart"/>
      <w:r w:rsidRPr="003C6C68">
        <w:rPr>
          <w:rFonts w:ascii="Times New Roman" w:eastAsia="Times New Roman" w:hAnsi="Times New Roman" w:cs="Times New Roman"/>
          <w:color w:val="000060"/>
          <w:sz w:val="20"/>
          <w:szCs w:val="20"/>
          <w:lang w:eastAsia="it-IT"/>
        </w:rPr>
        <w:t>DI</w:t>
      </w:r>
      <w:proofErr w:type="spellEnd"/>
      <w:r w:rsidRPr="003C6C68">
        <w:rPr>
          <w:rFonts w:ascii="Times New Roman" w:eastAsia="Times New Roman" w:hAnsi="Times New Roman" w:cs="Times New Roman"/>
          <w:color w:val="000060"/>
          <w:sz w:val="20"/>
          <w:szCs w:val="20"/>
          <w:lang w:eastAsia="it-IT"/>
        </w:rPr>
        <w:t xml:space="preserve"> ZONA</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Times New Roman" w:eastAsia="Times New Roman" w:hAnsi="Times New Roman" w:cs="Times New Roman"/>
          <w:b/>
          <w:bCs/>
          <w:color w:val="000060"/>
          <w:sz w:val="20"/>
          <w:szCs w:val="20"/>
          <w:lang w:eastAsia="it-IT"/>
        </w:rPr>
        <w:t>P</w:t>
      </w:r>
      <w:r w:rsidRPr="003C6C68">
        <w:rPr>
          <w:rFonts w:ascii="Times New Roman" w:eastAsia="Times New Roman" w:hAnsi="Times New Roman" w:cs="Times New Roman"/>
          <w:color w:val="000060"/>
          <w:sz w:val="20"/>
          <w:szCs w:val="20"/>
          <w:lang w:eastAsia="it-IT"/>
        </w:rPr>
        <w:t xml:space="preserve">         = INDIRIZZO PER L’UTILIZZO </w:t>
      </w:r>
      <w:proofErr w:type="spellStart"/>
      <w:r w:rsidRPr="003C6C68">
        <w:rPr>
          <w:rFonts w:ascii="Times New Roman" w:eastAsia="Times New Roman" w:hAnsi="Times New Roman" w:cs="Times New Roman"/>
          <w:color w:val="000060"/>
          <w:sz w:val="20"/>
          <w:szCs w:val="20"/>
          <w:lang w:eastAsia="it-IT"/>
        </w:rPr>
        <w:t>DI</w:t>
      </w:r>
      <w:proofErr w:type="spellEnd"/>
      <w:r w:rsidRPr="003C6C68">
        <w:rPr>
          <w:rFonts w:ascii="Times New Roman" w:eastAsia="Times New Roman" w:hAnsi="Times New Roman" w:cs="Times New Roman"/>
          <w:color w:val="000060"/>
          <w:sz w:val="20"/>
          <w:szCs w:val="20"/>
          <w:lang w:eastAsia="it-IT"/>
        </w:rPr>
        <w:t xml:space="preserve"> UNA POMPA </w:t>
      </w:r>
      <w:proofErr w:type="spellStart"/>
      <w:r w:rsidRPr="003C6C68">
        <w:rPr>
          <w:rFonts w:ascii="Times New Roman" w:eastAsia="Times New Roman" w:hAnsi="Times New Roman" w:cs="Times New Roman"/>
          <w:color w:val="000060"/>
          <w:sz w:val="20"/>
          <w:szCs w:val="20"/>
          <w:lang w:eastAsia="it-IT"/>
        </w:rPr>
        <w:t>DI</w:t>
      </w:r>
      <w:proofErr w:type="spellEnd"/>
      <w:r w:rsidRPr="003C6C68">
        <w:rPr>
          <w:rFonts w:ascii="Times New Roman" w:eastAsia="Times New Roman" w:hAnsi="Times New Roman" w:cs="Times New Roman"/>
          <w:color w:val="000060"/>
          <w:sz w:val="20"/>
          <w:szCs w:val="20"/>
          <w:lang w:eastAsia="it-IT"/>
        </w:rPr>
        <w:t xml:space="preserve"> ZONA</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Times New Roman" w:eastAsia="Times New Roman" w:hAnsi="Times New Roman" w:cs="Times New Roman"/>
          <w:b/>
          <w:bCs/>
          <w:color w:val="000060"/>
          <w:sz w:val="20"/>
          <w:szCs w:val="20"/>
          <w:lang w:eastAsia="it-IT"/>
        </w:rPr>
        <w:t>MOD</w:t>
      </w:r>
      <w:r w:rsidRPr="003C6C68">
        <w:rPr>
          <w:rFonts w:ascii="Times New Roman" w:eastAsia="Times New Roman" w:hAnsi="Times New Roman" w:cs="Times New Roman"/>
          <w:color w:val="000060"/>
          <w:sz w:val="20"/>
          <w:lang w:eastAsia="it-IT"/>
        </w:rPr>
        <w:t> </w:t>
      </w:r>
      <w:r w:rsidRPr="003C6C68">
        <w:rPr>
          <w:rFonts w:ascii="Times New Roman" w:eastAsia="Times New Roman" w:hAnsi="Times New Roman" w:cs="Times New Roman"/>
          <w:color w:val="000060"/>
          <w:sz w:val="20"/>
          <w:szCs w:val="20"/>
          <w:lang w:eastAsia="it-IT"/>
        </w:rPr>
        <w:t xml:space="preserve">= MODALITA’ MASTER/SLAVE [CEN = centrale] ; 0=riscaldamento; 1= </w:t>
      </w:r>
      <w:proofErr w:type="spellStart"/>
      <w:r w:rsidRPr="003C6C68">
        <w:rPr>
          <w:rFonts w:ascii="Times New Roman" w:eastAsia="Times New Roman" w:hAnsi="Times New Roman" w:cs="Times New Roman"/>
          <w:color w:val="000060"/>
          <w:sz w:val="20"/>
          <w:szCs w:val="20"/>
          <w:lang w:eastAsia="it-IT"/>
        </w:rPr>
        <w:t>raffrescamento</w:t>
      </w:r>
      <w:proofErr w:type="spellEnd"/>
      <w:r w:rsidRPr="003C6C68">
        <w:rPr>
          <w:rFonts w:ascii="Times New Roman" w:eastAsia="Times New Roman" w:hAnsi="Times New Roman" w:cs="Times New Roman"/>
          <w:color w:val="000060"/>
          <w:sz w:val="20"/>
          <w:szCs w:val="20"/>
          <w:lang w:eastAsia="it-IT"/>
        </w:rPr>
        <w:t>; 2=misto</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Times New Roman" w:eastAsia="Times New Roman" w:hAnsi="Times New Roman" w:cs="Times New Roman"/>
          <w:b/>
          <w:bCs/>
          <w:color w:val="000060"/>
          <w:sz w:val="20"/>
          <w:szCs w:val="20"/>
          <w:lang w:eastAsia="it-IT"/>
        </w:rPr>
        <w:t>SLA</w:t>
      </w:r>
      <w:r w:rsidRPr="003C6C68">
        <w:rPr>
          <w:rFonts w:ascii="Times New Roman" w:eastAsia="Times New Roman" w:hAnsi="Times New Roman" w:cs="Times New Roman"/>
          <w:color w:val="000060"/>
          <w:sz w:val="20"/>
          <w:szCs w:val="20"/>
          <w:lang w:eastAsia="it-IT"/>
        </w:rPr>
        <w:t xml:space="preserve">   = MODALITA’ SLAVE  CON CONFIG.  CHE INDICHI IL NUMERO </w:t>
      </w:r>
      <w:proofErr w:type="spellStart"/>
      <w:r w:rsidRPr="003C6C68">
        <w:rPr>
          <w:rFonts w:ascii="Times New Roman" w:eastAsia="Times New Roman" w:hAnsi="Times New Roman" w:cs="Times New Roman"/>
          <w:color w:val="000060"/>
          <w:sz w:val="20"/>
          <w:szCs w:val="20"/>
          <w:lang w:eastAsia="it-IT"/>
        </w:rPr>
        <w:t>DI</w:t>
      </w:r>
      <w:proofErr w:type="spellEnd"/>
      <w:r w:rsidRPr="003C6C68">
        <w:rPr>
          <w:rFonts w:ascii="Times New Roman" w:eastAsia="Times New Roman" w:hAnsi="Times New Roman" w:cs="Times New Roman"/>
          <w:color w:val="000060"/>
          <w:sz w:val="20"/>
          <w:szCs w:val="20"/>
          <w:lang w:eastAsia="it-IT"/>
        </w:rPr>
        <w:t xml:space="preserve"> SLAVE PRESENTI</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Times New Roman" w:eastAsia="Times New Roman" w:hAnsi="Times New Roman" w:cs="Times New Roman"/>
          <w:b/>
          <w:bCs/>
          <w:color w:val="000060"/>
          <w:sz w:val="20"/>
          <w:szCs w:val="20"/>
          <w:lang w:eastAsia="it-IT"/>
        </w:rPr>
        <w:t>DEL</w:t>
      </w:r>
      <w:r w:rsidRPr="003C6C68">
        <w:rPr>
          <w:rFonts w:ascii="Times New Roman" w:eastAsia="Times New Roman" w:hAnsi="Times New Roman" w:cs="Times New Roman"/>
          <w:color w:val="000060"/>
          <w:sz w:val="20"/>
          <w:szCs w:val="20"/>
          <w:lang w:eastAsia="it-IT"/>
        </w:rPr>
        <w:t>   = RITARDO ACCENSIONE POMPA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Esempio1: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Configurazione della sonda in un imp. semplice costituito da un attuatore del tipo ON/OFF che controlla l’elettrovalvola dell’ambiente 3, zona 3 di un termosifone.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GB" w:eastAsia="it-IT"/>
        </w:rPr>
        <w:t>ZA     = 3</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GB" w:eastAsia="it-IT"/>
        </w:rPr>
        <w:t>ZB      = 3</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GB" w:eastAsia="it-IT"/>
        </w:rPr>
        <w:lastRenderedPageBreak/>
        <w:t>P         =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US" w:eastAsia="it-IT"/>
        </w:rPr>
        <w:t>MOD = 0</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GB" w:eastAsia="it-IT"/>
        </w:rPr>
        <w:t>SLA   =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DEL   =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Esempio2: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Configurazione della sonda in un imp. semplice costituito da un attuatore del tipo ON/OFF che controlla l’elettrovalvola dell’ambiente 3, zona 3 di un climatizzatore.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US" w:eastAsia="it-IT"/>
        </w:rPr>
        <w:t>ZA     = 3</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US" w:eastAsia="it-IT"/>
        </w:rPr>
        <w:t>ZB      = 3</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US" w:eastAsia="it-IT"/>
        </w:rPr>
        <w:t>P         =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US" w:eastAsia="it-IT"/>
        </w:rPr>
        <w:t>MOD = 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US" w:eastAsia="it-IT"/>
        </w:rPr>
        <w:t>SLA   =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DEL   =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Esempio3:</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Configurazione della sonda in un imp. semplice costituito da due attuatori del tipo ON/OFF che controllano le elettrovalvole dell’ambiente 3, zona 3 rispettivamente di un termosifone e di un climatizzatore.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US" w:eastAsia="it-IT"/>
        </w:rPr>
        <w:t>ZA     = 3</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US" w:eastAsia="it-IT"/>
        </w:rPr>
        <w:t>ZB      = 3</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US" w:eastAsia="it-IT"/>
        </w:rPr>
        <w:t>P         =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US" w:eastAsia="it-IT"/>
        </w:rPr>
        <w:t>MOD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US" w:eastAsia="it-IT"/>
        </w:rPr>
        <w:t>SLA   =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DEL   =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Times New Roman" w:eastAsia="Times New Roman" w:hAnsi="Times New Roman" w:cs="Times New Roman"/>
          <w:b/>
          <w:bCs/>
          <w:color w:val="000060"/>
          <w:sz w:val="24"/>
          <w:szCs w:val="24"/>
          <w:lang w:eastAsia="it-IT"/>
        </w:rPr>
        <w:t>ATTUATORI PER TAPPARELLE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Alcuni attuatori presentano una sede chiamata M che determina alcune funzioni a secondo del </w:t>
      </w:r>
      <w:proofErr w:type="spellStart"/>
      <w:r w:rsidRPr="003C6C68">
        <w:rPr>
          <w:rFonts w:ascii="Verdana" w:eastAsia="Times New Roman" w:hAnsi="Verdana" w:cs="Times New Roman"/>
          <w:color w:val="000060"/>
          <w:sz w:val="20"/>
          <w:szCs w:val="20"/>
          <w:lang w:eastAsia="it-IT"/>
        </w:rPr>
        <w:t>configuratore</w:t>
      </w:r>
      <w:proofErr w:type="spellEnd"/>
      <w:r w:rsidRPr="003C6C68">
        <w:rPr>
          <w:rFonts w:ascii="Verdana" w:eastAsia="Times New Roman" w:hAnsi="Verdana" w:cs="Times New Roman"/>
          <w:color w:val="000060"/>
          <w:sz w:val="20"/>
          <w:szCs w:val="20"/>
          <w:lang w:eastAsia="it-IT"/>
        </w:rPr>
        <w:t xml:space="preserve"> inserito. Infatti,</w:t>
      </w:r>
    </w:p>
    <w:p w:rsidR="003C6C68" w:rsidRPr="003C6C68" w:rsidRDefault="003C6C68" w:rsidP="003C6C68">
      <w:pPr>
        <w:spacing w:before="100" w:beforeAutospacing="1" w:after="100" w:afterAutospacing="1" w:line="240" w:lineRule="auto"/>
        <w:ind w:left="720" w:hanging="360"/>
        <w:rPr>
          <w:rFonts w:ascii="Times New Roman" w:eastAsia="Times New Roman" w:hAnsi="Times New Roman" w:cs="Times New Roman"/>
          <w:color w:val="000060"/>
          <w:sz w:val="24"/>
          <w:szCs w:val="24"/>
          <w:lang w:eastAsia="it-IT"/>
        </w:rPr>
      </w:pPr>
      <w:r w:rsidRPr="003C6C68">
        <w:rPr>
          <w:rFonts w:ascii="Wingdings" w:eastAsia="Times New Roman" w:hAnsi="Wingdings" w:cs="Times New Roman"/>
          <w:color w:val="000060"/>
          <w:sz w:val="20"/>
          <w:szCs w:val="20"/>
          <w:lang w:eastAsia="it-IT"/>
        </w:rPr>
        <w:t></w:t>
      </w:r>
      <w:r w:rsidRPr="003C6C68">
        <w:rPr>
          <w:rFonts w:ascii="Times New Roman" w:eastAsia="Times New Roman" w:hAnsi="Times New Roman" w:cs="Times New Roman"/>
          <w:color w:val="000060"/>
          <w:sz w:val="14"/>
          <w:szCs w:val="14"/>
          <w:lang w:eastAsia="it-IT"/>
        </w:rPr>
        <w:t>      </w:t>
      </w:r>
      <w:r w:rsidRPr="003C6C68">
        <w:rPr>
          <w:rFonts w:ascii="Times New Roman" w:eastAsia="Times New Roman" w:hAnsi="Times New Roman" w:cs="Times New Roman"/>
          <w:color w:val="000060"/>
          <w:sz w:val="14"/>
          <w:lang w:eastAsia="it-IT"/>
        </w:rPr>
        <w:t> </w:t>
      </w:r>
      <w:r w:rsidRPr="003C6C68">
        <w:rPr>
          <w:rFonts w:ascii="Verdana" w:eastAsia="Times New Roman" w:hAnsi="Verdana" w:cs="Times New Roman"/>
          <w:color w:val="000060"/>
          <w:sz w:val="20"/>
          <w:szCs w:val="20"/>
          <w:u w:val="single"/>
          <w:lang w:eastAsia="it-IT"/>
        </w:rPr>
        <w:t xml:space="preserve">Se nella sede M viene inserito un </w:t>
      </w:r>
      <w:proofErr w:type="spellStart"/>
      <w:r w:rsidRPr="003C6C68">
        <w:rPr>
          <w:rFonts w:ascii="Verdana" w:eastAsia="Times New Roman" w:hAnsi="Verdana" w:cs="Times New Roman"/>
          <w:color w:val="000060"/>
          <w:sz w:val="20"/>
          <w:szCs w:val="20"/>
          <w:u w:val="single"/>
          <w:lang w:eastAsia="it-IT"/>
        </w:rPr>
        <w:t>configuratore</w:t>
      </w:r>
      <w:proofErr w:type="spellEnd"/>
      <w:r w:rsidRPr="003C6C68">
        <w:rPr>
          <w:rFonts w:ascii="Verdana" w:eastAsia="Times New Roman" w:hAnsi="Verdana" w:cs="Times New Roman"/>
          <w:color w:val="000060"/>
          <w:sz w:val="20"/>
          <w:szCs w:val="20"/>
          <w:u w:val="single"/>
          <w:lang w:eastAsia="it-IT"/>
        </w:rPr>
        <w:t xml:space="preserve"> da 1 a 4</w:t>
      </w:r>
      <w:r w:rsidRPr="003C6C68">
        <w:rPr>
          <w:rFonts w:ascii="Times New Roman" w:eastAsia="Times New Roman" w:hAnsi="Times New Roman" w:cs="Times New Roman"/>
          <w:color w:val="000060"/>
          <w:sz w:val="24"/>
          <w:szCs w:val="24"/>
          <w:lang w:eastAsia="it-IT"/>
        </w:rPr>
        <w:t>, vengono realizzate delle funzioni speciali come: l’OFF ritardato, STOP temporizzati dipendenti dal tipo di attuatore.</w:t>
      </w:r>
    </w:p>
    <w:p w:rsidR="003C6C68" w:rsidRPr="003C6C68" w:rsidRDefault="003C6C68" w:rsidP="003C6C68">
      <w:pPr>
        <w:spacing w:before="100" w:beforeAutospacing="1" w:after="100" w:afterAutospacing="1" w:line="240" w:lineRule="auto"/>
        <w:ind w:left="720" w:hanging="360"/>
        <w:rPr>
          <w:rFonts w:ascii="Times New Roman" w:eastAsia="Times New Roman" w:hAnsi="Times New Roman" w:cs="Times New Roman"/>
          <w:color w:val="000060"/>
          <w:sz w:val="24"/>
          <w:szCs w:val="24"/>
          <w:lang w:eastAsia="it-IT"/>
        </w:rPr>
      </w:pPr>
      <w:r w:rsidRPr="003C6C68">
        <w:rPr>
          <w:rFonts w:ascii="Wingdings" w:eastAsia="Times New Roman" w:hAnsi="Wingdings" w:cs="Times New Roman"/>
          <w:color w:val="000060"/>
          <w:sz w:val="20"/>
          <w:szCs w:val="20"/>
          <w:lang w:eastAsia="it-IT"/>
        </w:rPr>
        <w:t></w:t>
      </w:r>
      <w:r w:rsidRPr="003C6C68">
        <w:rPr>
          <w:rFonts w:ascii="Times New Roman" w:eastAsia="Times New Roman" w:hAnsi="Times New Roman" w:cs="Times New Roman"/>
          <w:color w:val="000060"/>
          <w:sz w:val="14"/>
          <w:szCs w:val="14"/>
          <w:lang w:eastAsia="it-IT"/>
        </w:rPr>
        <w:t>      </w:t>
      </w:r>
      <w:r w:rsidRPr="003C6C68">
        <w:rPr>
          <w:rFonts w:ascii="Times New Roman" w:eastAsia="Times New Roman" w:hAnsi="Times New Roman" w:cs="Times New Roman"/>
          <w:color w:val="000060"/>
          <w:sz w:val="14"/>
          <w:lang w:eastAsia="it-IT"/>
        </w:rPr>
        <w:t> </w:t>
      </w:r>
      <w:r w:rsidRPr="003C6C68">
        <w:rPr>
          <w:rFonts w:ascii="Verdana" w:eastAsia="Times New Roman" w:hAnsi="Verdana" w:cs="Times New Roman"/>
          <w:color w:val="000060"/>
          <w:sz w:val="20"/>
          <w:szCs w:val="20"/>
          <w:u w:val="single"/>
          <w:lang w:eastAsia="it-IT"/>
        </w:rPr>
        <w:t xml:space="preserve">Se nella sede M viene inserito il </w:t>
      </w:r>
      <w:proofErr w:type="spellStart"/>
      <w:r w:rsidRPr="003C6C68">
        <w:rPr>
          <w:rFonts w:ascii="Verdana" w:eastAsia="Times New Roman" w:hAnsi="Verdana" w:cs="Times New Roman"/>
          <w:color w:val="000060"/>
          <w:sz w:val="20"/>
          <w:szCs w:val="20"/>
          <w:u w:val="single"/>
          <w:lang w:eastAsia="it-IT"/>
        </w:rPr>
        <w:t>configuratore</w:t>
      </w:r>
      <w:proofErr w:type="spellEnd"/>
      <w:r w:rsidRPr="003C6C68">
        <w:rPr>
          <w:rFonts w:ascii="Verdana" w:eastAsia="Times New Roman" w:hAnsi="Verdana" w:cs="Times New Roman"/>
          <w:color w:val="000060"/>
          <w:sz w:val="20"/>
          <w:szCs w:val="20"/>
          <w:u w:val="single"/>
          <w:lang w:eastAsia="it-IT"/>
        </w:rPr>
        <w:t xml:space="preserve"> SLA</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l’attuatore viene considerato Slave e riceve il comando da un attuatore Master.</w:t>
      </w:r>
    </w:p>
    <w:p w:rsidR="003C6C68" w:rsidRPr="003C6C68" w:rsidRDefault="003C6C68" w:rsidP="003C6C68">
      <w:pPr>
        <w:spacing w:before="100" w:beforeAutospacing="1" w:after="100" w:afterAutospacing="1" w:line="240" w:lineRule="auto"/>
        <w:ind w:left="720" w:hanging="360"/>
        <w:rPr>
          <w:rFonts w:ascii="Times New Roman" w:eastAsia="Times New Roman" w:hAnsi="Times New Roman" w:cs="Times New Roman"/>
          <w:color w:val="000060"/>
          <w:sz w:val="24"/>
          <w:szCs w:val="24"/>
          <w:lang w:eastAsia="it-IT"/>
        </w:rPr>
      </w:pPr>
      <w:r w:rsidRPr="003C6C68">
        <w:rPr>
          <w:rFonts w:ascii="Wingdings" w:eastAsia="Times New Roman" w:hAnsi="Wingdings" w:cs="Times New Roman"/>
          <w:color w:val="000060"/>
          <w:sz w:val="20"/>
          <w:szCs w:val="20"/>
          <w:lang w:eastAsia="it-IT"/>
        </w:rPr>
        <w:lastRenderedPageBreak/>
        <w:t></w:t>
      </w:r>
      <w:r w:rsidRPr="003C6C68">
        <w:rPr>
          <w:rFonts w:ascii="Times New Roman" w:eastAsia="Times New Roman" w:hAnsi="Times New Roman" w:cs="Times New Roman"/>
          <w:color w:val="000060"/>
          <w:sz w:val="14"/>
          <w:szCs w:val="14"/>
          <w:lang w:eastAsia="it-IT"/>
        </w:rPr>
        <w:t>      </w:t>
      </w:r>
      <w:r w:rsidRPr="003C6C68">
        <w:rPr>
          <w:rFonts w:ascii="Times New Roman" w:eastAsia="Times New Roman" w:hAnsi="Times New Roman" w:cs="Times New Roman"/>
          <w:color w:val="000060"/>
          <w:sz w:val="14"/>
          <w:lang w:eastAsia="it-IT"/>
        </w:rPr>
        <w:t> </w:t>
      </w:r>
      <w:r w:rsidRPr="003C6C68">
        <w:rPr>
          <w:rFonts w:ascii="Verdana" w:eastAsia="Times New Roman" w:hAnsi="Verdana" w:cs="Times New Roman"/>
          <w:color w:val="000060"/>
          <w:sz w:val="20"/>
          <w:szCs w:val="20"/>
          <w:u w:val="single"/>
          <w:lang w:eastAsia="it-IT"/>
        </w:rPr>
        <w:t xml:space="preserve">Se nella sede M viene inserito il </w:t>
      </w:r>
      <w:proofErr w:type="spellStart"/>
      <w:r w:rsidRPr="003C6C68">
        <w:rPr>
          <w:rFonts w:ascii="Verdana" w:eastAsia="Times New Roman" w:hAnsi="Verdana" w:cs="Times New Roman"/>
          <w:color w:val="000060"/>
          <w:sz w:val="20"/>
          <w:szCs w:val="20"/>
          <w:u w:val="single"/>
          <w:lang w:eastAsia="it-IT"/>
        </w:rPr>
        <w:t>configuratore</w:t>
      </w:r>
      <w:proofErr w:type="spellEnd"/>
      <w:r w:rsidRPr="003C6C68">
        <w:rPr>
          <w:rFonts w:ascii="Verdana" w:eastAsia="Times New Roman" w:hAnsi="Verdana" w:cs="Times New Roman"/>
          <w:color w:val="000060"/>
          <w:sz w:val="20"/>
          <w:szCs w:val="20"/>
          <w:u w:val="single"/>
          <w:lang w:eastAsia="it-IT"/>
        </w:rPr>
        <w:t xml:space="preserve"> PUL</w:t>
      </w:r>
      <w:r w:rsidRPr="003C6C68">
        <w:rPr>
          <w:rFonts w:ascii="Verdana" w:eastAsia="Times New Roman" w:hAnsi="Verdana" w:cs="Times New Roman"/>
          <w:color w:val="000060"/>
          <w:sz w:val="20"/>
          <w:szCs w:val="20"/>
          <w:lang w:eastAsia="it-IT"/>
        </w:rPr>
        <w:t>, il dispositivo non si attiva con i comandi Ambiente e Generale.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ATTUATORE F411/1N</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2743200" cy="2959735"/>
            <wp:effectExtent l="19050" t="0" r="0" b="0"/>
            <wp:docPr id="262" name="Immagine 262" descr="http://plent.altervista.org/images/f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plent.altervista.org/images/f411.jpg"/>
                    <pic:cNvPicPr>
                      <a:picLocks noChangeAspect="1" noChangeArrowheads="1"/>
                    </pic:cNvPicPr>
                  </pic:nvPicPr>
                  <pic:blipFill>
                    <a:blip r:embed="rId144" cstate="print"/>
                    <a:srcRect/>
                    <a:stretch>
                      <a:fillRect/>
                    </a:stretch>
                  </pic:blipFill>
                  <pic:spPr bwMode="auto">
                    <a:xfrm>
                      <a:off x="0" y="0"/>
                      <a:ext cx="2743200" cy="2959735"/>
                    </a:xfrm>
                    <a:prstGeom prst="rect">
                      <a:avLst/>
                    </a:prstGeom>
                    <a:noFill/>
                    <a:ln w="9525">
                      <a:noFill/>
                      <a:miter lim="800000"/>
                      <a:headEnd/>
                      <a:tailEnd/>
                    </a:ln>
                  </pic:spPr>
                </pic:pic>
              </a:graphicData>
            </a:graphic>
          </wp:inline>
        </w:drawing>
      </w:r>
      <w:r>
        <w:rPr>
          <w:rFonts w:ascii="Verdana" w:eastAsia="Times New Roman" w:hAnsi="Verdana" w:cs="Times New Roman"/>
          <w:noProof/>
          <w:color w:val="000060"/>
          <w:sz w:val="20"/>
          <w:szCs w:val="20"/>
          <w:lang w:eastAsia="it-IT"/>
        </w:rPr>
        <w:drawing>
          <wp:inline distT="0" distB="0" distL="0" distR="0">
            <wp:extent cx="625475" cy="673735"/>
            <wp:effectExtent l="19050" t="0" r="3175" b="0"/>
            <wp:docPr id="263" name="Immagine 263" descr="http://plent.altervista.org/images/config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plent.altervista.org/images/config411.jpg"/>
                    <pic:cNvPicPr>
                      <a:picLocks noChangeAspect="1" noChangeArrowheads="1"/>
                    </pic:cNvPicPr>
                  </pic:nvPicPr>
                  <pic:blipFill>
                    <a:blip r:embed="rId145" cstate="print"/>
                    <a:srcRect/>
                    <a:stretch>
                      <a:fillRect/>
                    </a:stretch>
                  </pic:blipFill>
                  <pic:spPr bwMode="auto">
                    <a:xfrm>
                      <a:off x="0" y="0"/>
                      <a:ext cx="625475" cy="67373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A</w:t>
      </w:r>
      <w:r w:rsidRPr="003C6C68">
        <w:rPr>
          <w:rFonts w:ascii="Verdana" w:eastAsia="Times New Roman" w:hAnsi="Verdana" w:cs="Times New Roman"/>
          <w:color w:val="000060"/>
          <w:sz w:val="20"/>
          <w:szCs w:val="20"/>
          <w:lang w:eastAsia="it-IT"/>
        </w:rPr>
        <w:t>  = INDIRIZZO AMBIENTE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PL</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 PUNTO LUCE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M</w:t>
      </w:r>
      <w:r w:rsidRPr="003C6C68">
        <w:rPr>
          <w:rFonts w:ascii="Verdana" w:eastAsia="Times New Roman" w:hAnsi="Verdana" w:cs="Times New Roman"/>
          <w:color w:val="000060"/>
          <w:sz w:val="20"/>
          <w:szCs w:val="20"/>
          <w:lang w:eastAsia="it-IT"/>
        </w:rPr>
        <w:t>  = SLA(riceve comando da un master); 1, 2, 3, 4(ritardo di attivazione di 1,2,3,4 minuti)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G1</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 gruppo1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G2</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 gruppo2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G3</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 gruppo3</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COMANDO PER TAPPARELLE L4651/2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Dalla figura si può notare la presenza di due pulsanti superiore e inferiore i quali vengono associati ad un certo </w:t>
      </w:r>
      <w:proofErr w:type="spellStart"/>
      <w:r w:rsidRPr="003C6C68">
        <w:rPr>
          <w:rFonts w:ascii="Verdana" w:eastAsia="Times New Roman" w:hAnsi="Verdana" w:cs="Times New Roman"/>
          <w:color w:val="000060"/>
          <w:sz w:val="20"/>
          <w:szCs w:val="20"/>
          <w:lang w:eastAsia="it-IT"/>
        </w:rPr>
        <w:t>copritasto</w:t>
      </w:r>
      <w:proofErr w:type="spellEnd"/>
      <w:r w:rsidRPr="003C6C68">
        <w:rPr>
          <w:rFonts w:ascii="Verdana" w:eastAsia="Times New Roman" w:hAnsi="Verdana" w:cs="Times New Roman"/>
          <w:color w:val="000060"/>
          <w:sz w:val="20"/>
          <w:szCs w:val="20"/>
          <w:lang w:eastAsia="it-IT"/>
        </w:rPr>
        <w:t xml:space="preserve"> inseribile frontalmente e configurabile attraverso il </w:t>
      </w:r>
      <w:proofErr w:type="spellStart"/>
      <w:r w:rsidRPr="003C6C68">
        <w:rPr>
          <w:rFonts w:ascii="Verdana" w:eastAsia="Times New Roman" w:hAnsi="Verdana" w:cs="Times New Roman"/>
          <w:color w:val="000060"/>
          <w:sz w:val="20"/>
          <w:szCs w:val="20"/>
          <w:lang w:eastAsia="it-IT"/>
        </w:rPr>
        <w:t>configuratore</w:t>
      </w:r>
      <w:proofErr w:type="spellEnd"/>
      <w:r w:rsidRPr="003C6C68">
        <w:rPr>
          <w:rFonts w:ascii="Verdana" w:eastAsia="Times New Roman" w:hAnsi="Verdana" w:cs="Times New Roman"/>
          <w:color w:val="000060"/>
          <w:sz w:val="20"/>
          <w:szCs w:val="20"/>
          <w:lang w:eastAsia="it-IT"/>
        </w:rPr>
        <w:t xml:space="preserve"> inserito in M.</w:t>
      </w:r>
    </w:p>
    <w:p w:rsidR="003C6C68" w:rsidRPr="003C6C68" w:rsidRDefault="003C6C68" w:rsidP="003C6C68">
      <w:pPr>
        <w:spacing w:before="100" w:beforeAutospacing="1" w:after="100" w:afterAutospacing="1" w:line="240" w:lineRule="auto"/>
        <w:ind w:left="720" w:hanging="360"/>
        <w:rPr>
          <w:rFonts w:ascii="Times New Roman" w:eastAsia="Times New Roman" w:hAnsi="Times New Roman" w:cs="Times New Roman"/>
          <w:color w:val="000060"/>
          <w:sz w:val="24"/>
          <w:szCs w:val="24"/>
          <w:lang w:eastAsia="it-IT"/>
        </w:rPr>
      </w:pPr>
      <w:r w:rsidRPr="003C6C68">
        <w:rPr>
          <w:rFonts w:ascii="Wingdings" w:eastAsia="Times New Roman" w:hAnsi="Wingdings" w:cs="Times New Roman"/>
          <w:color w:val="000060"/>
          <w:sz w:val="20"/>
          <w:szCs w:val="20"/>
          <w:lang w:eastAsia="it-IT"/>
        </w:rPr>
        <w:t></w:t>
      </w:r>
      <w:r w:rsidRPr="003C6C68">
        <w:rPr>
          <w:rFonts w:ascii="Times New Roman" w:eastAsia="Times New Roman" w:hAnsi="Times New Roman" w:cs="Times New Roman"/>
          <w:color w:val="000060"/>
          <w:sz w:val="14"/>
          <w:szCs w:val="14"/>
          <w:lang w:eastAsia="it-IT"/>
        </w:rPr>
        <w:t>      </w:t>
      </w:r>
      <w:r w:rsidRPr="003C6C68">
        <w:rPr>
          <w:rFonts w:ascii="Times New Roman" w:eastAsia="Times New Roman" w:hAnsi="Times New Roman" w:cs="Times New Roman"/>
          <w:color w:val="000060"/>
          <w:sz w:val="14"/>
          <w:lang w:eastAsia="it-IT"/>
        </w:rPr>
        <w:t> </w:t>
      </w:r>
      <w:r w:rsidRPr="003C6C68">
        <w:rPr>
          <w:rFonts w:ascii="Verdana" w:eastAsia="Times New Roman" w:hAnsi="Verdana" w:cs="Times New Roman"/>
          <w:color w:val="000060"/>
          <w:sz w:val="20"/>
          <w:szCs w:val="20"/>
          <w:u w:val="single"/>
          <w:lang w:eastAsia="it-IT"/>
        </w:rPr>
        <w:t xml:space="preserve">Se nella sede M non viene inserito nessun </w:t>
      </w:r>
      <w:proofErr w:type="spellStart"/>
      <w:r w:rsidRPr="003C6C68">
        <w:rPr>
          <w:rFonts w:ascii="Verdana" w:eastAsia="Times New Roman" w:hAnsi="Verdana" w:cs="Times New Roman"/>
          <w:color w:val="000060"/>
          <w:sz w:val="20"/>
          <w:szCs w:val="20"/>
          <w:u w:val="single"/>
          <w:lang w:eastAsia="it-IT"/>
        </w:rPr>
        <w:t>configuratore</w:t>
      </w:r>
      <w:proofErr w:type="spellEnd"/>
      <w:r w:rsidRPr="003C6C68">
        <w:rPr>
          <w:rFonts w:ascii="Verdana" w:eastAsia="Times New Roman" w:hAnsi="Verdana" w:cs="Times New Roman"/>
          <w:color w:val="000060"/>
          <w:sz w:val="20"/>
          <w:szCs w:val="20"/>
          <w:lang w:eastAsia="it-IT"/>
        </w:rPr>
        <w:t xml:space="preserve">, si realizza un comando ciclico ON/OFF. Ciò vuol dire che premendo più volte sul </w:t>
      </w:r>
      <w:proofErr w:type="spellStart"/>
      <w:r w:rsidRPr="003C6C68">
        <w:rPr>
          <w:rFonts w:ascii="Verdana" w:eastAsia="Times New Roman" w:hAnsi="Verdana" w:cs="Times New Roman"/>
          <w:color w:val="000060"/>
          <w:sz w:val="20"/>
          <w:szCs w:val="20"/>
          <w:lang w:eastAsia="it-IT"/>
        </w:rPr>
        <w:t>copritasto</w:t>
      </w:r>
      <w:proofErr w:type="spellEnd"/>
      <w:r w:rsidRPr="003C6C68">
        <w:rPr>
          <w:rFonts w:ascii="Verdana" w:eastAsia="Times New Roman" w:hAnsi="Verdana" w:cs="Times New Roman"/>
          <w:color w:val="000060"/>
          <w:sz w:val="20"/>
          <w:szCs w:val="20"/>
          <w:lang w:eastAsia="it-IT"/>
        </w:rPr>
        <w:t xml:space="preserve"> una volta accende e una volta spegne.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Wingdings" w:eastAsia="Times New Roman" w:hAnsi="Wingdings" w:cs="Times New Roman"/>
          <w:color w:val="000060"/>
          <w:sz w:val="20"/>
          <w:szCs w:val="20"/>
          <w:lang w:eastAsia="it-IT"/>
        </w:rPr>
        <w:t></w:t>
      </w:r>
      <w:r w:rsidRPr="003C6C68">
        <w:rPr>
          <w:rFonts w:ascii="Times New Roman" w:eastAsia="Times New Roman" w:hAnsi="Times New Roman" w:cs="Times New Roman"/>
          <w:color w:val="000060"/>
          <w:sz w:val="14"/>
          <w:szCs w:val="14"/>
          <w:lang w:eastAsia="it-IT"/>
        </w:rPr>
        <w:t>      </w:t>
      </w:r>
      <w:r w:rsidRPr="003C6C68">
        <w:rPr>
          <w:rFonts w:ascii="Times New Roman" w:eastAsia="Times New Roman" w:hAnsi="Times New Roman" w:cs="Times New Roman"/>
          <w:color w:val="000060"/>
          <w:sz w:val="14"/>
          <w:lang w:eastAsia="it-IT"/>
        </w:rPr>
        <w:t> </w:t>
      </w:r>
      <w:r w:rsidRPr="003C6C68">
        <w:rPr>
          <w:rFonts w:ascii="Verdana" w:eastAsia="Times New Roman" w:hAnsi="Verdana" w:cs="Times New Roman"/>
          <w:color w:val="000060"/>
          <w:sz w:val="20"/>
          <w:szCs w:val="20"/>
          <w:lang w:eastAsia="it-IT"/>
        </w:rPr>
        <w:t xml:space="preserve">Se viene associato ad un attuatore </w:t>
      </w:r>
      <w:proofErr w:type="spellStart"/>
      <w:r w:rsidRPr="003C6C68">
        <w:rPr>
          <w:rFonts w:ascii="Verdana" w:eastAsia="Times New Roman" w:hAnsi="Verdana" w:cs="Times New Roman"/>
          <w:color w:val="000060"/>
          <w:sz w:val="20"/>
          <w:szCs w:val="20"/>
          <w:lang w:eastAsia="it-IT"/>
        </w:rPr>
        <w:t>dimmer</w:t>
      </w:r>
      <w:proofErr w:type="spellEnd"/>
      <w:r w:rsidRPr="003C6C68">
        <w:rPr>
          <w:rFonts w:ascii="Verdana" w:eastAsia="Times New Roman" w:hAnsi="Verdana" w:cs="Times New Roman"/>
          <w:color w:val="000060"/>
          <w:sz w:val="20"/>
          <w:szCs w:val="20"/>
          <w:lang w:eastAsia="it-IT"/>
        </w:rPr>
        <w:t xml:space="preserve">, prolungando la pressione sul </w:t>
      </w:r>
      <w:proofErr w:type="spellStart"/>
      <w:r w:rsidRPr="003C6C68">
        <w:rPr>
          <w:rFonts w:ascii="Verdana" w:eastAsia="Times New Roman" w:hAnsi="Verdana" w:cs="Times New Roman"/>
          <w:color w:val="000060"/>
          <w:sz w:val="20"/>
          <w:szCs w:val="20"/>
          <w:lang w:eastAsia="it-IT"/>
        </w:rPr>
        <w:t>copritasto</w:t>
      </w:r>
      <w:proofErr w:type="spellEnd"/>
      <w:r w:rsidRPr="003C6C68">
        <w:rPr>
          <w:rFonts w:ascii="Verdana" w:eastAsia="Times New Roman" w:hAnsi="Verdana" w:cs="Times New Roman"/>
          <w:color w:val="000060"/>
          <w:sz w:val="20"/>
          <w:szCs w:val="20"/>
          <w:lang w:eastAsia="it-IT"/>
        </w:rPr>
        <w:t>, ne viene regolata la potenza del carico.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n</w:t>
      </w:r>
      <w:r w:rsidRPr="003C6C68">
        <w:rPr>
          <w:rFonts w:ascii="Times New Roman" w:eastAsia="Times New Roman" w:hAnsi="Times New Roman" w:cs="Times New Roman"/>
          <w:color w:val="000060"/>
          <w:sz w:val="14"/>
          <w:szCs w:val="14"/>
          <w:lang w:eastAsia="it-IT"/>
        </w:rPr>
        <w:t>      </w:t>
      </w:r>
      <w:r w:rsidRPr="003C6C68">
        <w:rPr>
          <w:rFonts w:ascii="Times New Roman" w:eastAsia="Times New Roman" w:hAnsi="Times New Roman" w:cs="Times New Roman"/>
          <w:color w:val="000060"/>
          <w:sz w:val="14"/>
          <w:lang w:eastAsia="it-IT"/>
        </w:rPr>
        <w:t> </w:t>
      </w:r>
      <w:r w:rsidRPr="003C6C68">
        <w:rPr>
          <w:rFonts w:ascii="Verdana" w:eastAsia="Times New Roman" w:hAnsi="Verdana" w:cs="Times New Roman"/>
          <w:color w:val="000060"/>
          <w:sz w:val="20"/>
          <w:szCs w:val="20"/>
          <w:u w:val="single"/>
          <w:lang w:eastAsia="it-IT"/>
        </w:rPr>
        <w:t xml:space="preserve">Se nella sede M viene inserito il </w:t>
      </w:r>
      <w:proofErr w:type="spellStart"/>
      <w:r w:rsidRPr="003C6C68">
        <w:rPr>
          <w:rFonts w:ascii="Verdana" w:eastAsia="Times New Roman" w:hAnsi="Verdana" w:cs="Times New Roman"/>
          <w:color w:val="000060"/>
          <w:sz w:val="20"/>
          <w:szCs w:val="20"/>
          <w:u w:val="single"/>
          <w:lang w:eastAsia="it-IT"/>
        </w:rPr>
        <w:t>configuratore</w:t>
      </w:r>
      <w:proofErr w:type="spellEnd"/>
      <w:r w:rsidRPr="003C6C68">
        <w:rPr>
          <w:rFonts w:ascii="Verdana" w:eastAsia="Times New Roman" w:hAnsi="Verdana" w:cs="Times New Roman"/>
          <w:color w:val="000060"/>
          <w:sz w:val="20"/>
          <w:szCs w:val="20"/>
          <w:u w:val="single"/>
          <w:lang w:eastAsia="it-IT"/>
        </w:rPr>
        <w:t xml:space="preserve"> PUL</w:t>
      </w:r>
      <w:r w:rsidRPr="003C6C68">
        <w:rPr>
          <w:rFonts w:ascii="Verdana" w:eastAsia="Times New Roman" w:hAnsi="Verdana" w:cs="Times New Roman"/>
          <w:color w:val="000060"/>
          <w:sz w:val="20"/>
          <w:szCs w:val="20"/>
          <w:lang w:eastAsia="it-IT"/>
        </w:rPr>
        <w:t>, si realizza un comando monostabile ON/OFF come se fosse un pulsante.</w:t>
      </w:r>
    </w:p>
    <w:p w:rsidR="003C6C68" w:rsidRPr="003C6C68" w:rsidRDefault="003C6C68" w:rsidP="003C6C68">
      <w:pPr>
        <w:spacing w:before="100" w:beforeAutospacing="1" w:after="100" w:afterAutospacing="1" w:line="240" w:lineRule="auto"/>
        <w:ind w:left="720" w:hanging="360"/>
        <w:rPr>
          <w:rFonts w:ascii="Times New Roman" w:eastAsia="Times New Roman" w:hAnsi="Times New Roman" w:cs="Times New Roman"/>
          <w:color w:val="000060"/>
          <w:sz w:val="24"/>
          <w:szCs w:val="24"/>
          <w:lang w:eastAsia="it-IT"/>
        </w:rPr>
      </w:pPr>
      <w:r w:rsidRPr="003C6C68">
        <w:rPr>
          <w:rFonts w:ascii="Wingdings" w:eastAsia="Times New Roman" w:hAnsi="Wingdings" w:cs="Times New Roman"/>
          <w:color w:val="000060"/>
          <w:sz w:val="20"/>
          <w:szCs w:val="20"/>
          <w:lang w:eastAsia="it-IT"/>
        </w:rPr>
        <w:lastRenderedPageBreak/>
        <w:t></w:t>
      </w:r>
      <w:r w:rsidRPr="003C6C68">
        <w:rPr>
          <w:rFonts w:ascii="Times New Roman" w:eastAsia="Times New Roman" w:hAnsi="Times New Roman" w:cs="Times New Roman"/>
          <w:color w:val="000060"/>
          <w:sz w:val="14"/>
          <w:szCs w:val="14"/>
          <w:lang w:eastAsia="it-IT"/>
        </w:rPr>
        <w:t>      </w:t>
      </w:r>
      <w:r w:rsidRPr="003C6C68">
        <w:rPr>
          <w:rFonts w:ascii="Times New Roman" w:eastAsia="Times New Roman" w:hAnsi="Times New Roman" w:cs="Times New Roman"/>
          <w:color w:val="000060"/>
          <w:sz w:val="14"/>
          <w:lang w:eastAsia="it-IT"/>
        </w:rPr>
        <w:t> </w:t>
      </w:r>
      <w:r w:rsidRPr="003C6C68">
        <w:rPr>
          <w:rFonts w:ascii="Verdana" w:eastAsia="Times New Roman" w:hAnsi="Verdana" w:cs="Times New Roman"/>
          <w:color w:val="000060"/>
          <w:sz w:val="20"/>
          <w:szCs w:val="20"/>
          <w:u w:val="single"/>
          <w:lang w:eastAsia="it-IT"/>
        </w:rPr>
        <w:t xml:space="preserve">Se nella sede M viene inserito il </w:t>
      </w:r>
      <w:proofErr w:type="spellStart"/>
      <w:r w:rsidRPr="003C6C68">
        <w:rPr>
          <w:rFonts w:ascii="Verdana" w:eastAsia="Times New Roman" w:hAnsi="Verdana" w:cs="Times New Roman"/>
          <w:color w:val="000060"/>
          <w:sz w:val="20"/>
          <w:szCs w:val="20"/>
          <w:u w:val="single"/>
          <w:lang w:eastAsia="it-IT"/>
        </w:rPr>
        <w:t>configuratore</w:t>
      </w:r>
      <w:proofErr w:type="spellEnd"/>
      <w:r w:rsidRPr="003C6C68">
        <w:rPr>
          <w:rFonts w:ascii="Verdana" w:eastAsia="Times New Roman" w:hAnsi="Verdana" w:cs="Times New Roman"/>
          <w:color w:val="000060"/>
          <w:sz w:val="20"/>
          <w:szCs w:val="20"/>
          <w:u w:val="single"/>
          <w:lang w:eastAsia="it-IT"/>
        </w:rPr>
        <w:t xml:space="preserve"> con le due freccette,</w:t>
      </w:r>
      <w:r w:rsidRPr="003C6C68">
        <w:rPr>
          <w:rFonts w:ascii="Verdana" w:eastAsia="Times New Roman" w:hAnsi="Verdana" w:cs="Times New Roman"/>
          <w:color w:val="000060"/>
          <w:sz w:val="20"/>
          <w:u w:val="single"/>
          <w:lang w:eastAsia="it-IT"/>
        </w:rPr>
        <w:t> </w:t>
      </w:r>
      <w:r w:rsidRPr="003C6C68">
        <w:rPr>
          <w:rFonts w:ascii="Verdana" w:eastAsia="Times New Roman" w:hAnsi="Verdana" w:cs="Times New Roman"/>
          <w:color w:val="000060"/>
          <w:sz w:val="20"/>
          <w:szCs w:val="20"/>
          <w:lang w:eastAsia="it-IT"/>
        </w:rPr>
        <w:t xml:space="preserve">premendo la parte alta del </w:t>
      </w:r>
      <w:proofErr w:type="spellStart"/>
      <w:r w:rsidRPr="003C6C68">
        <w:rPr>
          <w:rFonts w:ascii="Verdana" w:eastAsia="Times New Roman" w:hAnsi="Verdana" w:cs="Times New Roman"/>
          <w:color w:val="000060"/>
          <w:sz w:val="20"/>
          <w:szCs w:val="20"/>
          <w:lang w:eastAsia="it-IT"/>
        </w:rPr>
        <w:t>copritasto</w:t>
      </w:r>
      <w:proofErr w:type="spellEnd"/>
      <w:r w:rsidRPr="003C6C68">
        <w:rPr>
          <w:rFonts w:ascii="Verdana" w:eastAsia="Times New Roman" w:hAnsi="Verdana" w:cs="Times New Roman"/>
          <w:color w:val="000060"/>
          <w:sz w:val="20"/>
          <w:szCs w:val="20"/>
          <w:lang w:eastAsia="it-IT"/>
        </w:rPr>
        <w:t xml:space="preserve"> si invia il comando di alzare la serranda. Premendo invece la parte bassa del </w:t>
      </w:r>
      <w:proofErr w:type="spellStart"/>
      <w:r w:rsidRPr="003C6C68">
        <w:rPr>
          <w:rFonts w:ascii="Verdana" w:eastAsia="Times New Roman" w:hAnsi="Verdana" w:cs="Times New Roman"/>
          <w:color w:val="000060"/>
          <w:sz w:val="20"/>
          <w:szCs w:val="20"/>
          <w:lang w:eastAsia="it-IT"/>
        </w:rPr>
        <w:t>copritasto</w:t>
      </w:r>
      <w:proofErr w:type="spellEnd"/>
      <w:r w:rsidRPr="003C6C68">
        <w:rPr>
          <w:rFonts w:ascii="Verdana" w:eastAsia="Times New Roman" w:hAnsi="Verdana" w:cs="Times New Roman"/>
          <w:color w:val="000060"/>
          <w:sz w:val="20"/>
          <w:szCs w:val="20"/>
          <w:lang w:eastAsia="it-IT"/>
        </w:rPr>
        <w:t>, si invia il comando di abbassare la serranda. Dopo l’attivazione del comando, premendo una seconda volta avviene l’arresto della serranda nella posizione voluta.</w:t>
      </w:r>
    </w:p>
    <w:p w:rsidR="003C6C68" w:rsidRPr="003C6C68" w:rsidRDefault="003C6C68" w:rsidP="003C6C68">
      <w:pPr>
        <w:spacing w:before="100" w:beforeAutospacing="1" w:after="100" w:afterAutospacing="1" w:line="240" w:lineRule="auto"/>
        <w:ind w:left="720" w:hanging="360"/>
        <w:rPr>
          <w:rFonts w:ascii="Times New Roman" w:eastAsia="Times New Roman" w:hAnsi="Times New Roman" w:cs="Times New Roman"/>
          <w:color w:val="000060"/>
          <w:sz w:val="24"/>
          <w:szCs w:val="24"/>
          <w:lang w:eastAsia="it-IT"/>
        </w:rPr>
      </w:pPr>
      <w:r w:rsidRPr="003C6C68">
        <w:rPr>
          <w:rFonts w:ascii="Wingdings" w:eastAsia="Times New Roman" w:hAnsi="Wingdings" w:cs="Times New Roman"/>
          <w:color w:val="000060"/>
          <w:sz w:val="20"/>
          <w:szCs w:val="20"/>
          <w:lang w:eastAsia="it-IT"/>
        </w:rPr>
        <w:t></w:t>
      </w:r>
      <w:r w:rsidRPr="003C6C68">
        <w:rPr>
          <w:rFonts w:ascii="Times New Roman" w:eastAsia="Times New Roman" w:hAnsi="Times New Roman" w:cs="Times New Roman"/>
          <w:color w:val="000060"/>
          <w:sz w:val="14"/>
          <w:szCs w:val="14"/>
          <w:lang w:eastAsia="it-IT"/>
        </w:rPr>
        <w:t>      </w:t>
      </w:r>
      <w:r w:rsidRPr="003C6C68">
        <w:rPr>
          <w:rFonts w:ascii="Times New Roman" w:eastAsia="Times New Roman" w:hAnsi="Times New Roman" w:cs="Times New Roman"/>
          <w:color w:val="000060"/>
          <w:sz w:val="14"/>
          <w:lang w:eastAsia="it-IT"/>
        </w:rPr>
        <w:t> </w:t>
      </w:r>
      <w:r w:rsidRPr="003C6C68">
        <w:rPr>
          <w:rFonts w:ascii="Verdana" w:eastAsia="Times New Roman" w:hAnsi="Verdana" w:cs="Times New Roman"/>
          <w:color w:val="000060"/>
          <w:sz w:val="20"/>
          <w:szCs w:val="20"/>
          <w:u w:val="single"/>
          <w:lang w:eastAsia="it-IT"/>
        </w:rPr>
        <w:t xml:space="preserve">Se nella sede M viene inserito il </w:t>
      </w:r>
      <w:proofErr w:type="spellStart"/>
      <w:r w:rsidRPr="003C6C68">
        <w:rPr>
          <w:rFonts w:ascii="Verdana" w:eastAsia="Times New Roman" w:hAnsi="Verdana" w:cs="Times New Roman"/>
          <w:color w:val="000060"/>
          <w:sz w:val="20"/>
          <w:szCs w:val="20"/>
          <w:u w:val="single"/>
          <w:lang w:eastAsia="it-IT"/>
        </w:rPr>
        <w:t>configuratore</w:t>
      </w:r>
      <w:proofErr w:type="spellEnd"/>
      <w:r w:rsidRPr="003C6C68">
        <w:rPr>
          <w:rFonts w:ascii="Verdana" w:eastAsia="Times New Roman" w:hAnsi="Verdana" w:cs="Times New Roman"/>
          <w:color w:val="000060"/>
          <w:sz w:val="20"/>
          <w:szCs w:val="20"/>
          <w:u w:val="single"/>
          <w:lang w:eastAsia="it-IT"/>
        </w:rPr>
        <w:t xml:space="preserve"> con le due freccette e la lettera M accanto,</w:t>
      </w:r>
      <w:r w:rsidRPr="003C6C68">
        <w:rPr>
          <w:rFonts w:ascii="Verdana" w:eastAsia="Times New Roman" w:hAnsi="Verdana" w:cs="Times New Roman"/>
          <w:color w:val="000060"/>
          <w:sz w:val="20"/>
          <w:u w:val="single"/>
          <w:lang w:eastAsia="it-IT"/>
        </w:rPr>
        <w:t> </w:t>
      </w:r>
      <w:r w:rsidRPr="003C6C68">
        <w:rPr>
          <w:rFonts w:ascii="Verdana" w:eastAsia="Times New Roman" w:hAnsi="Verdana" w:cs="Times New Roman"/>
          <w:color w:val="000060"/>
          <w:sz w:val="20"/>
          <w:szCs w:val="20"/>
          <w:lang w:eastAsia="it-IT"/>
        </w:rPr>
        <w:t xml:space="preserve">premendo costantemente la parte alta del </w:t>
      </w:r>
      <w:proofErr w:type="spellStart"/>
      <w:r w:rsidRPr="003C6C68">
        <w:rPr>
          <w:rFonts w:ascii="Verdana" w:eastAsia="Times New Roman" w:hAnsi="Verdana" w:cs="Times New Roman"/>
          <w:color w:val="000060"/>
          <w:sz w:val="20"/>
          <w:szCs w:val="20"/>
          <w:lang w:eastAsia="it-IT"/>
        </w:rPr>
        <w:t>copritasto</w:t>
      </w:r>
      <w:proofErr w:type="spellEnd"/>
      <w:r w:rsidRPr="003C6C68">
        <w:rPr>
          <w:rFonts w:ascii="Verdana" w:eastAsia="Times New Roman" w:hAnsi="Verdana" w:cs="Times New Roman"/>
          <w:color w:val="000060"/>
          <w:sz w:val="20"/>
          <w:szCs w:val="20"/>
          <w:lang w:eastAsia="it-IT"/>
        </w:rPr>
        <w:t xml:space="preserve"> o la parte bassa, avviene l’azione del motore della tapparella. Il motore si ferma se termina l’azione di pressione sul </w:t>
      </w:r>
      <w:proofErr w:type="spellStart"/>
      <w:r w:rsidRPr="003C6C68">
        <w:rPr>
          <w:rFonts w:ascii="Verdana" w:eastAsia="Times New Roman" w:hAnsi="Verdana" w:cs="Times New Roman"/>
          <w:color w:val="000060"/>
          <w:sz w:val="20"/>
          <w:szCs w:val="20"/>
          <w:lang w:eastAsia="it-IT"/>
        </w:rPr>
        <w:t>copritasto</w:t>
      </w:r>
      <w:proofErr w:type="spellEnd"/>
      <w:r w:rsidRPr="003C6C68">
        <w:rPr>
          <w:rFonts w:ascii="Verdana" w:eastAsia="Times New Roman" w:hAnsi="Verdana" w:cs="Times New Roman"/>
          <w:color w:val="000060"/>
          <w:sz w:val="20"/>
          <w:szCs w:val="20"/>
          <w:lang w:eastAsia="it-IT"/>
        </w:rPr>
        <w:t>.</w:t>
      </w:r>
    </w:p>
    <w:p w:rsidR="003C6C68" w:rsidRPr="003C6C68" w:rsidRDefault="003C6C68" w:rsidP="003C6C68">
      <w:pPr>
        <w:spacing w:before="100" w:beforeAutospacing="1" w:after="100" w:afterAutospacing="1" w:line="240" w:lineRule="auto"/>
        <w:ind w:left="720" w:hanging="360"/>
        <w:rPr>
          <w:rFonts w:ascii="Times New Roman" w:eastAsia="Times New Roman" w:hAnsi="Times New Roman" w:cs="Times New Roman"/>
          <w:color w:val="000060"/>
          <w:sz w:val="24"/>
          <w:szCs w:val="24"/>
          <w:lang w:eastAsia="it-IT"/>
        </w:rPr>
      </w:pPr>
      <w:r w:rsidRPr="003C6C68">
        <w:rPr>
          <w:rFonts w:ascii="Wingdings" w:eastAsia="Times New Roman" w:hAnsi="Wingdings" w:cs="Times New Roman"/>
          <w:color w:val="000060"/>
          <w:sz w:val="20"/>
          <w:szCs w:val="20"/>
          <w:lang w:eastAsia="it-IT"/>
        </w:rPr>
        <w:t></w:t>
      </w:r>
      <w:r w:rsidRPr="003C6C68">
        <w:rPr>
          <w:rFonts w:ascii="Times New Roman" w:eastAsia="Times New Roman" w:hAnsi="Times New Roman" w:cs="Times New Roman"/>
          <w:color w:val="000060"/>
          <w:sz w:val="14"/>
          <w:szCs w:val="14"/>
          <w:lang w:eastAsia="it-IT"/>
        </w:rPr>
        <w:t>      </w:t>
      </w:r>
      <w:r w:rsidRPr="003C6C68">
        <w:rPr>
          <w:rFonts w:ascii="Times New Roman" w:eastAsia="Times New Roman" w:hAnsi="Times New Roman" w:cs="Times New Roman"/>
          <w:color w:val="000060"/>
          <w:sz w:val="14"/>
          <w:lang w:eastAsia="it-IT"/>
        </w:rPr>
        <w:t> </w:t>
      </w:r>
      <w:r w:rsidRPr="003C6C68">
        <w:rPr>
          <w:rFonts w:ascii="Verdana" w:eastAsia="Times New Roman" w:hAnsi="Verdana" w:cs="Times New Roman"/>
          <w:color w:val="000060"/>
          <w:sz w:val="20"/>
          <w:szCs w:val="20"/>
          <w:u w:val="single"/>
          <w:lang w:eastAsia="it-IT"/>
        </w:rPr>
        <w:t xml:space="preserve">Se nella sede M viene inserito il </w:t>
      </w:r>
      <w:proofErr w:type="spellStart"/>
      <w:r w:rsidRPr="003C6C68">
        <w:rPr>
          <w:rFonts w:ascii="Verdana" w:eastAsia="Times New Roman" w:hAnsi="Verdana" w:cs="Times New Roman"/>
          <w:color w:val="000060"/>
          <w:sz w:val="20"/>
          <w:szCs w:val="20"/>
          <w:u w:val="single"/>
          <w:lang w:eastAsia="it-IT"/>
        </w:rPr>
        <w:t>configuratore</w:t>
      </w:r>
      <w:proofErr w:type="spellEnd"/>
      <w:r w:rsidRPr="003C6C68">
        <w:rPr>
          <w:rFonts w:ascii="Verdana" w:eastAsia="Times New Roman" w:hAnsi="Verdana" w:cs="Times New Roman"/>
          <w:color w:val="000060"/>
          <w:sz w:val="20"/>
          <w:szCs w:val="20"/>
          <w:u w:val="single"/>
          <w:lang w:eastAsia="it-IT"/>
        </w:rPr>
        <w:t xml:space="preserve"> O/I,</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 xml:space="preserve">premendo il </w:t>
      </w:r>
      <w:proofErr w:type="spellStart"/>
      <w:r w:rsidRPr="003C6C68">
        <w:rPr>
          <w:rFonts w:ascii="Verdana" w:eastAsia="Times New Roman" w:hAnsi="Verdana" w:cs="Times New Roman"/>
          <w:color w:val="000060"/>
          <w:sz w:val="20"/>
          <w:szCs w:val="20"/>
          <w:lang w:eastAsia="it-IT"/>
        </w:rPr>
        <w:t>copritasto</w:t>
      </w:r>
      <w:proofErr w:type="spellEnd"/>
      <w:r w:rsidRPr="003C6C68">
        <w:rPr>
          <w:rFonts w:ascii="Verdana" w:eastAsia="Times New Roman" w:hAnsi="Verdana" w:cs="Times New Roman"/>
          <w:color w:val="000060"/>
          <w:sz w:val="20"/>
          <w:szCs w:val="20"/>
          <w:lang w:eastAsia="it-IT"/>
        </w:rPr>
        <w:t xml:space="preserve"> dal lato superiore si attua il comando ON, premendo il </w:t>
      </w:r>
      <w:proofErr w:type="spellStart"/>
      <w:r w:rsidRPr="003C6C68">
        <w:rPr>
          <w:rFonts w:ascii="Verdana" w:eastAsia="Times New Roman" w:hAnsi="Verdana" w:cs="Times New Roman"/>
          <w:color w:val="000060"/>
          <w:sz w:val="20"/>
          <w:szCs w:val="20"/>
          <w:lang w:eastAsia="it-IT"/>
        </w:rPr>
        <w:t>copritasto</w:t>
      </w:r>
      <w:proofErr w:type="spellEnd"/>
      <w:r w:rsidRPr="003C6C68">
        <w:rPr>
          <w:rFonts w:ascii="Verdana" w:eastAsia="Times New Roman" w:hAnsi="Verdana" w:cs="Times New Roman"/>
          <w:color w:val="000060"/>
          <w:sz w:val="20"/>
          <w:szCs w:val="20"/>
          <w:lang w:eastAsia="it-IT"/>
        </w:rPr>
        <w:t xml:space="preserve"> dal lato inferiore si attua il comando di OFF.</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5654675" cy="1588135"/>
            <wp:effectExtent l="19050" t="0" r="3175" b="0"/>
            <wp:docPr id="264" name="Immagine 264" descr="http://plent.altervista.org/images/l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plent.altervista.org/images/l4651.jpg"/>
                    <pic:cNvPicPr>
                      <a:picLocks noChangeAspect="1" noChangeArrowheads="1"/>
                    </pic:cNvPicPr>
                  </pic:nvPicPr>
                  <pic:blipFill>
                    <a:blip r:embed="rId146" cstate="print"/>
                    <a:srcRect/>
                    <a:stretch>
                      <a:fillRect/>
                    </a:stretch>
                  </pic:blipFill>
                  <pic:spPr bwMode="auto">
                    <a:xfrm>
                      <a:off x="0" y="0"/>
                      <a:ext cx="5654675" cy="158813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A</w:t>
      </w:r>
      <w:r w:rsidRPr="003C6C68">
        <w:rPr>
          <w:rFonts w:ascii="Verdana" w:eastAsia="Times New Roman" w:hAnsi="Verdana" w:cs="Times New Roman"/>
          <w:color w:val="000060"/>
          <w:sz w:val="20"/>
          <w:szCs w:val="20"/>
          <w:lang w:eastAsia="it-IT"/>
        </w:rPr>
        <w:t xml:space="preserve">  = INDIRIZZO AMBIENTE; GEN (COME PULSANTE GENERALE PER TUTTI); </w:t>
      </w:r>
      <w:proofErr w:type="spellStart"/>
      <w:r w:rsidRPr="003C6C68">
        <w:rPr>
          <w:rFonts w:ascii="Verdana" w:eastAsia="Times New Roman" w:hAnsi="Verdana" w:cs="Times New Roman"/>
          <w:color w:val="000060"/>
          <w:sz w:val="20"/>
          <w:szCs w:val="20"/>
          <w:lang w:eastAsia="it-IT"/>
        </w:rPr>
        <w:t>AMB=AMBIENTE</w:t>
      </w:r>
      <w:proofErr w:type="spellEnd"/>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PL</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 xml:space="preserve">= PUNTO LUCE; NESSUN CONFIGURATORE SE </w:t>
      </w:r>
      <w:proofErr w:type="spellStart"/>
      <w:r w:rsidRPr="003C6C68">
        <w:rPr>
          <w:rFonts w:ascii="Verdana" w:eastAsia="Times New Roman" w:hAnsi="Verdana" w:cs="Times New Roman"/>
          <w:color w:val="000060"/>
          <w:sz w:val="20"/>
          <w:szCs w:val="20"/>
          <w:lang w:eastAsia="it-IT"/>
        </w:rPr>
        <w:t>A=GEN</w:t>
      </w:r>
      <w:proofErr w:type="spellEnd"/>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M</w:t>
      </w:r>
      <w:r w:rsidRPr="003C6C68">
        <w:rPr>
          <w:rFonts w:ascii="Verdana" w:eastAsia="Times New Roman" w:hAnsi="Verdana" w:cs="Times New Roman"/>
          <w:color w:val="000060"/>
          <w:sz w:val="20"/>
          <w:szCs w:val="20"/>
          <w:lang w:eastAsia="it-IT"/>
        </w:rPr>
        <w:t>  = FRECCIA SU’ FRECCIA GIU’ CON ACCANTO M (SALITA-DISCESA MONOSTABILE)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FRECCIA SU’ FRECCIA GIU’ (SALITA-DISCESA FINO A FINECORSA)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SPE</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t>= 2 SI OTTIENE IL LAMPEGGIO DEL LED IN SALITA O IN DISCESA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proofErr w:type="spellStart"/>
      <w:r w:rsidRPr="003C6C68">
        <w:rPr>
          <w:rFonts w:ascii="Verdana" w:eastAsia="Times New Roman" w:hAnsi="Verdana" w:cs="Times New Roman"/>
          <w:b/>
          <w:bCs/>
          <w:color w:val="000060"/>
          <w:sz w:val="20"/>
          <w:szCs w:val="20"/>
          <w:lang w:eastAsia="it-IT"/>
        </w:rPr>
        <w:t>AUX</w:t>
      </w:r>
      <w:r w:rsidRPr="003C6C68">
        <w:rPr>
          <w:rFonts w:ascii="Verdana" w:eastAsia="Times New Roman" w:hAnsi="Verdana" w:cs="Times New Roman"/>
          <w:color w:val="000060"/>
          <w:sz w:val="20"/>
          <w:szCs w:val="20"/>
          <w:lang w:eastAsia="it-IT"/>
        </w:rPr>
        <w:t>=</w:t>
      </w:r>
      <w:proofErr w:type="spellEnd"/>
      <w:r w:rsidRPr="003C6C68">
        <w:rPr>
          <w:rFonts w:ascii="Verdana" w:eastAsia="Times New Roman" w:hAnsi="Verdana" w:cs="Times New Roman"/>
          <w:color w:val="000060"/>
          <w:sz w:val="20"/>
          <w:szCs w:val="20"/>
          <w:lang w:eastAsia="it-IT"/>
        </w:rPr>
        <w:t xml:space="preserve"> NON UTILIZZATO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Esempio1: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comando punto-punto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066540" cy="2213610"/>
            <wp:effectExtent l="19050" t="0" r="0" b="0"/>
            <wp:docPr id="265" name="Immagine 265" descr="http://plent.altervista.org/images/punto-pu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plent.altervista.org/images/punto-punto.jpg"/>
                    <pic:cNvPicPr>
                      <a:picLocks noChangeAspect="1" noChangeArrowheads="1"/>
                    </pic:cNvPicPr>
                  </pic:nvPicPr>
                  <pic:blipFill>
                    <a:blip r:embed="rId147" cstate="print"/>
                    <a:srcRect/>
                    <a:stretch>
                      <a:fillRect/>
                    </a:stretch>
                  </pic:blipFill>
                  <pic:spPr bwMode="auto">
                    <a:xfrm>
                      <a:off x="0" y="0"/>
                      <a:ext cx="4066540" cy="2213610"/>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FF00FF"/>
          <w:sz w:val="20"/>
          <w:szCs w:val="20"/>
          <w:lang w:eastAsia="it-IT"/>
        </w:rPr>
        <w:lastRenderedPageBreak/>
        <w:t>ATTUATORI: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A  = 1                      A  = 1                     A  = 1                    A = 2              A = 2          A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GB" w:eastAsia="it-IT"/>
        </w:rPr>
        <w:t>PL = 1                      PL = 2                     PL = 3                    PL =1             PL =2          PL = 3</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de-DE" w:eastAsia="it-IT"/>
        </w:rPr>
        <w:t>M  = --                    M  = --                    M  = --                   M  = --           M = --        M =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de-DE" w:eastAsia="it-IT"/>
        </w:rPr>
        <w:t>G1 = --                    G1 = --                    G1 = --                  G1 = --           G1 = --       G1 =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de-DE" w:eastAsia="it-IT"/>
        </w:rPr>
        <w:t>G2 = --                    G2 = --                    G2 = --                  G2 = --           G2 = --       G2 =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de-DE" w:eastAsia="it-IT"/>
        </w:rPr>
        <w:t>G3 = --                    G3 = --                    G3 = --                  G3 = --           G3 = --       G3 =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FF00FF"/>
          <w:sz w:val="20"/>
          <w:szCs w:val="20"/>
          <w:lang w:eastAsia="it-IT"/>
        </w:rPr>
        <w:t>COMANDI: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A  = 1                       A = 1                       A = 1                     A = 2              A = 2          A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fr-FR" w:eastAsia="it-IT"/>
        </w:rPr>
        <w:t>PL = 1                      PL = 2                       PL =3                     PL =1              PL =2         PL =3</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66" name="Immagine 266"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67" name="Immagine 267"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68" name="Immagine 268"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69" name="Immagine 269"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70" name="Immagine 270"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71" name="Immagine 271"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SPE = 2                    SPE = 2                    SPE = 2                   SPE = 2           SPE = 2      SPE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fr-FR" w:eastAsia="it-IT"/>
        </w:rPr>
        <w:t>AUX= --                    AUX = --                  AUX = --                  AUX = 2          AUX = 2     AUX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Se al posto della serranda abbiamo delle lampade, nella configurazione dei comandi, occorre lasciare libera la sede M in modo che premendo una volta si accende, premendo una seconda volta si spegne.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b/>
          <w:bCs/>
          <w:color w:val="000060"/>
          <w:sz w:val="20"/>
          <w:szCs w:val="20"/>
          <w:lang w:eastAsia="it-IT"/>
        </w:rPr>
        <w:t>Esempio2: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Comando ambiente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4163060" cy="2767330"/>
            <wp:effectExtent l="19050" t="0" r="8890" b="0"/>
            <wp:docPr id="272" name="Immagine 272" descr="http://plent.altervista.org/images/amb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plent.altervista.org/images/ambiente.jpg"/>
                    <pic:cNvPicPr>
                      <a:picLocks noChangeAspect="1" noChangeArrowheads="1"/>
                    </pic:cNvPicPr>
                  </pic:nvPicPr>
                  <pic:blipFill>
                    <a:blip r:embed="rId149" cstate="print"/>
                    <a:srcRect/>
                    <a:stretch>
                      <a:fillRect/>
                    </a:stretch>
                  </pic:blipFill>
                  <pic:spPr bwMode="auto">
                    <a:xfrm>
                      <a:off x="0" y="0"/>
                      <a:ext cx="4163060" cy="2767330"/>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ATTUATORI: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A  = 1                      A  = 1                     A  = 1                    A = 2              A = 2          A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GB" w:eastAsia="it-IT"/>
        </w:rPr>
        <w:t>PL = 1                      PL = 2                     PL = 3                    PL =1             PL =2          PL = 3</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de-DE" w:eastAsia="it-IT"/>
        </w:rPr>
        <w:t>M  = --                    M  = --                    M  = --                   M  = --           M = --        M =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de-DE" w:eastAsia="it-IT"/>
        </w:rPr>
        <w:t>G1 = --                    G1 = --                    G1 = --                  G1 = --           G1 = --       G1 =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val="en-US" w:eastAsia="it-IT"/>
        </w:rPr>
      </w:pPr>
      <w:r w:rsidRPr="003C6C68">
        <w:rPr>
          <w:rFonts w:ascii="Verdana" w:eastAsia="Times New Roman" w:hAnsi="Verdana" w:cs="Times New Roman"/>
          <w:color w:val="000060"/>
          <w:sz w:val="20"/>
          <w:szCs w:val="20"/>
          <w:lang w:val="de-DE" w:eastAsia="it-IT"/>
        </w:rPr>
        <w:t>G2 = --                    G2 = --                    G2 = --                  G2 = --           G2 = --       G2 =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val="en-US" w:eastAsia="it-IT"/>
        </w:rPr>
      </w:pPr>
      <w:r w:rsidRPr="003C6C68">
        <w:rPr>
          <w:rFonts w:ascii="Verdana" w:eastAsia="Times New Roman" w:hAnsi="Verdana" w:cs="Times New Roman"/>
          <w:color w:val="000060"/>
          <w:sz w:val="20"/>
          <w:szCs w:val="20"/>
          <w:lang w:val="de-DE" w:eastAsia="it-IT"/>
        </w:rPr>
        <w:t>G3 = --                    G3 = --                    G3 = --                  G3 = --           G3 = --       G3 =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FF00FF"/>
          <w:sz w:val="20"/>
          <w:szCs w:val="20"/>
          <w:lang w:eastAsia="it-IT"/>
        </w:rPr>
        <w:t>COMANDI:</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A  = 1                       A = 1                       A = 1                     A = 2              A = 2          A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GB" w:eastAsia="it-IT"/>
        </w:rPr>
        <w:t>PL = 1                      PL = 2                       PL =3                     PL =1              PL =2         PL =3</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73" name="Immagine 273"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74" name="Immagine 274"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75" name="Immagine 275"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76" name="Immagine 276"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77" name="Immagine 277"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78" name="Immagine 278"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SPE = 2                    SPE = 2                    SPE = 2                   SPE = 2           SPE = 2      SPE =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val="fr-FR" w:eastAsia="it-IT"/>
        </w:rPr>
        <w:t>AUX= --                    AUX = --                  AUX = --                  AUX = 2          AUX = 2     AUX =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FF00FF"/>
          <w:sz w:val="20"/>
          <w:szCs w:val="20"/>
          <w:lang w:eastAsia="it-IT"/>
        </w:rPr>
        <w:lastRenderedPageBreak/>
        <w:t>COMANDI AMBIENTE:</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A  = AMB                   A = AMB</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 xml:space="preserve">PL = 1                       </w:t>
      </w:r>
      <w:proofErr w:type="spellStart"/>
      <w:r w:rsidRPr="003C6C68">
        <w:rPr>
          <w:rFonts w:ascii="Verdana" w:eastAsia="Times New Roman" w:hAnsi="Verdana" w:cs="Times New Roman"/>
          <w:color w:val="000060"/>
          <w:sz w:val="20"/>
          <w:szCs w:val="20"/>
          <w:lang w:eastAsia="it-IT"/>
        </w:rPr>
        <w:t>PL=</w:t>
      </w:r>
      <w:proofErr w:type="spellEnd"/>
      <w:r w:rsidRPr="003C6C68">
        <w:rPr>
          <w:rFonts w:ascii="Verdana" w:eastAsia="Times New Roman" w:hAnsi="Verdana" w:cs="Times New Roman"/>
          <w:color w:val="000060"/>
          <w:sz w:val="20"/>
          <w:szCs w:val="20"/>
          <w:lang w:eastAsia="it-IT"/>
        </w:rPr>
        <w:t xml:space="preserve">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192405" cy="216535"/>
            <wp:effectExtent l="19050" t="0" r="0" b="0"/>
            <wp:docPr id="279" name="Immagine 279" descr="http://plent.altervista.org/images/fre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plent.altervista.org/images/frecce.jpg"/>
                    <pic:cNvPicPr>
                      <a:picLocks noChangeAspect="1" noChangeArrowheads="1"/>
                    </pic:cNvPicPr>
                  </pic:nvPicPr>
                  <pic:blipFill>
                    <a:blip r:embed="rId150" cstate="print"/>
                    <a:srcRect/>
                    <a:stretch>
                      <a:fillRect/>
                    </a:stretch>
                  </pic:blipFill>
                  <pic:spPr bwMode="auto">
                    <a:xfrm>
                      <a:off x="0" y="0"/>
                      <a:ext cx="19240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192405" cy="216535"/>
            <wp:effectExtent l="19050" t="0" r="0" b="0"/>
            <wp:docPr id="280" name="Immagine 280" descr="http://plent.altervista.org/images/fre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plent.altervista.org/images/frecce.jpg"/>
                    <pic:cNvPicPr>
                      <a:picLocks noChangeAspect="1" noChangeArrowheads="1"/>
                    </pic:cNvPicPr>
                  </pic:nvPicPr>
                  <pic:blipFill>
                    <a:blip r:embed="rId150" cstate="print"/>
                    <a:srcRect/>
                    <a:stretch>
                      <a:fillRect/>
                    </a:stretch>
                  </pic:blipFill>
                  <pic:spPr bwMode="auto">
                    <a:xfrm>
                      <a:off x="0" y="0"/>
                      <a:ext cx="19240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(IN QUESTO CASO ALLA PRESSIONE IL MOTORE GIRA FINO A FINECORSA)</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SPE =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proofErr w:type="spellStart"/>
      <w:r w:rsidRPr="003C6C68">
        <w:rPr>
          <w:rFonts w:ascii="Verdana" w:eastAsia="Times New Roman" w:hAnsi="Verdana" w:cs="Times New Roman"/>
          <w:color w:val="000060"/>
          <w:sz w:val="20"/>
          <w:szCs w:val="20"/>
          <w:lang w:eastAsia="it-IT"/>
        </w:rPr>
        <w:t>AUX=</w:t>
      </w:r>
      <w:proofErr w:type="spellEnd"/>
      <w:r w:rsidRPr="003C6C68">
        <w:rPr>
          <w:rFonts w:ascii="Verdana" w:eastAsia="Times New Roman" w:hAnsi="Verdana" w:cs="Times New Roman"/>
          <w:color w:val="000060"/>
          <w:sz w:val="20"/>
          <w:szCs w:val="20"/>
          <w:lang w:eastAsia="it-IT"/>
        </w:rPr>
        <w:t xml:space="preserve">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Se al posto della serranda abbiamo delle lampade, nella configurazione dei comandi, occorre lasciare libera la sede M in modo che premendo una volta si accende, premendo una seconda volta si spegne.</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b/>
          <w:bCs/>
          <w:color w:val="000060"/>
          <w:sz w:val="20"/>
          <w:szCs w:val="20"/>
          <w:lang w:eastAsia="it-IT"/>
        </w:rPr>
        <w:t>Esempio3:</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comando di gruppo e ambiente</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Pr>
          <w:rFonts w:ascii="Verdana" w:eastAsia="Times New Roman" w:hAnsi="Verdana" w:cs="Times New Roman"/>
          <w:noProof/>
          <w:color w:val="000060"/>
          <w:sz w:val="20"/>
          <w:szCs w:val="20"/>
          <w:lang w:eastAsia="it-IT"/>
        </w:rPr>
        <w:drawing>
          <wp:inline distT="0" distB="0" distL="0" distR="0">
            <wp:extent cx="4980940" cy="2743200"/>
            <wp:effectExtent l="19050" t="0" r="0" b="0"/>
            <wp:docPr id="281" name="Immagine 281" descr="http://plent.altervista.org/images/gruppo-amb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plent.altervista.org/images/gruppo-ambiente.jpg"/>
                    <pic:cNvPicPr>
                      <a:picLocks noChangeAspect="1" noChangeArrowheads="1"/>
                    </pic:cNvPicPr>
                  </pic:nvPicPr>
                  <pic:blipFill>
                    <a:blip r:embed="rId151" cstate="print"/>
                    <a:srcRect/>
                    <a:stretch>
                      <a:fillRect/>
                    </a:stretch>
                  </pic:blipFill>
                  <pic:spPr bwMode="auto">
                    <a:xfrm>
                      <a:off x="0" y="0"/>
                      <a:ext cx="4980940" cy="2743200"/>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Times New Roman" w:eastAsia="Times New Roman" w:hAnsi="Times New Roman" w:cs="Times New Roman"/>
          <w:color w:val="FF00FF"/>
          <w:sz w:val="20"/>
          <w:szCs w:val="20"/>
          <w:lang w:eastAsia="it-IT"/>
        </w:rPr>
        <w:t>ATTUATORI:</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A  = 1                      A  = 1                     A  = 1                    A = 2              A = 2          A =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val="en-US" w:eastAsia="it-IT"/>
        </w:rPr>
      </w:pPr>
      <w:r w:rsidRPr="003C6C68">
        <w:rPr>
          <w:rFonts w:ascii="Verdana" w:eastAsia="Times New Roman" w:hAnsi="Verdana" w:cs="Times New Roman"/>
          <w:color w:val="000060"/>
          <w:sz w:val="20"/>
          <w:szCs w:val="20"/>
          <w:lang w:val="en-GB" w:eastAsia="it-IT"/>
        </w:rPr>
        <w:t>PL = 1                      PL = 2                     PL = 3                    PL =1             PL =2          PL = 3</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val="en-US" w:eastAsia="it-IT"/>
        </w:rPr>
      </w:pPr>
      <w:r w:rsidRPr="003C6C68">
        <w:rPr>
          <w:rFonts w:ascii="Verdana" w:eastAsia="Times New Roman" w:hAnsi="Verdana" w:cs="Times New Roman"/>
          <w:color w:val="000060"/>
          <w:sz w:val="20"/>
          <w:szCs w:val="20"/>
          <w:lang w:val="de-DE" w:eastAsia="it-IT"/>
        </w:rPr>
        <w:t>M  = --                    M  = --                    M  = --                   M  = --           M = --        M =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val="en-US" w:eastAsia="it-IT"/>
        </w:rPr>
      </w:pPr>
      <w:r w:rsidRPr="003C6C68">
        <w:rPr>
          <w:rFonts w:ascii="Verdana" w:eastAsia="Times New Roman" w:hAnsi="Verdana" w:cs="Times New Roman"/>
          <w:color w:val="000060"/>
          <w:sz w:val="20"/>
          <w:szCs w:val="20"/>
          <w:lang w:val="de-DE" w:eastAsia="it-IT"/>
        </w:rPr>
        <w:t>G1 = 1                     G1 = 1                     G1 = --                  G1 = --           G1 = 1        G1 = 1</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val="en-US" w:eastAsia="it-IT"/>
        </w:rPr>
      </w:pPr>
      <w:r w:rsidRPr="003C6C68">
        <w:rPr>
          <w:rFonts w:ascii="Verdana" w:eastAsia="Times New Roman" w:hAnsi="Verdana" w:cs="Times New Roman"/>
          <w:color w:val="000060"/>
          <w:sz w:val="20"/>
          <w:szCs w:val="20"/>
          <w:lang w:val="de-DE" w:eastAsia="it-IT"/>
        </w:rPr>
        <w:lastRenderedPageBreak/>
        <w:t>G2 = --                    G2 = --                    G2 = 2                   G2 = 2            G2 = --       G2 =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val="en-US" w:eastAsia="it-IT"/>
        </w:rPr>
      </w:pPr>
      <w:r w:rsidRPr="003C6C68">
        <w:rPr>
          <w:rFonts w:ascii="Verdana" w:eastAsia="Times New Roman" w:hAnsi="Verdana" w:cs="Times New Roman"/>
          <w:color w:val="000060"/>
          <w:sz w:val="20"/>
          <w:szCs w:val="20"/>
          <w:lang w:val="de-DE" w:eastAsia="it-IT"/>
        </w:rPr>
        <w:t>G3 = --                    G3 = --                    G3 = --                  G3 = --           G3 = --       G3 =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FF00FF"/>
          <w:sz w:val="20"/>
          <w:szCs w:val="20"/>
          <w:lang w:eastAsia="it-IT"/>
        </w:rPr>
        <w:t>COMANDI:</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A  = 1                       A = 1                       A = 1                     A = 2              A = 2          A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val="en-US" w:eastAsia="it-IT"/>
        </w:rPr>
      </w:pPr>
      <w:r w:rsidRPr="003C6C68">
        <w:rPr>
          <w:rFonts w:ascii="Verdana" w:eastAsia="Times New Roman" w:hAnsi="Verdana" w:cs="Times New Roman"/>
          <w:color w:val="000060"/>
          <w:sz w:val="20"/>
          <w:szCs w:val="20"/>
          <w:lang w:val="en-GB" w:eastAsia="it-IT"/>
        </w:rPr>
        <w:t>PL = 1                      PL = 2                       PL =3                     PL =1              PL =2         PL =3</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82" name="Immagine 282"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83" name="Immagine 283"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84" name="Immagine 284"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85" name="Immagine 285"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86" name="Immagine 286"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87" name="Immagine 287"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SPE = 2                    SPE = 2                    SPE = 2                   SPE = 2           SPE = 2      SPE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val="fr-FR" w:eastAsia="it-IT"/>
        </w:rPr>
        <w:t>AUX= --                    AUX = --                  AUX = --                  AUX = 2          AUX = 2     AUX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FF00FF"/>
          <w:sz w:val="20"/>
          <w:szCs w:val="20"/>
          <w:lang w:eastAsia="it-IT"/>
        </w:rPr>
        <w:t>COMANDI AMBIENTE:</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A  = AMB                   A = AMB</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PL = 1                       </w:t>
      </w:r>
      <w:proofErr w:type="spellStart"/>
      <w:r w:rsidRPr="003C6C68">
        <w:rPr>
          <w:rFonts w:ascii="Verdana" w:eastAsia="Times New Roman" w:hAnsi="Verdana" w:cs="Times New Roman"/>
          <w:color w:val="000060"/>
          <w:sz w:val="20"/>
          <w:szCs w:val="20"/>
          <w:lang w:eastAsia="it-IT"/>
        </w:rPr>
        <w:t>PL=</w:t>
      </w:r>
      <w:proofErr w:type="spellEnd"/>
      <w:r w:rsidRPr="003C6C68">
        <w:rPr>
          <w:rFonts w:ascii="Verdana" w:eastAsia="Times New Roman" w:hAnsi="Verdana" w:cs="Times New Roman"/>
          <w:color w:val="000060"/>
          <w:sz w:val="20"/>
          <w:szCs w:val="20"/>
          <w:lang w:eastAsia="it-IT"/>
        </w:rPr>
        <w:t xml:space="preserve">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192405" cy="216535"/>
            <wp:effectExtent l="19050" t="0" r="0" b="0"/>
            <wp:docPr id="288" name="Immagine 288" descr="http://plent.altervista.org/images/fre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plent.altervista.org/images/frecce.jpg"/>
                    <pic:cNvPicPr>
                      <a:picLocks noChangeAspect="1" noChangeArrowheads="1"/>
                    </pic:cNvPicPr>
                  </pic:nvPicPr>
                  <pic:blipFill>
                    <a:blip r:embed="rId150" cstate="print"/>
                    <a:srcRect/>
                    <a:stretch>
                      <a:fillRect/>
                    </a:stretch>
                  </pic:blipFill>
                  <pic:spPr bwMode="auto">
                    <a:xfrm>
                      <a:off x="0" y="0"/>
                      <a:ext cx="19240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192405" cy="216535"/>
            <wp:effectExtent l="19050" t="0" r="0" b="0"/>
            <wp:docPr id="289" name="Immagine 289" descr="http://plent.altervista.org/images/fre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plent.altervista.org/images/frecce.jpg"/>
                    <pic:cNvPicPr>
                      <a:picLocks noChangeAspect="1" noChangeArrowheads="1"/>
                    </pic:cNvPicPr>
                  </pic:nvPicPr>
                  <pic:blipFill>
                    <a:blip r:embed="rId150" cstate="print"/>
                    <a:srcRect/>
                    <a:stretch>
                      <a:fillRect/>
                    </a:stretch>
                  </pic:blipFill>
                  <pic:spPr bwMode="auto">
                    <a:xfrm>
                      <a:off x="0" y="0"/>
                      <a:ext cx="19240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(IN QUESTO CASO ALLA PRESSIONE IL MOTORE GIRA FINO A FINECORSA)</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SPE = 2</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proofErr w:type="spellStart"/>
      <w:r w:rsidRPr="003C6C68">
        <w:rPr>
          <w:rFonts w:ascii="Verdana" w:eastAsia="Times New Roman" w:hAnsi="Verdana" w:cs="Times New Roman"/>
          <w:color w:val="000060"/>
          <w:sz w:val="20"/>
          <w:szCs w:val="20"/>
          <w:lang w:eastAsia="it-IT"/>
        </w:rPr>
        <w:t>AUX=</w:t>
      </w:r>
      <w:proofErr w:type="spellEnd"/>
      <w:r w:rsidRPr="003C6C68">
        <w:rPr>
          <w:rFonts w:ascii="Verdana" w:eastAsia="Times New Roman" w:hAnsi="Verdana" w:cs="Times New Roman"/>
          <w:color w:val="000060"/>
          <w:sz w:val="20"/>
          <w:szCs w:val="20"/>
          <w:lang w:eastAsia="it-IT"/>
        </w:rPr>
        <w:t xml:space="preserve"> --</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FF00FF"/>
          <w:sz w:val="20"/>
          <w:szCs w:val="20"/>
          <w:lang w:eastAsia="it-IT"/>
        </w:rPr>
        <w:t>COMANDI GRUPPO:</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A = GR                       A = GR</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PL = 1                       PL =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192405" cy="216535"/>
            <wp:effectExtent l="19050" t="0" r="0" b="0"/>
            <wp:docPr id="290" name="Immagine 290" descr="http://plent.altervista.org/images/fre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plent.altervista.org/images/frecce.jpg"/>
                    <pic:cNvPicPr>
                      <a:picLocks noChangeAspect="1" noChangeArrowheads="1"/>
                    </pic:cNvPicPr>
                  </pic:nvPicPr>
                  <pic:blipFill>
                    <a:blip r:embed="rId150" cstate="print"/>
                    <a:srcRect/>
                    <a:stretch>
                      <a:fillRect/>
                    </a:stretch>
                  </pic:blipFill>
                  <pic:spPr bwMode="auto">
                    <a:xfrm>
                      <a:off x="0" y="0"/>
                      <a:ext cx="19240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192405" cy="216535"/>
            <wp:effectExtent l="19050" t="0" r="0" b="0"/>
            <wp:docPr id="291" name="Immagine 291" descr="http://plent.altervista.org/images/fre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plent.altervista.org/images/frecce.jpg"/>
                    <pic:cNvPicPr>
                      <a:picLocks noChangeAspect="1" noChangeArrowheads="1"/>
                    </pic:cNvPicPr>
                  </pic:nvPicPr>
                  <pic:blipFill>
                    <a:blip r:embed="rId150" cstate="print"/>
                    <a:srcRect/>
                    <a:stretch>
                      <a:fillRect/>
                    </a:stretch>
                  </pic:blipFill>
                  <pic:spPr bwMode="auto">
                    <a:xfrm>
                      <a:off x="0" y="0"/>
                      <a:ext cx="19240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(IN QUESTO CASO ALLA PRESSIONE IL MOTORE GIRA FINO A FINECORSA)</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SPE =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proofErr w:type="spellStart"/>
      <w:r w:rsidRPr="003C6C68">
        <w:rPr>
          <w:rFonts w:ascii="Verdana" w:eastAsia="Times New Roman" w:hAnsi="Verdana" w:cs="Times New Roman"/>
          <w:color w:val="000060"/>
          <w:sz w:val="20"/>
          <w:szCs w:val="20"/>
          <w:lang w:eastAsia="it-IT"/>
        </w:rPr>
        <w:t>AUX=</w:t>
      </w:r>
      <w:proofErr w:type="spellEnd"/>
      <w:r w:rsidRPr="003C6C68">
        <w:rPr>
          <w:rFonts w:ascii="Verdana" w:eastAsia="Times New Roman" w:hAnsi="Verdana" w:cs="Times New Roman"/>
          <w:color w:val="000060"/>
          <w:sz w:val="20"/>
          <w:szCs w:val="20"/>
          <w:lang w:eastAsia="it-IT"/>
        </w:rPr>
        <w:t xml:space="preserve">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Se al posto della serranda abbiamo delle lampade, nella configurazione dei comandi, occorre lasciare libera la sede M in modo che premendo una volta si accende, premendo una seconda volta si spegne.</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b/>
          <w:bCs/>
          <w:color w:val="000060"/>
          <w:sz w:val="20"/>
          <w:szCs w:val="20"/>
          <w:lang w:eastAsia="it-IT"/>
        </w:rPr>
        <w:lastRenderedPageBreak/>
        <w:t>Esempio4:</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Comando generale</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Pr>
          <w:rFonts w:ascii="Verdana" w:eastAsia="Times New Roman" w:hAnsi="Verdana" w:cs="Times New Roman"/>
          <w:noProof/>
          <w:color w:val="000060"/>
          <w:sz w:val="20"/>
          <w:szCs w:val="20"/>
          <w:lang w:eastAsia="it-IT"/>
        </w:rPr>
        <w:drawing>
          <wp:inline distT="0" distB="0" distL="0" distR="0">
            <wp:extent cx="4764405" cy="3176270"/>
            <wp:effectExtent l="19050" t="0" r="0" b="0"/>
            <wp:docPr id="292" name="Immagine 292" descr="http://plent.altervista.org/images/gene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plent.altervista.org/images/generale.jpg"/>
                    <pic:cNvPicPr>
                      <a:picLocks noChangeAspect="1" noChangeArrowheads="1"/>
                    </pic:cNvPicPr>
                  </pic:nvPicPr>
                  <pic:blipFill>
                    <a:blip r:embed="rId152" cstate="print"/>
                    <a:srcRect/>
                    <a:stretch>
                      <a:fillRect/>
                    </a:stretch>
                  </pic:blipFill>
                  <pic:spPr bwMode="auto">
                    <a:xfrm>
                      <a:off x="0" y="0"/>
                      <a:ext cx="4764405" cy="3176270"/>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Times New Roman" w:eastAsia="Times New Roman" w:hAnsi="Times New Roman" w:cs="Times New Roman"/>
          <w:color w:val="FF00FF"/>
          <w:sz w:val="20"/>
          <w:szCs w:val="20"/>
          <w:lang w:eastAsia="it-IT"/>
        </w:rPr>
        <w:t>ATTUATORI:</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A  = 1                      A  = 1                     A  = 1                    A = 2              A = 2          A =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val="en-US" w:eastAsia="it-IT"/>
        </w:rPr>
      </w:pPr>
      <w:r w:rsidRPr="003C6C68">
        <w:rPr>
          <w:rFonts w:ascii="Verdana" w:eastAsia="Times New Roman" w:hAnsi="Verdana" w:cs="Times New Roman"/>
          <w:color w:val="000060"/>
          <w:sz w:val="20"/>
          <w:szCs w:val="20"/>
          <w:lang w:val="en-US" w:eastAsia="it-IT"/>
        </w:rPr>
        <w:t>PL = 1                      PL = 2                     PL = 3                    PL =1             PL =2          PL = 3</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val="en-US" w:eastAsia="it-IT"/>
        </w:rPr>
      </w:pPr>
      <w:r w:rsidRPr="003C6C68">
        <w:rPr>
          <w:rFonts w:ascii="Verdana" w:eastAsia="Times New Roman" w:hAnsi="Verdana" w:cs="Times New Roman"/>
          <w:color w:val="000060"/>
          <w:sz w:val="20"/>
          <w:szCs w:val="20"/>
          <w:lang w:val="en-US" w:eastAsia="it-IT"/>
        </w:rPr>
        <w:t>M  = --                    M  = --                    M  = --                   M  = --           M = --        M =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val="en-US" w:eastAsia="it-IT"/>
        </w:rPr>
      </w:pPr>
      <w:r w:rsidRPr="003C6C68">
        <w:rPr>
          <w:rFonts w:ascii="Verdana" w:eastAsia="Times New Roman" w:hAnsi="Verdana" w:cs="Times New Roman"/>
          <w:color w:val="000060"/>
          <w:sz w:val="20"/>
          <w:szCs w:val="20"/>
          <w:lang w:val="en-US" w:eastAsia="it-IT"/>
        </w:rPr>
        <w:t>G1 = 1                     G1 = 1                     G1 = --                  G1 = --           G1 = 1        G1 = 1</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val="en-US" w:eastAsia="it-IT"/>
        </w:rPr>
      </w:pPr>
      <w:r w:rsidRPr="003C6C68">
        <w:rPr>
          <w:rFonts w:ascii="Verdana" w:eastAsia="Times New Roman" w:hAnsi="Verdana" w:cs="Times New Roman"/>
          <w:color w:val="000060"/>
          <w:sz w:val="20"/>
          <w:szCs w:val="20"/>
          <w:lang w:val="en-US" w:eastAsia="it-IT"/>
        </w:rPr>
        <w:t>G2 = --                    G2 = --                    G2 = 2                   G2 = 2            G2 = --       G2 =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val="en-US" w:eastAsia="it-IT"/>
        </w:rPr>
      </w:pPr>
      <w:r w:rsidRPr="003C6C68">
        <w:rPr>
          <w:rFonts w:ascii="Verdana" w:eastAsia="Times New Roman" w:hAnsi="Verdana" w:cs="Times New Roman"/>
          <w:color w:val="000060"/>
          <w:sz w:val="20"/>
          <w:szCs w:val="20"/>
          <w:lang w:val="en-US" w:eastAsia="it-IT"/>
        </w:rPr>
        <w:t>G3 = --                    G3 = --                    G3 = --                  G3 = --           G3 = --       G3 =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FF00FF"/>
          <w:sz w:val="20"/>
          <w:szCs w:val="20"/>
          <w:lang w:eastAsia="it-IT"/>
        </w:rPr>
        <w:t>COMANDI:</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A  = 1                       A = 1                       A = 1                     A = 2              A = 2          A =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val="en-US" w:eastAsia="it-IT"/>
        </w:rPr>
      </w:pPr>
      <w:r w:rsidRPr="003C6C68">
        <w:rPr>
          <w:rFonts w:ascii="Verdana" w:eastAsia="Times New Roman" w:hAnsi="Verdana" w:cs="Times New Roman"/>
          <w:color w:val="000060"/>
          <w:sz w:val="20"/>
          <w:szCs w:val="20"/>
          <w:lang w:val="en-GB" w:eastAsia="it-IT"/>
        </w:rPr>
        <w:t>PL = 1                      PL = 2                       PL =3                     PL =1              PL =2         PL =3</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93" name="Immagine 293"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94" name="Immagine 294"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95" name="Immagine 295"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96" name="Immagine 296"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97" name="Immagine 297"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337185" cy="216535"/>
            <wp:effectExtent l="19050" t="0" r="5715" b="0"/>
            <wp:docPr id="298" name="Immagine 298" descr="http://plent.altervista.org/images/frec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plent.altervista.org/images/freccem.jpg"/>
                    <pic:cNvPicPr>
                      <a:picLocks noChangeAspect="1" noChangeArrowheads="1"/>
                    </pic:cNvPicPr>
                  </pic:nvPicPr>
                  <pic:blipFill>
                    <a:blip r:embed="rId148" cstate="print"/>
                    <a:srcRect/>
                    <a:stretch>
                      <a:fillRect/>
                    </a:stretch>
                  </pic:blipFill>
                  <pic:spPr bwMode="auto">
                    <a:xfrm>
                      <a:off x="0" y="0"/>
                      <a:ext cx="337185" cy="21653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lastRenderedPageBreak/>
        <w:t>SPE = 2                    SPE = 2                    SPE = 2                   SPE = 2           SPE = 2      SPE =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val="fr-FR" w:eastAsia="it-IT"/>
        </w:rPr>
        <w:t>AUX= --                    AUX = --                  AUX = --                  AUX = 2          AUX = 2     AUX =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FF00FF"/>
          <w:sz w:val="20"/>
          <w:szCs w:val="20"/>
          <w:lang w:val="fr-FR" w:eastAsia="it-IT"/>
        </w:rPr>
        <w:t>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FF00FF"/>
          <w:sz w:val="20"/>
          <w:szCs w:val="20"/>
          <w:lang w:eastAsia="it-IT"/>
        </w:rPr>
        <w:t>COMANDI AMBIENTE:</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A  = AMB                   A = AMB</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 xml:space="preserve">PL = 1                       </w:t>
      </w:r>
      <w:proofErr w:type="spellStart"/>
      <w:r w:rsidRPr="003C6C68">
        <w:rPr>
          <w:rFonts w:ascii="Verdana" w:eastAsia="Times New Roman" w:hAnsi="Verdana" w:cs="Times New Roman"/>
          <w:color w:val="000060"/>
          <w:sz w:val="20"/>
          <w:szCs w:val="20"/>
          <w:lang w:eastAsia="it-IT"/>
        </w:rPr>
        <w:t>PL=</w:t>
      </w:r>
      <w:proofErr w:type="spellEnd"/>
      <w:r w:rsidRPr="003C6C68">
        <w:rPr>
          <w:rFonts w:ascii="Verdana" w:eastAsia="Times New Roman" w:hAnsi="Verdana" w:cs="Times New Roman"/>
          <w:color w:val="000060"/>
          <w:sz w:val="20"/>
          <w:szCs w:val="20"/>
          <w:lang w:eastAsia="it-IT"/>
        </w:rPr>
        <w:t xml:space="preserve">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192405" cy="216535"/>
            <wp:effectExtent l="19050" t="0" r="0" b="0"/>
            <wp:docPr id="299" name="Immagine 299" descr="http://plent.altervista.org/images/fre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plent.altervista.org/images/frecce.jpg"/>
                    <pic:cNvPicPr>
                      <a:picLocks noChangeAspect="1" noChangeArrowheads="1"/>
                    </pic:cNvPicPr>
                  </pic:nvPicPr>
                  <pic:blipFill>
                    <a:blip r:embed="rId150" cstate="print"/>
                    <a:srcRect/>
                    <a:stretch>
                      <a:fillRect/>
                    </a:stretch>
                  </pic:blipFill>
                  <pic:spPr bwMode="auto">
                    <a:xfrm>
                      <a:off x="0" y="0"/>
                      <a:ext cx="19240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192405" cy="216535"/>
            <wp:effectExtent l="19050" t="0" r="0" b="0"/>
            <wp:docPr id="300" name="Immagine 300" descr="http://plent.altervista.org/images/fre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plent.altervista.org/images/frecce.jpg"/>
                    <pic:cNvPicPr>
                      <a:picLocks noChangeAspect="1" noChangeArrowheads="1"/>
                    </pic:cNvPicPr>
                  </pic:nvPicPr>
                  <pic:blipFill>
                    <a:blip r:embed="rId150" cstate="print"/>
                    <a:srcRect/>
                    <a:stretch>
                      <a:fillRect/>
                    </a:stretch>
                  </pic:blipFill>
                  <pic:spPr bwMode="auto">
                    <a:xfrm>
                      <a:off x="0" y="0"/>
                      <a:ext cx="19240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(IN QUESTO CASO ALLA PRESSIONE IL MOTORE GIRA FINO A FINECORSA)</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SPE =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proofErr w:type="spellStart"/>
      <w:r w:rsidRPr="003C6C68">
        <w:rPr>
          <w:rFonts w:ascii="Verdana" w:eastAsia="Times New Roman" w:hAnsi="Verdana" w:cs="Times New Roman"/>
          <w:color w:val="000060"/>
          <w:sz w:val="20"/>
          <w:szCs w:val="20"/>
          <w:lang w:eastAsia="it-IT"/>
        </w:rPr>
        <w:t>AUX=</w:t>
      </w:r>
      <w:proofErr w:type="spellEnd"/>
      <w:r w:rsidRPr="003C6C68">
        <w:rPr>
          <w:rFonts w:ascii="Verdana" w:eastAsia="Times New Roman" w:hAnsi="Verdana" w:cs="Times New Roman"/>
          <w:color w:val="000060"/>
          <w:sz w:val="20"/>
          <w:szCs w:val="20"/>
          <w:lang w:eastAsia="it-IT"/>
        </w:rPr>
        <w:t xml:space="preserve">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FF00FF"/>
          <w:sz w:val="20"/>
          <w:szCs w:val="20"/>
          <w:lang w:eastAsia="it-IT"/>
        </w:rPr>
        <w:t>COMANDI GRUPPO:</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A = GR                       A = GR</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PL = 1                       PL =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192405" cy="216535"/>
            <wp:effectExtent l="19050" t="0" r="0" b="0"/>
            <wp:docPr id="301" name="Immagine 301" descr="http://plent.altervista.org/images/fre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plent.altervista.org/images/frecce.jpg"/>
                    <pic:cNvPicPr>
                      <a:picLocks noChangeAspect="1" noChangeArrowheads="1"/>
                    </pic:cNvPicPr>
                  </pic:nvPicPr>
                  <pic:blipFill>
                    <a:blip r:embed="rId150" cstate="print"/>
                    <a:srcRect/>
                    <a:stretch>
                      <a:fillRect/>
                    </a:stretch>
                  </pic:blipFill>
                  <pic:spPr bwMode="auto">
                    <a:xfrm>
                      <a:off x="0" y="0"/>
                      <a:ext cx="19240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192405" cy="216535"/>
            <wp:effectExtent l="19050" t="0" r="0" b="0"/>
            <wp:docPr id="302" name="Immagine 302" descr="http://plent.altervista.org/images/fre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plent.altervista.org/images/frecce.jpg"/>
                    <pic:cNvPicPr>
                      <a:picLocks noChangeAspect="1" noChangeArrowheads="1"/>
                    </pic:cNvPicPr>
                  </pic:nvPicPr>
                  <pic:blipFill>
                    <a:blip r:embed="rId150" cstate="print"/>
                    <a:srcRect/>
                    <a:stretch>
                      <a:fillRect/>
                    </a:stretch>
                  </pic:blipFill>
                  <pic:spPr bwMode="auto">
                    <a:xfrm>
                      <a:off x="0" y="0"/>
                      <a:ext cx="19240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(IN QUESTO CASO ALLA PRESSIONE IL MOTORE GIRA FINO A FINECORSA)</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SPE =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proofErr w:type="spellStart"/>
      <w:r w:rsidRPr="003C6C68">
        <w:rPr>
          <w:rFonts w:ascii="Verdana" w:eastAsia="Times New Roman" w:hAnsi="Verdana" w:cs="Times New Roman"/>
          <w:color w:val="000060"/>
          <w:sz w:val="20"/>
          <w:szCs w:val="20"/>
          <w:lang w:eastAsia="it-IT"/>
        </w:rPr>
        <w:t>AUX=</w:t>
      </w:r>
      <w:proofErr w:type="spellEnd"/>
      <w:r w:rsidRPr="003C6C68">
        <w:rPr>
          <w:rFonts w:ascii="Verdana" w:eastAsia="Times New Roman" w:hAnsi="Verdana" w:cs="Times New Roman"/>
          <w:color w:val="000060"/>
          <w:sz w:val="20"/>
          <w:szCs w:val="20"/>
          <w:lang w:eastAsia="it-IT"/>
        </w:rPr>
        <w:t xml:space="preserve">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Times New Roman" w:eastAsia="Times New Roman" w:hAnsi="Times New Roman" w:cs="Times New Roman"/>
          <w:color w:val="FF00FF"/>
          <w:sz w:val="20"/>
          <w:szCs w:val="20"/>
          <w:lang w:eastAsia="it-IT"/>
        </w:rPr>
        <w:t>COMANDO GENERALE:</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Times New Roman" w:eastAsia="Times New Roman" w:hAnsi="Times New Roman" w:cs="Times New Roman"/>
          <w:color w:val="000060"/>
          <w:sz w:val="20"/>
          <w:szCs w:val="20"/>
          <w:lang w:eastAsia="it-IT"/>
        </w:rPr>
        <w:t>A = GEN</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Times New Roman" w:eastAsia="Times New Roman" w:hAnsi="Times New Roman" w:cs="Times New Roman"/>
          <w:color w:val="000060"/>
          <w:sz w:val="20"/>
          <w:szCs w:val="20"/>
          <w:lang w:eastAsia="it-IT"/>
        </w:rPr>
        <w:t>PL =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M  =</w:t>
      </w:r>
      <w:r w:rsidRPr="003C6C68">
        <w:rPr>
          <w:rFonts w:ascii="Verdana" w:eastAsia="Times New Roman" w:hAnsi="Verdana" w:cs="Times New Roman"/>
          <w:color w:val="000060"/>
          <w:sz w:val="20"/>
          <w:lang w:eastAsia="it-IT"/>
        </w:rPr>
        <w:t> </w:t>
      </w:r>
      <w:r>
        <w:rPr>
          <w:rFonts w:ascii="Verdana" w:eastAsia="Times New Roman" w:hAnsi="Verdana" w:cs="Times New Roman"/>
          <w:noProof/>
          <w:color w:val="000060"/>
          <w:sz w:val="20"/>
          <w:szCs w:val="20"/>
          <w:lang w:eastAsia="it-IT"/>
        </w:rPr>
        <w:drawing>
          <wp:inline distT="0" distB="0" distL="0" distR="0">
            <wp:extent cx="192405" cy="216535"/>
            <wp:effectExtent l="19050" t="0" r="0" b="0"/>
            <wp:docPr id="303" name="Immagine 303" descr="http://plent.altervista.org/images/fre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plent.altervista.org/images/frecce.jpg"/>
                    <pic:cNvPicPr>
                      <a:picLocks noChangeAspect="1" noChangeArrowheads="1"/>
                    </pic:cNvPicPr>
                  </pic:nvPicPr>
                  <pic:blipFill>
                    <a:blip r:embed="rId150" cstate="print"/>
                    <a:srcRect/>
                    <a:stretch>
                      <a:fillRect/>
                    </a:stretch>
                  </pic:blipFill>
                  <pic:spPr bwMode="auto">
                    <a:xfrm>
                      <a:off x="0" y="0"/>
                      <a:ext cx="192405" cy="216535"/>
                    </a:xfrm>
                    <a:prstGeom prst="rect">
                      <a:avLst/>
                    </a:prstGeom>
                    <a:noFill/>
                    <a:ln w="9525">
                      <a:noFill/>
                      <a:miter lim="800000"/>
                      <a:headEnd/>
                      <a:tailEnd/>
                    </a:ln>
                  </pic:spPr>
                </pic:pic>
              </a:graphicData>
            </a:graphic>
          </wp:inline>
        </w:drawing>
      </w:r>
      <w:r w:rsidRPr="003C6C68">
        <w:rPr>
          <w:rFonts w:ascii="Verdana" w:eastAsia="Times New Roman" w:hAnsi="Verdana" w:cs="Times New Roman"/>
          <w:color w:val="000060"/>
          <w:sz w:val="20"/>
          <w:szCs w:val="20"/>
          <w:lang w:eastAsia="it-IT"/>
        </w:rPr>
        <w:t> (IN QUESTO CASO ALLA PRESSIONE IL MOTORE GIRA FINO A FINECORSA)</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SPE =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proofErr w:type="spellStart"/>
      <w:r w:rsidRPr="003C6C68">
        <w:rPr>
          <w:rFonts w:ascii="Verdana" w:eastAsia="Times New Roman" w:hAnsi="Verdana" w:cs="Times New Roman"/>
          <w:color w:val="000060"/>
          <w:sz w:val="20"/>
          <w:szCs w:val="20"/>
          <w:lang w:eastAsia="it-IT"/>
        </w:rPr>
        <w:t>AUX=</w:t>
      </w:r>
      <w:proofErr w:type="spellEnd"/>
      <w:r w:rsidRPr="003C6C68">
        <w:rPr>
          <w:rFonts w:ascii="Verdana" w:eastAsia="Times New Roman" w:hAnsi="Verdana" w:cs="Times New Roman"/>
          <w:color w:val="000060"/>
          <w:sz w:val="20"/>
          <w:szCs w:val="20"/>
          <w:lang w:eastAsia="it-IT"/>
        </w:rPr>
        <w:t xml:space="preserve">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Se al posto della serranda abbiamo delle lampade, nella configurazione dei comandi, occorre lasciare libera la sede M in modo che premendo una volta si accende, premendo una seconda volta si spegne.</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b/>
          <w:bCs/>
          <w:color w:val="000060"/>
          <w:sz w:val="20"/>
          <w:szCs w:val="20"/>
          <w:lang w:eastAsia="it-IT"/>
        </w:rPr>
        <w:t>ATTUATORE 4 RELE’  F411/4</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Times New Roman" w:eastAsia="Times New Roman" w:hAnsi="Times New Roman" w:cs="Times New Roman"/>
          <w:color w:val="000060"/>
          <w:sz w:val="20"/>
          <w:szCs w:val="20"/>
          <w:lang w:eastAsia="it-IT"/>
        </w:rPr>
        <w:lastRenderedPageBreak/>
        <w:t>In questo dispositivo sono presenti 4 relè indipendenti e un morsetto comune. Se a due posizioni attigue vengono assegnati gli stessi indirizzi i relè corrispondenti si predispongono con interblocco.</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Pr>
          <w:rFonts w:ascii="Times New Roman" w:eastAsia="Times New Roman" w:hAnsi="Times New Roman" w:cs="Times New Roman"/>
          <w:noProof/>
          <w:color w:val="000060"/>
          <w:sz w:val="20"/>
          <w:szCs w:val="20"/>
          <w:lang w:eastAsia="it-IT"/>
        </w:rPr>
        <w:drawing>
          <wp:inline distT="0" distB="0" distL="0" distR="0">
            <wp:extent cx="1058545" cy="2791460"/>
            <wp:effectExtent l="19050" t="0" r="8255" b="0"/>
            <wp:docPr id="304" name="Immagine 304" descr="http://plent.altervista.org/images/f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plent.altervista.org/images/f430-4.jpg"/>
                    <pic:cNvPicPr>
                      <a:picLocks noChangeAspect="1" noChangeArrowheads="1"/>
                    </pic:cNvPicPr>
                  </pic:nvPicPr>
                  <pic:blipFill>
                    <a:blip r:embed="rId153" cstate="print"/>
                    <a:srcRect/>
                    <a:stretch>
                      <a:fillRect/>
                    </a:stretch>
                  </pic:blipFill>
                  <pic:spPr bwMode="auto">
                    <a:xfrm>
                      <a:off x="0" y="0"/>
                      <a:ext cx="1058545" cy="27914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60"/>
          <w:sz w:val="20"/>
          <w:szCs w:val="20"/>
          <w:lang w:eastAsia="it-IT"/>
        </w:rPr>
        <w:drawing>
          <wp:inline distT="0" distB="0" distL="0" distR="0">
            <wp:extent cx="649605" cy="649605"/>
            <wp:effectExtent l="19050" t="0" r="0" b="0"/>
            <wp:docPr id="305" name="Immagine 305" descr="http://plent.altervista.org/images/configf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plent.altervista.org/images/configf430-4.jpg"/>
                    <pic:cNvPicPr>
                      <a:picLocks noChangeAspect="1" noChangeArrowheads="1"/>
                    </pic:cNvPicPr>
                  </pic:nvPicPr>
                  <pic:blipFill>
                    <a:blip r:embed="rId154" cstate="print"/>
                    <a:srcRect/>
                    <a:stretch>
                      <a:fillRect/>
                    </a:stretch>
                  </pic:blipFill>
                  <pic:spPr bwMode="auto">
                    <a:xfrm>
                      <a:off x="0" y="0"/>
                      <a:ext cx="649605" cy="64960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 xml:space="preserve">se nella posizione M si predispongono </w:t>
      </w:r>
      <w:proofErr w:type="spellStart"/>
      <w:r w:rsidRPr="003C6C68">
        <w:rPr>
          <w:rFonts w:ascii="Verdana" w:eastAsia="Times New Roman" w:hAnsi="Verdana" w:cs="Times New Roman"/>
          <w:color w:val="000060"/>
          <w:sz w:val="20"/>
          <w:szCs w:val="20"/>
          <w:lang w:eastAsia="it-IT"/>
        </w:rPr>
        <w:t>configuratori</w:t>
      </w:r>
      <w:proofErr w:type="spellEnd"/>
      <w:r w:rsidRPr="003C6C68">
        <w:rPr>
          <w:rFonts w:ascii="Verdana" w:eastAsia="Times New Roman" w:hAnsi="Verdana" w:cs="Times New Roman"/>
          <w:color w:val="000060"/>
          <w:sz w:val="20"/>
          <w:szCs w:val="20"/>
          <w:lang w:eastAsia="it-IT"/>
        </w:rPr>
        <w:t xml:space="preserve"> da nessuno a 4, si crea uno stop temporizzato che va da 1 min a infinito.</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b/>
          <w:bCs/>
          <w:color w:val="000060"/>
          <w:sz w:val="20"/>
          <w:szCs w:val="20"/>
          <w:lang w:eastAsia="it-IT"/>
        </w:rPr>
        <w:t>Esempio 1</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Utilizzando un attuatore F411/4, si vogliono fare accendere 4 lampadine da tre comandi diversi:</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A=1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PL1=3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PL2=5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PL3=5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PL4=2  </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M = nessuno</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 xml:space="preserve">In questo caso i </w:t>
      </w:r>
      <w:proofErr w:type="spellStart"/>
      <w:r w:rsidRPr="003C6C68">
        <w:rPr>
          <w:rFonts w:ascii="Verdana" w:eastAsia="Times New Roman" w:hAnsi="Verdana" w:cs="Times New Roman"/>
          <w:color w:val="000060"/>
          <w:sz w:val="20"/>
          <w:szCs w:val="20"/>
          <w:lang w:eastAsia="it-IT"/>
        </w:rPr>
        <w:t>relé</w:t>
      </w:r>
      <w:proofErr w:type="spellEnd"/>
      <w:r w:rsidRPr="003C6C68">
        <w:rPr>
          <w:rFonts w:ascii="Verdana" w:eastAsia="Times New Roman" w:hAnsi="Verdana" w:cs="Times New Roman"/>
          <w:color w:val="000060"/>
          <w:sz w:val="20"/>
          <w:szCs w:val="20"/>
          <w:lang w:eastAsia="it-IT"/>
        </w:rPr>
        <w:t xml:space="preserve"> (PL1) e (PL4) sono attivati in base alle modalità definite dai comandi configurati:</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C1:</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A=1</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PL=3</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proofErr w:type="spellStart"/>
      <w:r w:rsidRPr="003C6C68">
        <w:rPr>
          <w:rFonts w:ascii="Verdana" w:eastAsia="Times New Roman" w:hAnsi="Verdana" w:cs="Times New Roman"/>
          <w:color w:val="000060"/>
          <w:sz w:val="20"/>
          <w:szCs w:val="20"/>
          <w:lang w:eastAsia="it-IT"/>
        </w:rPr>
        <w:t>M=</w:t>
      </w:r>
      <w:proofErr w:type="spellEnd"/>
      <w:r w:rsidRPr="003C6C68">
        <w:rPr>
          <w:rFonts w:ascii="Verdana" w:eastAsia="Times New Roman" w:hAnsi="Verdana" w:cs="Times New Roman"/>
          <w:color w:val="000060"/>
          <w:sz w:val="20"/>
          <w:szCs w:val="20"/>
          <w:lang w:eastAsia="it-IT"/>
        </w:rPr>
        <w:t>--</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C2: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A=1</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lastRenderedPageBreak/>
        <w:t>PL=2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proofErr w:type="spellStart"/>
      <w:r w:rsidRPr="003C6C68">
        <w:rPr>
          <w:rFonts w:ascii="Verdana" w:eastAsia="Times New Roman" w:hAnsi="Verdana" w:cs="Times New Roman"/>
          <w:color w:val="000060"/>
          <w:sz w:val="20"/>
          <w:szCs w:val="20"/>
          <w:lang w:eastAsia="it-IT"/>
        </w:rPr>
        <w:t>M=</w:t>
      </w:r>
      <w:proofErr w:type="spellEnd"/>
      <w:r w:rsidRPr="003C6C68">
        <w:rPr>
          <w:rFonts w:ascii="Verdana" w:eastAsia="Times New Roman" w:hAnsi="Verdana" w:cs="Times New Roman"/>
          <w:color w:val="000060"/>
          <w:sz w:val="20"/>
          <w:szCs w:val="20"/>
          <w:lang w:eastAsia="it-IT"/>
        </w:rPr>
        <w:t>--</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 xml:space="preserve">I </w:t>
      </w:r>
      <w:proofErr w:type="spellStart"/>
      <w:r w:rsidRPr="003C6C68">
        <w:rPr>
          <w:rFonts w:ascii="Verdana" w:eastAsia="Times New Roman" w:hAnsi="Verdana" w:cs="Times New Roman"/>
          <w:color w:val="000060"/>
          <w:sz w:val="20"/>
          <w:szCs w:val="20"/>
          <w:lang w:eastAsia="it-IT"/>
        </w:rPr>
        <w:t>relé</w:t>
      </w:r>
      <w:proofErr w:type="spellEnd"/>
      <w:r w:rsidRPr="003C6C68">
        <w:rPr>
          <w:rFonts w:ascii="Verdana" w:eastAsia="Times New Roman" w:hAnsi="Verdana" w:cs="Times New Roman"/>
          <w:color w:val="000060"/>
          <w:sz w:val="20"/>
          <w:szCs w:val="20"/>
          <w:lang w:eastAsia="it-IT"/>
        </w:rPr>
        <w:t xml:space="preserve"> (PL2) e (PL3) sono interbloccati e vengono attivati dal rispettivo comando</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C3:</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A=1</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PL=5</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proofErr w:type="spellStart"/>
      <w:r w:rsidRPr="003C6C68">
        <w:rPr>
          <w:rFonts w:ascii="Verdana" w:eastAsia="Times New Roman" w:hAnsi="Verdana" w:cs="Times New Roman"/>
          <w:color w:val="000060"/>
          <w:sz w:val="20"/>
          <w:szCs w:val="20"/>
          <w:lang w:eastAsia="it-IT"/>
        </w:rPr>
        <w:t>M=</w:t>
      </w:r>
      <w:proofErr w:type="spellEnd"/>
      <w:r w:rsidRPr="003C6C68">
        <w:rPr>
          <w:rFonts w:ascii="Verdana" w:eastAsia="Times New Roman" w:hAnsi="Verdana" w:cs="Times New Roman"/>
          <w:color w:val="000060"/>
          <w:sz w:val="20"/>
          <w:szCs w:val="20"/>
          <w:lang w:eastAsia="it-IT"/>
        </w:rPr>
        <w:t xml:space="preserve"> 2 (5 min.)</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 xml:space="preserve">I </w:t>
      </w:r>
      <w:proofErr w:type="spellStart"/>
      <w:r w:rsidRPr="003C6C68">
        <w:rPr>
          <w:rFonts w:ascii="Verdana" w:eastAsia="Times New Roman" w:hAnsi="Verdana" w:cs="Times New Roman"/>
          <w:color w:val="000060"/>
          <w:sz w:val="20"/>
          <w:szCs w:val="20"/>
          <w:lang w:eastAsia="it-IT"/>
        </w:rPr>
        <w:t>relé</w:t>
      </w:r>
      <w:proofErr w:type="spellEnd"/>
      <w:r w:rsidRPr="003C6C68">
        <w:rPr>
          <w:rFonts w:ascii="Verdana" w:eastAsia="Times New Roman" w:hAnsi="Verdana" w:cs="Times New Roman"/>
          <w:color w:val="000060"/>
          <w:sz w:val="20"/>
          <w:szCs w:val="20"/>
          <w:lang w:eastAsia="it-IT"/>
        </w:rPr>
        <w:t xml:space="preserve"> (PL2) e (PL3) si disattivano dopo un periodo di tempo di 5 minuti.</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Pr>
          <w:rFonts w:ascii="Verdana" w:eastAsia="Times New Roman" w:hAnsi="Verdana" w:cs="Times New Roman"/>
          <w:noProof/>
          <w:color w:val="000060"/>
          <w:sz w:val="20"/>
          <w:szCs w:val="20"/>
          <w:lang w:eastAsia="it-IT"/>
        </w:rPr>
        <w:drawing>
          <wp:inline distT="0" distB="0" distL="0" distR="0">
            <wp:extent cx="3032125" cy="2550795"/>
            <wp:effectExtent l="19050" t="0" r="0" b="0"/>
            <wp:docPr id="306" name="Immagine 306" descr="http://plent.altervista.org/images/diseg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plent.altervista.org/images/disegno1.jpg"/>
                    <pic:cNvPicPr>
                      <a:picLocks noChangeAspect="1" noChangeArrowheads="1"/>
                    </pic:cNvPicPr>
                  </pic:nvPicPr>
                  <pic:blipFill>
                    <a:blip r:embed="rId155" cstate="print"/>
                    <a:srcRect/>
                    <a:stretch>
                      <a:fillRect/>
                    </a:stretch>
                  </pic:blipFill>
                  <pic:spPr bwMode="auto">
                    <a:xfrm>
                      <a:off x="0" y="0"/>
                      <a:ext cx="3032125" cy="2550795"/>
                    </a:xfrm>
                    <a:prstGeom prst="rect">
                      <a:avLst/>
                    </a:prstGeom>
                    <a:noFill/>
                    <a:ln w="9525">
                      <a:noFill/>
                      <a:miter lim="800000"/>
                      <a:headEnd/>
                      <a:tailEnd/>
                    </a:ln>
                  </pic:spPr>
                </pic:pic>
              </a:graphicData>
            </a:graphic>
          </wp:inline>
        </w:drawing>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b/>
          <w:bCs/>
          <w:color w:val="000060"/>
          <w:sz w:val="20"/>
          <w:szCs w:val="20"/>
          <w:lang w:eastAsia="it-IT"/>
        </w:rPr>
        <w:t>Esempio 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Un attuatore a 4 relè viene comandato da 4 comandi indipendenti appartenenti allo stesso ambiente. L’attuatore F411/4 viene configurato</w:t>
      </w:r>
      <w:r w:rsidRPr="003C6C68">
        <w:rPr>
          <w:rFonts w:ascii="Times New Roman" w:eastAsia="Times New Roman" w:hAnsi="Times New Roman" w:cs="Times New Roman"/>
          <w:color w:val="000060"/>
          <w:sz w:val="20"/>
          <w:lang w:eastAsia="it-IT"/>
        </w:rPr>
        <w:t> </w:t>
      </w:r>
      <w:r w:rsidRPr="003C6C68">
        <w:rPr>
          <w:rFonts w:ascii="Verdana" w:eastAsia="Times New Roman" w:hAnsi="Verdana" w:cs="Times New Roman"/>
          <w:color w:val="000060"/>
          <w:sz w:val="20"/>
          <w:szCs w:val="20"/>
          <w:lang w:eastAsia="it-IT"/>
        </w:rPr>
        <w:t>come segue</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A=1</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PL1=3</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PL2=2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PL3=4</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PL4=6</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proofErr w:type="spellStart"/>
      <w:r w:rsidRPr="003C6C68">
        <w:rPr>
          <w:rFonts w:ascii="Verdana" w:eastAsia="Times New Roman" w:hAnsi="Verdana" w:cs="Times New Roman"/>
          <w:color w:val="000060"/>
          <w:sz w:val="20"/>
          <w:szCs w:val="20"/>
          <w:lang w:eastAsia="it-IT"/>
        </w:rPr>
        <w:t>M=nessuno</w:t>
      </w:r>
      <w:proofErr w:type="spellEnd"/>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In questo caso tutti </w:t>
      </w:r>
      <w:proofErr w:type="spellStart"/>
      <w:r w:rsidRPr="003C6C68">
        <w:rPr>
          <w:rFonts w:ascii="Verdana" w:eastAsia="Times New Roman" w:hAnsi="Verdana" w:cs="Times New Roman"/>
          <w:color w:val="000060"/>
          <w:sz w:val="20"/>
          <w:szCs w:val="20"/>
          <w:lang w:eastAsia="it-IT"/>
        </w:rPr>
        <w:t>relé</w:t>
      </w:r>
      <w:proofErr w:type="spellEnd"/>
      <w:r w:rsidRPr="003C6C68">
        <w:rPr>
          <w:rFonts w:ascii="Verdana" w:eastAsia="Times New Roman" w:hAnsi="Verdana" w:cs="Times New Roman"/>
          <w:color w:val="000060"/>
          <w:sz w:val="20"/>
          <w:szCs w:val="20"/>
          <w:lang w:eastAsia="it-IT"/>
        </w:rPr>
        <w:t xml:space="preserve"> (PL..) si attivano in base alle modalità definite dai rispettivi comandi configurati:</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C1:</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lastRenderedPageBreak/>
        <w:t>A=1</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PL=3</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 C2: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A=1</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PL=2</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C3:</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A=1</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PL=4</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C4:</w:t>
      </w:r>
    </w:p>
    <w:p w:rsidR="003C6C68" w:rsidRPr="003C6C68" w:rsidRDefault="003C6C68" w:rsidP="003C6C68">
      <w:pPr>
        <w:spacing w:before="100" w:beforeAutospacing="1" w:after="100" w:afterAutospacing="1" w:line="240" w:lineRule="auto"/>
        <w:rPr>
          <w:rFonts w:ascii="Times New Roman" w:eastAsia="Times New Roman" w:hAnsi="Times New Roman" w:cs="Times New Roman"/>
          <w:color w:val="000060"/>
          <w:sz w:val="24"/>
          <w:szCs w:val="24"/>
          <w:lang w:eastAsia="it-IT"/>
        </w:rPr>
      </w:pPr>
      <w:r w:rsidRPr="003C6C68">
        <w:rPr>
          <w:rFonts w:ascii="Verdana" w:eastAsia="Times New Roman" w:hAnsi="Verdana" w:cs="Times New Roman"/>
          <w:color w:val="000060"/>
          <w:sz w:val="20"/>
          <w:szCs w:val="20"/>
          <w:lang w:eastAsia="it-IT"/>
        </w:rPr>
        <w:t>A=1</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PL=6</w:t>
      </w:r>
    </w:p>
    <w:p w:rsidR="003C6C68" w:rsidRPr="003C6C68" w:rsidRDefault="003C6C68" w:rsidP="003C6C68">
      <w:pPr>
        <w:spacing w:before="100" w:beforeAutospacing="1" w:after="100" w:afterAutospacing="1" w:line="240" w:lineRule="auto"/>
        <w:rPr>
          <w:rFonts w:ascii="Verdana" w:eastAsia="Times New Roman" w:hAnsi="Verdana" w:cs="Times New Roman"/>
          <w:color w:val="000060"/>
          <w:sz w:val="20"/>
          <w:szCs w:val="20"/>
          <w:lang w:eastAsia="it-IT"/>
        </w:rPr>
      </w:pPr>
      <w:r w:rsidRPr="003C6C68">
        <w:rPr>
          <w:rFonts w:ascii="Verdana" w:eastAsia="Times New Roman" w:hAnsi="Verdana" w:cs="Times New Roman"/>
          <w:color w:val="000060"/>
          <w:sz w:val="20"/>
          <w:szCs w:val="20"/>
          <w:lang w:eastAsia="it-IT"/>
        </w:rPr>
        <w:t xml:space="preserve">L'assenza o presenza di </w:t>
      </w:r>
      <w:proofErr w:type="spellStart"/>
      <w:r w:rsidRPr="003C6C68">
        <w:rPr>
          <w:rFonts w:ascii="Verdana" w:eastAsia="Times New Roman" w:hAnsi="Verdana" w:cs="Times New Roman"/>
          <w:color w:val="000060"/>
          <w:sz w:val="20"/>
          <w:szCs w:val="20"/>
          <w:lang w:eastAsia="it-IT"/>
        </w:rPr>
        <w:t>configuratori</w:t>
      </w:r>
      <w:proofErr w:type="spellEnd"/>
      <w:r w:rsidRPr="003C6C68">
        <w:rPr>
          <w:rFonts w:ascii="Verdana" w:eastAsia="Times New Roman" w:hAnsi="Verdana" w:cs="Times New Roman"/>
          <w:color w:val="000060"/>
          <w:sz w:val="20"/>
          <w:szCs w:val="20"/>
          <w:lang w:eastAsia="it-IT"/>
        </w:rPr>
        <w:t xml:space="preserve"> 1÷4 nella posizione M dell'attuatore è ininfluente.</w:t>
      </w:r>
      <w:r w:rsidRPr="003C6C68">
        <w:rPr>
          <w:rFonts w:ascii="Verdana" w:eastAsia="Times New Roman" w:hAnsi="Verdana" w:cs="Times New Roman"/>
          <w:color w:val="000060"/>
          <w:sz w:val="20"/>
          <w:lang w:eastAsia="it-IT"/>
        </w:rPr>
        <w:t> </w:t>
      </w:r>
      <w:r w:rsidRPr="003C6C68">
        <w:rPr>
          <w:rFonts w:ascii="Verdana" w:eastAsia="Times New Roman" w:hAnsi="Verdana" w:cs="Times New Roman"/>
          <w:color w:val="000060"/>
          <w:sz w:val="20"/>
          <w:szCs w:val="20"/>
          <w:lang w:eastAsia="it-IT"/>
        </w:rPr>
        <w:br/>
      </w:r>
      <w:r>
        <w:rPr>
          <w:rFonts w:ascii="Verdana" w:eastAsia="Times New Roman" w:hAnsi="Verdana" w:cs="Times New Roman"/>
          <w:noProof/>
          <w:color w:val="000060"/>
          <w:sz w:val="20"/>
          <w:szCs w:val="20"/>
          <w:lang w:eastAsia="it-IT"/>
        </w:rPr>
        <w:drawing>
          <wp:inline distT="0" distB="0" distL="0" distR="0">
            <wp:extent cx="3032125" cy="2550795"/>
            <wp:effectExtent l="19050" t="0" r="0" b="0"/>
            <wp:docPr id="307" name="Immagine 307" descr="http://plent.altervista.org/images/diseg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plent.altervista.org/images/disegno2.jpg"/>
                    <pic:cNvPicPr>
                      <a:picLocks noChangeAspect="1" noChangeArrowheads="1"/>
                    </pic:cNvPicPr>
                  </pic:nvPicPr>
                  <pic:blipFill>
                    <a:blip r:embed="rId156" cstate="print"/>
                    <a:srcRect/>
                    <a:stretch>
                      <a:fillRect/>
                    </a:stretch>
                  </pic:blipFill>
                  <pic:spPr bwMode="auto">
                    <a:xfrm>
                      <a:off x="0" y="0"/>
                      <a:ext cx="3032125" cy="2550795"/>
                    </a:xfrm>
                    <a:prstGeom prst="rect">
                      <a:avLst/>
                    </a:prstGeom>
                    <a:noFill/>
                    <a:ln w="9525">
                      <a:noFill/>
                      <a:miter lim="800000"/>
                      <a:headEnd/>
                      <a:tailEnd/>
                    </a:ln>
                  </pic:spPr>
                </pic:pic>
              </a:graphicData>
            </a:graphic>
          </wp:inline>
        </w:drawing>
      </w:r>
    </w:p>
    <w:p w:rsidR="003C6C68" w:rsidRDefault="003C6C68">
      <w:r>
        <w:br w:type="page"/>
      </w:r>
    </w:p>
    <w:p w:rsidR="00076A43" w:rsidRDefault="00076A43" w:rsidP="00076A43">
      <w:pPr>
        <w:pStyle w:val="Titolo2"/>
        <w:shd w:val="clear" w:color="auto" w:fill="F0FFFF"/>
        <w:jc w:val="center"/>
        <w:rPr>
          <w:rFonts w:ascii="Arial" w:hAnsi="Arial" w:cs="Arial"/>
          <w:color w:val="0000FF"/>
        </w:rPr>
      </w:pPr>
      <w:r>
        <w:rPr>
          <w:rFonts w:ascii="Arial" w:hAnsi="Arial" w:cs="Arial"/>
          <w:color w:val="0000FF"/>
        </w:rPr>
        <w:lastRenderedPageBreak/>
        <w:t>SCELTA DEI CAVI E LORO LUNGHEZZA PER IMPIANTI DOMOTICI</w:t>
      </w:r>
    </w:p>
    <w:p w:rsidR="00076A43" w:rsidRDefault="00076A43" w:rsidP="00076A43">
      <w:pPr>
        <w:pStyle w:val="NormaleWeb"/>
        <w:shd w:val="clear" w:color="auto" w:fill="F0FFFF"/>
        <w:rPr>
          <w:rFonts w:ascii="Verdana" w:hAnsi="Verdana"/>
          <w:color w:val="000060"/>
          <w:sz w:val="27"/>
          <w:szCs w:val="27"/>
        </w:rPr>
      </w:pPr>
      <w:r>
        <w:rPr>
          <w:rFonts w:ascii="Verdana" w:hAnsi="Verdana"/>
          <w:b/>
          <w:bCs/>
          <w:color w:val="000060"/>
          <w:sz w:val="20"/>
          <w:szCs w:val="20"/>
        </w:rPr>
        <w:t>CAVO BTICINO ART. 336900 / ART. 336903</w:t>
      </w:r>
    </w:p>
    <w:p w:rsidR="00076A43" w:rsidRDefault="00076A43" w:rsidP="00076A43">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 xml:space="preserve">Il cavo è stato appositamente progettato per la realizzazione di impianti citofonici e videocitofonici con il sistema digitale. E’ costituito da 3 coppie di conduttori singolarmente </w:t>
      </w:r>
      <w:proofErr w:type="spellStart"/>
      <w:r>
        <w:rPr>
          <w:rFonts w:ascii="Verdana" w:hAnsi="Verdana"/>
          <w:color w:val="000060"/>
          <w:sz w:val="20"/>
          <w:szCs w:val="20"/>
          <w:shd w:val="clear" w:color="auto" w:fill="F0FFFF"/>
        </w:rPr>
        <w:t>twistate</w:t>
      </w:r>
      <w:proofErr w:type="spellEnd"/>
      <w:r>
        <w:rPr>
          <w:rFonts w:ascii="Verdana" w:hAnsi="Verdana"/>
          <w:color w:val="000060"/>
          <w:sz w:val="20"/>
          <w:szCs w:val="20"/>
          <w:shd w:val="clear" w:color="auto" w:fill="F0FFFF"/>
        </w:rPr>
        <w:t xml:space="preserve"> per i segnali e 2 conduttori per l’alimentazione in bassa tensione dei dispositivi. I conduttori per l’alimentazione (colore blu e rosso) hanno una sezione di 1,5 </w:t>
      </w:r>
      <w:proofErr w:type="spellStart"/>
      <w:r>
        <w:rPr>
          <w:rFonts w:ascii="Verdana" w:hAnsi="Verdana"/>
          <w:color w:val="000060"/>
          <w:sz w:val="20"/>
          <w:szCs w:val="20"/>
          <w:shd w:val="clear" w:color="auto" w:fill="F0FFFF"/>
        </w:rPr>
        <w:t>mmq</w:t>
      </w:r>
      <w:proofErr w:type="spellEnd"/>
      <w:r>
        <w:rPr>
          <w:rFonts w:ascii="Verdana" w:hAnsi="Verdana"/>
          <w:color w:val="000060"/>
          <w:sz w:val="20"/>
          <w:szCs w:val="20"/>
          <w:shd w:val="clear" w:color="auto" w:fill="F0FFFF"/>
        </w:rPr>
        <w:t xml:space="preserve">, quelli per i segnali (di colore verde-verde bianco, arancio-arancio bianco, </w:t>
      </w:r>
      <w:proofErr w:type="spellStart"/>
      <w:r>
        <w:rPr>
          <w:rFonts w:ascii="Verdana" w:hAnsi="Verdana"/>
          <w:color w:val="000060"/>
          <w:sz w:val="20"/>
          <w:szCs w:val="20"/>
          <w:shd w:val="clear" w:color="auto" w:fill="F0FFFF"/>
        </w:rPr>
        <w:t>marrone-marrone</w:t>
      </w:r>
      <w:proofErr w:type="spellEnd"/>
      <w:r>
        <w:rPr>
          <w:rFonts w:ascii="Verdana" w:hAnsi="Verdana"/>
          <w:color w:val="000060"/>
          <w:sz w:val="20"/>
          <w:szCs w:val="20"/>
          <w:shd w:val="clear" w:color="auto" w:fill="F0FFFF"/>
        </w:rPr>
        <w:t xml:space="preserve"> bianco) presentano una sezione di 0,35 </w:t>
      </w:r>
      <w:proofErr w:type="spellStart"/>
      <w:r>
        <w:rPr>
          <w:rFonts w:ascii="Verdana" w:hAnsi="Verdana"/>
          <w:color w:val="000060"/>
          <w:sz w:val="20"/>
          <w:szCs w:val="20"/>
          <w:shd w:val="clear" w:color="auto" w:fill="F0FFFF"/>
        </w:rPr>
        <w:t>mmq</w:t>
      </w:r>
      <w:proofErr w:type="spellEnd"/>
      <w:r>
        <w:rPr>
          <w:rFonts w:ascii="Verdana" w:hAnsi="Verdana"/>
          <w:color w:val="000060"/>
          <w:sz w:val="20"/>
          <w:szCs w:val="20"/>
          <w:shd w:val="clear" w:color="auto" w:fill="F0FFFF"/>
        </w:rPr>
        <w:t xml:space="preserve">. La </w:t>
      </w:r>
      <w:proofErr w:type="spellStart"/>
      <w:r>
        <w:rPr>
          <w:rFonts w:ascii="Verdana" w:hAnsi="Verdana"/>
          <w:color w:val="000060"/>
          <w:sz w:val="20"/>
          <w:szCs w:val="20"/>
          <w:shd w:val="clear" w:color="auto" w:fill="F0FFFF"/>
        </w:rPr>
        <w:t>twistatura</w:t>
      </w:r>
      <w:proofErr w:type="spellEnd"/>
      <w:r>
        <w:rPr>
          <w:rFonts w:ascii="Verdana" w:hAnsi="Verdana"/>
          <w:color w:val="000060"/>
          <w:sz w:val="20"/>
          <w:szCs w:val="20"/>
          <w:shd w:val="clear" w:color="auto" w:fill="F0FFFF"/>
        </w:rPr>
        <w:t xml:space="preserve"> delle tre coppie di conduttori è stata realizzata con passi diversi per ottimizzare la trasmissione dei segnali. E’ quindi importante rispettare il riferimento (colore-funzione) indicato sugli schemi.</w:t>
      </w:r>
    </w:p>
    <w:p w:rsidR="00076A43" w:rsidRDefault="00076A43" w:rsidP="00076A43">
      <w:pPr>
        <w:pStyle w:val="NormaleWeb"/>
        <w:rPr>
          <w:rFonts w:ascii="Verdana" w:hAnsi="Verdana"/>
          <w:color w:val="000060"/>
          <w:sz w:val="20"/>
          <w:szCs w:val="20"/>
          <w:shd w:val="clear" w:color="auto" w:fill="F0FFFF"/>
        </w:rPr>
      </w:pPr>
      <w:r>
        <w:rPr>
          <w:rFonts w:ascii="Verdana" w:hAnsi="Verdana"/>
          <w:noProof/>
          <w:color w:val="000060"/>
          <w:sz w:val="20"/>
          <w:szCs w:val="20"/>
        </w:rPr>
        <w:drawing>
          <wp:anchor distT="19050" distB="19050" distL="19050" distR="19050" simplePos="0" relativeHeight="251658240" behindDoc="0" locked="0" layoutInCell="1" allowOverlap="0">
            <wp:simplePos x="0" y="0"/>
            <wp:positionH relativeFrom="column">
              <wp:align>left</wp:align>
            </wp:positionH>
            <wp:positionV relativeFrom="line">
              <wp:posOffset>0</wp:posOffset>
            </wp:positionV>
            <wp:extent cx="2762250" cy="3209925"/>
            <wp:effectExtent l="19050" t="0" r="0" b="0"/>
            <wp:wrapSquare wrapText="bothSides"/>
            <wp:docPr id="12" name="Immagine 2" descr="http://plent.altervista.org/images/cavo_3369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ent.altervista.org/images/cavo_336900.gif"/>
                    <pic:cNvPicPr>
                      <a:picLocks noChangeAspect="1" noChangeArrowheads="1"/>
                    </pic:cNvPicPr>
                  </pic:nvPicPr>
                  <pic:blipFill>
                    <a:blip r:embed="rId157" cstate="print"/>
                    <a:srcRect/>
                    <a:stretch>
                      <a:fillRect/>
                    </a:stretch>
                  </pic:blipFill>
                  <pic:spPr bwMode="auto">
                    <a:xfrm>
                      <a:off x="0" y="0"/>
                      <a:ext cx="2762250" cy="3209925"/>
                    </a:xfrm>
                    <a:prstGeom prst="rect">
                      <a:avLst/>
                    </a:prstGeom>
                    <a:noFill/>
                    <a:ln w="9525">
                      <a:noFill/>
                      <a:miter lim="800000"/>
                      <a:headEnd/>
                      <a:tailEnd/>
                    </a:ln>
                  </pic:spPr>
                </pic:pic>
              </a:graphicData>
            </a:graphic>
          </wp:anchor>
        </w:drawing>
      </w:r>
      <w:r>
        <w:rPr>
          <w:rFonts w:ascii="Verdana" w:hAnsi="Verdana"/>
          <w:color w:val="000060"/>
          <w:sz w:val="20"/>
          <w:szCs w:val="20"/>
          <w:shd w:val="clear" w:color="auto" w:fill="F0FFFF"/>
        </w:rPr>
        <w:t>Il cavo è interrabile secondo norme CEI ed è quindi adatto per essere impiegato:</w:t>
      </w:r>
      <w:r>
        <w:rPr>
          <w:rFonts w:ascii="Verdana" w:hAnsi="Verdana"/>
          <w:color w:val="000060"/>
          <w:sz w:val="20"/>
          <w:szCs w:val="20"/>
          <w:shd w:val="clear" w:color="auto" w:fill="F0FFFF"/>
        </w:rPr>
        <w:br/>
        <w:t>- In aria libera all’interno di canaline, passerelle e tubazioni</w:t>
      </w:r>
      <w:r>
        <w:rPr>
          <w:rFonts w:ascii="Verdana" w:hAnsi="Verdana"/>
          <w:color w:val="000060"/>
          <w:sz w:val="20"/>
          <w:szCs w:val="20"/>
          <w:shd w:val="clear" w:color="auto" w:fill="F0FFFF"/>
        </w:rPr>
        <w:br/>
        <w:t>- Interrato tramite tubazioni adeguate</w:t>
      </w:r>
      <w:r>
        <w:rPr>
          <w:rFonts w:ascii="Verdana" w:hAnsi="Verdana"/>
          <w:color w:val="000060"/>
          <w:sz w:val="20"/>
          <w:szCs w:val="20"/>
          <w:shd w:val="clear" w:color="auto" w:fill="F0FFFF"/>
        </w:rPr>
        <w:br/>
        <w:t>- All’interno di opere murarie con adeguate condizioni</w:t>
      </w:r>
      <w:r>
        <w:rPr>
          <w:rFonts w:ascii="Verdana" w:hAnsi="Verdana"/>
          <w:color w:val="000060"/>
          <w:sz w:val="20"/>
          <w:szCs w:val="20"/>
          <w:shd w:val="clear" w:color="auto" w:fill="F0FFFF"/>
        </w:rPr>
        <w:br/>
        <w:t>- Si sconsiglia di realizzare tali impianti dove sono presenti cavi a 220 V.</w:t>
      </w:r>
    </w:p>
    <w:p w:rsidR="00076A43" w:rsidRDefault="00076A43" w:rsidP="00076A43">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La figura fa vedere l'intestazione fra morsetti e la coppia di colori che svolgono determinate funzioni.</w:t>
      </w:r>
      <w:r>
        <w:rPr>
          <w:rFonts w:ascii="Verdana" w:hAnsi="Verdana"/>
          <w:color w:val="000060"/>
          <w:sz w:val="20"/>
          <w:szCs w:val="20"/>
          <w:shd w:val="clear" w:color="auto" w:fill="F0FFFF"/>
        </w:rPr>
        <w:br/>
        <w:t>Per es.</w:t>
      </w:r>
      <w:r>
        <w:rPr>
          <w:rFonts w:ascii="Verdana" w:hAnsi="Verdana"/>
          <w:color w:val="000060"/>
          <w:sz w:val="20"/>
          <w:szCs w:val="20"/>
          <w:shd w:val="clear" w:color="auto" w:fill="F0FFFF"/>
        </w:rPr>
        <w:br/>
        <w:t xml:space="preserve">- coppia </w:t>
      </w:r>
      <w:proofErr w:type="spellStart"/>
      <w:r>
        <w:rPr>
          <w:rFonts w:ascii="Verdana" w:hAnsi="Verdana"/>
          <w:color w:val="000060"/>
          <w:sz w:val="20"/>
          <w:szCs w:val="20"/>
          <w:shd w:val="clear" w:color="auto" w:fill="F0FFFF"/>
        </w:rPr>
        <w:t>blù</w:t>
      </w:r>
      <w:proofErr w:type="spellEnd"/>
      <w:r>
        <w:rPr>
          <w:rFonts w:ascii="Verdana" w:hAnsi="Verdana"/>
          <w:color w:val="000060"/>
          <w:sz w:val="20"/>
          <w:szCs w:val="20"/>
          <w:shd w:val="clear" w:color="auto" w:fill="F0FFFF"/>
        </w:rPr>
        <w:t xml:space="preserve"> e rosso utilizzata per l'alimentazione in c.c.</w:t>
      </w:r>
      <w:r>
        <w:rPr>
          <w:rFonts w:ascii="Verdana" w:hAnsi="Verdana"/>
          <w:color w:val="000060"/>
          <w:sz w:val="20"/>
          <w:szCs w:val="20"/>
          <w:shd w:val="clear" w:color="auto" w:fill="F0FFFF"/>
        </w:rPr>
        <w:br/>
        <w:t>- arancio e arancio-bianco per l'audio</w:t>
      </w:r>
      <w:r>
        <w:rPr>
          <w:rFonts w:ascii="Verdana" w:hAnsi="Verdana"/>
          <w:color w:val="000060"/>
          <w:sz w:val="20"/>
          <w:szCs w:val="20"/>
          <w:shd w:val="clear" w:color="auto" w:fill="F0FFFF"/>
        </w:rPr>
        <w:br/>
        <w:t xml:space="preserve">- marrone e </w:t>
      </w:r>
      <w:proofErr w:type="spellStart"/>
      <w:r>
        <w:rPr>
          <w:rFonts w:ascii="Verdana" w:hAnsi="Verdana"/>
          <w:color w:val="000060"/>
          <w:sz w:val="20"/>
          <w:szCs w:val="20"/>
          <w:shd w:val="clear" w:color="auto" w:fill="F0FFFF"/>
        </w:rPr>
        <w:t>marrone-bianco</w:t>
      </w:r>
      <w:proofErr w:type="spellEnd"/>
      <w:r>
        <w:rPr>
          <w:rFonts w:ascii="Verdana" w:hAnsi="Verdana"/>
          <w:color w:val="000060"/>
          <w:sz w:val="20"/>
          <w:szCs w:val="20"/>
          <w:shd w:val="clear" w:color="auto" w:fill="F0FFFF"/>
        </w:rPr>
        <w:t xml:space="preserve"> per il bus</w:t>
      </w:r>
      <w:r>
        <w:rPr>
          <w:rFonts w:ascii="Verdana" w:hAnsi="Verdana"/>
          <w:color w:val="000060"/>
          <w:sz w:val="20"/>
          <w:szCs w:val="20"/>
          <w:shd w:val="clear" w:color="auto" w:fill="F0FFFF"/>
        </w:rPr>
        <w:br/>
        <w:t>- verde e verde-bianco per il video</w:t>
      </w:r>
    </w:p>
    <w:p w:rsidR="00076A43" w:rsidRDefault="00076A43" w:rsidP="00076A43">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 </w:t>
      </w:r>
    </w:p>
    <w:p w:rsidR="00076A43" w:rsidRDefault="00076A43" w:rsidP="00076A43">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 </w:t>
      </w:r>
    </w:p>
    <w:p w:rsidR="00076A43" w:rsidRDefault="00076A43" w:rsidP="00076A43">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CAVO BTICINO ART. L4669 E ART. 4669/500</w:t>
      </w:r>
    </w:p>
    <w:p w:rsidR="00076A43" w:rsidRDefault="00076A43" w:rsidP="00076A43">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Il cavo è stato appositamente progettato per la realizzazione di impianti a BUS per le applicazioni: Automazione, Controllo energia e Termoregolazione.</w:t>
      </w:r>
      <w:r>
        <w:rPr>
          <w:rStyle w:val="apple-converted-space"/>
          <w:rFonts w:ascii="Verdana" w:hAnsi="Verdana"/>
          <w:color w:val="000060"/>
          <w:sz w:val="20"/>
          <w:szCs w:val="20"/>
          <w:shd w:val="clear" w:color="auto" w:fill="F0FFFF"/>
        </w:rPr>
        <w:t> </w:t>
      </w:r>
      <w:r>
        <w:rPr>
          <w:rFonts w:ascii="Verdana" w:hAnsi="Verdana"/>
          <w:color w:val="000060"/>
          <w:sz w:val="20"/>
          <w:szCs w:val="20"/>
          <w:shd w:val="clear" w:color="auto" w:fill="F0FFFF"/>
        </w:rPr>
        <w:br/>
        <w:t>Attraverso questo cavo vengono distribuite le alimentazioni e i segnali di funzionamento. Con il cavo BUS isolato a 300/500V ed il coperchio di protezione dei morsetti di cui sono dotati tutti gli apparecchi, gli impianti BTicino possono essere installato anche in scatole e tubazioni insieme alle linee di energia (230V a.c.).</w:t>
      </w:r>
    </w:p>
    <w:p w:rsidR="00076A43" w:rsidRDefault="00076A43" w:rsidP="00076A43">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Caratteristiche tecniche</w:t>
      </w:r>
      <w:r>
        <w:rPr>
          <w:rFonts w:ascii="Verdana" w:hAnsi="Verdana"/>
          <w:color w:val="000060"/>
          <w:sz w:val="20"/>
          <w:szCs w:val="20"/>
          <w:shd w:val="clear" w:color="auto" w:fill="F0FFFF"/>
        </w:rPr>
        <w:br/>
        <w:t>- Doppino inguainato SCS costituito da 2 conduttori flessibili con guaina intrecciati e non schermati</w:t>
      </w:r>
      <w:r>
        <w:rPr>
          <w:rFonts w:ascii="Verdana" w:hAnsi="Verdana"/>
          <w:color w:val="000060"/>
          <w:sz w:val="20"/>
          <w:szCs w:val="20"/>
          <w:shd w:val="clear" w:color="auto" w:fill="F0FFFF"/>
        </w:rPr>
        <w:br/>
        <w:t>- Tensione di isolamento: 300/500V</w:t>
      </w:r>
      <w:r>
        <w:rPr>
          <w:rFonts w:ascii="Verdana" w:hAnsi="Verdana"/>
          <w:color w:val="000060"/>
          <w:sz w:val="20"/>
          <w:szCs w:val="20"/>
          <w:shd w:val="clear" w:color="auto" w:fill="F0FFFF"/>
        </w:rPr>
        <w:br/>
        <w:t>- Rispondente alle norme CEI</w:t>
      </w:r>
    </w:p>
    <w:p w:rsidR="00076A43" w:rsidRDefault="00076A43" w:rsidP="00076A43">
      <w:pPr>
        <w:pStyle w:val="NormaleWeb"/>
        <w:rPr>
          <w:rFonts w:ascii="Verdana" w:hAnsi="Verdana"/>
          <w:color w:val="000060"/>
          <w:sz w:val="20"/>
          <w:szCs w:val="20"/>
          <w:shd w:val="clear" w:color="auto" w:fill="F0FFFF"/>
        </w:rPr>
      </w:pPr>
      <w:r>
        <w:rPr>
          <w:rFonts w:ascii="Verdana" w:hAnsi="Verdana"/>
          <w:noProof/>
          <w:color w:val="000060"/>
          <w:sz w:val="20"/>
          <w:szCs w:val="20"/>
          <w:shd w:val="clear" w:color="auto" w:fill="F0FFFF"/>
        </w:rPr>
        <w:lastRenderedPageBreak/>
        <w:drawing>
          <wp:inline distT="0" distB="0" distL="0" distR="0">
            <wp:extent cx="3272790" cy="1179195"/>
            <wp:effectExtent l="19050" t="0" r="3810" b="0"/>
            <wp:docPr id="359" name="Immagine 359" descr="http://plent.altervista.org/images/cavo_4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plent.altervista.org/images/cavo_4669.gif"/>
                    <pic:cNvPicPr>
                      <a:picLocks noChangeAspect="1" noChangeArrowheads="1"/>
                    </pic:cNvPicPr>
                  </pic:nvPicPr>
                  <pic:blipFill>
                    <a:blip r:embed="rId158" cstate="print"/>
                    <a:srcRect/>
                    <a:stretch>
                      <a:fillRect/>
                    </a:stretch>
                  </pic:blipFill>
                  <pic:spPr bwMode="auto">
                    <a:xfrm>
                      <a:off x="0" y="0"/>
                      <a:ext cx="3272790" cy="1179195"/>
                    </a:xfrm>
                    <a:prstGeom prst="rect">
                      <a:avLst/>
                    </a:prstGeom>
                    <a:noFill/>
                    <a:ln w="9525">
                      <a:noFill/>
                      <a:miter lim="800000"/>
                      <a:headEnd/>
                      <a:tailEnd/>
                    </a:ln>
                  </pic:spPr>
                </pic:pic>
              </a:graphicData>
            </a:graphic>
          </wp:inline>
        </w:drawing>
      </w:r>
    </w:p>
    <w:p w:rsidR="00076A43" w:rsidRDefault="00076A43" w:rsidP="00076A43">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CAVO BTICINO ART. L4669S</w:t>
      </w:r>
    </w:p>
    <w:p w:rsidR="00076A43" w:rsidRDefault="00076A43" w:rsidP="00076A43">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Il cavo è stato appositamente progettato per la realizzazione di impianti Antifurto. Attraverso questo cavo vengono distribuite le alimentazioni e i segnali di funzionamento. Con il cavo BUS isolato a 300/500V ed il coperchio di protezione dei morsetti di cui sono dotati tutti gli apparecchi, l’impianto Antifurto BTicino può essere installato anche in scatole e tubazioni insieme alle linee di energia (230V a.c.).</w:t>
      </w:r>
    </w:p>
    <w:p w:rsidR="00076A43" w:rsidRDefault="00076A43" w:rsidP="00076A43">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Caratteristiche tecniche</w:t>
      </w:r>
      <w:r>
        <w:rPr>
          <w:rFonts w:ascii="Verdana" w:hAnsi="Verdana"/>
          <w:color w:val="000060"/>
          <w:sz w:val="20"/>
          <w:szCs w:val="20"/>
          <w:shd w:val="clear" w:color="auto" w:fill="F0FFFF"/>
        </w:rPr>
        <w:br/>
        <w:t>- Doppino inguainato SCS costituito da 2 conduttori flessibili con guaina intrecciati e non schermati per sistema Antifurto</w:t>
      </w:r>
      <w:r>
        <w:rPr>
          <w:rFonts w:ascii="Verdana" w:hAnsi="Verdana"/>
          <w:color w:val="000060"/>
          <w:sz w:val="20"/>
          <w:szCs w:val="20"/>
          <w:shd w:val="clear" w:color="auto" w:fill="F0FFFF"/>
        </w:rPr>
        <w:br/>
        <w:t>- Tensione di isolamento: 300/500V</w:t>
      </w:r>
      <w:r>
        <w:rPr>
          <w:rFonts w:ascii="Verdana" w:hAnsi="Verdana"/>
          <w:color w:val="000060"/>
          <w:sz w:val="20"/>
          <w:szCs w:val="20"/>
          <w:shd w:val="clear" w:color="auto" w:fill="F0FFFF"/>
        </w:rPr>
        <w:br/>
        <w:t>- Rispondente alle norme CEI 46-5 e CEI 20-20</w:t>
      </w:r>
      <w:r>
        <w:rPr>
          <w:rFonts w:ascii="Verdana" w:hAnsi="Verdana"/>
          <w:color w:val="000060"/>
          <w:sz w:val="20"/>
          <w:szCs w:val="20"/>
          <w:shd w:val="clear" w:color="auto" w:fill="F0FFFF"/>
        </w:rPr>
        <w:br/>
        <w:t>- Lunghezza matassa: 100 metri</w:t>
      </w:r>
    </w:p>
    <w:p w:rsidR="00076A43" w:rsidRDefault="00076A43" w:rsidP="00076A43">
      <w:pPr>
        <w:pStyle w:val="NormaleWeb"/>
        <w:rPr>
          <w:rFonts w:ascii="Verdana" w:hAnsi="Verdana"/>
          <w:color w:val="000060"/>
          <w:sz w:val="20"/>
          <w:szCs w:val="20"/>
          <w:shd w:val="clear" w:color="auto" w:fill="F0FFFF"/>
        </w:rPr>
      </w:pPr>
      <w:r>
        <w:rPr>
          <w:rFonts w:ascii="Verdana" w:hAnsi="Verdana"/>
          <w:noProof/>
          <w:color w:val="000060"/>
          <w:sz w:val="20"/>
          <w:szCs w:val="20"/>
          <w:shd w:val="clear" w:color="auto" w:fill="F0FFFF"/>
        </w:rPr>
        <w:drawing>
          <wp:inline distT="0" distB="0" distL="0" distR="0">
            <wp:extent cx="3248660" cy="1155065"/>
            <wp:effectExtent l="19050" t="0" r="8890" b="0"/>
            <wp:docPr id="360" name="Immagine 360" descr="http://plent.altervista.org/images/cavo_4669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plent.altervista.org/images/cavo_4669s.gif"/>
                    <pic:cNvPicPr>
                      <a:picLocks noChangeAspect="1" noChangeArrowheads="1"/>
                    </pic:cNvPicPr>
                  </pic:nvPicPr>
                  <pic:blipFill>
                    <a:blip r:embed="rId159" cstate="print"/>
                    <a:srcRect/>
                    <a:stretch>
                      <a:fillRect/>
                    </a:stretch>
                  </pic:blipFill>
                  <pic:spPr bwMode="auto">
                    <a:xfrm>
                      <a:off x="0" y="0"/>
                      <a:ext cx="3248660" cy="1155065"/>
                    </a:xfrm>
                    <a:prstGeom prst="rect">
                      <a:avLst/>
                    </a:prstGeom>
                    <a:noFill/>
                    <a:ln w="9525">
                      <a:noFill/>
                      <a:miter lim="800000"/>
                      <a:headEnd/>
                      <a:tailEnd/>
                    </a:ln>
                  </pic:spPr>
                </pic:pic>
              </a:graphicData>
            </a:graphic>
          </wp:inline>
        </w:drawing>
      </w:r>
    </w:p>
    <w:p w:rsidR="00076A43" w:rsidRDefault="00076A43" w:rsidP="00076A43">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CAVO MULTICOPPIE UTP5</w:t>
      </w:r>
    </w:p>
    <w:p w:rsidR="00076A43" w:rsidRDefault="00076A43" w:rsidP="00076A43">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I cavi UTP5 sono indicati per applicazioni in ambito di cablaggio strutturato, reti di trasmissione dati. Il cavo non è adatto per essere interrato anche con opportune tubazioni e si consiglia di non farlo transitare insieme alle linee di energia (230-380V a.c.)</w:t>
      </w:r>
    </w:p>
    <w:p w:rsidR="00076A43" w:rsidRDefault="00076A43" w:rsidP="00076A43">
      <w:pPr>
        <w:pStyle w:val="NormaleWeb"/>
        <w:rPr>
          <w:rFonts w:ascii="Verdana" w:hAnsi="Verdana"/>
          <w:color w:val="000060"/>
          <w:sz w:val="20"/>
          <w:szCs w:val="20"/>
          <w:shd w:val="clear" w:color="auto" w:fill="F0FFFF"/>
        </w:rPr>
      </w:pPr>
      <w:r>
        <w:rPr>
          <w:rFonts w:ascii="Verdana" w:hAnsi="Verdana"/>
          <w:noProof/>
          <w:color w:val="000060"/>
          <w:sz w:val="20"/>
          <w:szCs w:val="20"/>
          <w:shd w:val="clear" w:color="auto" w:fill="F0FFFF"/>
        </w:rPr>
        <w:drawing>
          <wp:inline distT="0" distB="0" distL="0" distR="0">
            <wp:extent cx="3103880" cy="1179195"/>
            <wp:effectExtent l="19050" t="0" r="1270" b="0"/>
            <wp:docPr id="361" name="Immagine 361" descr="http://plent.altervista.org/images/cavo_ut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plent.altervista.org/images/cavo_utp5.gif"/>
                    <pic:cNvPicPr>
                      <a:picLocks noChangeAspect="1" noChangeArrowheads="1"/>
                    </pic:cNvPicPr>
                  </pic:nvPicPr>
                  <pic:blipFill>
                    <a:blip r:embed="rId160" cstate="print"/>
                    <a:srcRect/>
                    <a:stretch>
                      <a:fillRect/>
                    </a:stretch>
                  </pic:blipFill>
                  <pic:spPr bwMode="auto">
                    <a:xfrm>
                      <a:off x="0" y="0"/>
                      <a:ext cx="3103880" cy="1179195"/>
                    </a:xfrm>
                    <a:prstGeom prst="rect">
                      <a:avLst/>
                    </a:prstGeom>
                    <a:noFill/>
                    <a:ln w="9525">
                      <a:noFill/>
                      <a:miter lim="800000"/>
                      <a:headEnd/>
                      <a:tailEnd/>
                    </a:ln>
                  </pic:spPr>
                </pic:pic>
              </a:graphicData>
            </a:graphic>
          </wp:inline>
        </w:drawing>
      </w:r>
    </w:p>
    <w:p w:rsidR="00076A43" w:rsidRDefault="00076A43" w:rsidP="00076A43">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CAVO BTICINO ART. 336904</w:t>
      </w:r>
    </w:p>
    <w:p w:rsidR="00076A43" w:rsidRDefault="00076A43" w:rsidP="00076A43">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 xml:space="preserve">Per gli impianti video, si usa un cavo art. 336904, costituito da 2 conduttori </w:t>
      </w:r>
      <w:proofErr w:type="spellStart"/>
      <w:r>
        <w:rPr>
          <w:rFonts w:ascii="Verdana" w:hAnsi="Verdana"/>
          <w:color w:val="000060"/>
          <w:sz w:val="20"/>
          <w:szCs w:val="20"/>
          <w:shd w:val="clear" w:color="auto" w:fill="F0FFFF"/>
        </w:rPr>
        <w:t>twistati</w:t>
      </w:r>
      <w:proofErr w:type="spellEnd"/>
      <w:r>
        <w:rPr>
          <w:rFonts w:ascii="Verdana" w:hAnsi="Verdana"/>
          <w:color w:val="000060"/>
          <w:sz w:val="20"/>
          <w:szCs w:val="20"/>
          <w:shd w:val="clear" w:color="auto" w:fill="F0FFFF"/>
        </w:rPr>
        <w:t xml:space="preserve"> con sezione da 0,50mm2 per ciascun conduttore. Questo cavo consente di raggiungere le migliori prestazioni nel sistema video (maggiore distanza tra Posto Esterno e Posto Interno rispetto all’utilizzo degli altri cavi). Inoltre, contrariamente ai cavi di comune uso che non sono adatti per posa interrata anche se protetti da </w:t>
      </w:r>
      <w:proofErr w:type="spellStart"/>
      <w:r>
        <w:rPr>
          <w:rFonts w:ascii="Verdana" w:hAnsi="Verdana"/>
          <w:color w:val="000060"/>
          <w:sz w:val="20"/>
          <w:szCs w:val="20"/>
          <w:shd w:val="clear" w:color="auto" w:fill="F0FFFF"/>
        </w:rPr>
        <w:t>tubzioni</w:t>
      </w:r>
      <w:proofErr w:type="spellEnd"/>
      <w:r>
        <w:rPr>
          <w:rFonts w:ascii="Verdana" w:hAnsi="Verdana"/>
          <w:color w:val="000060"/>
          <w:sz w:val="20"/>
          <w:szCs w:val="20"/>
          <w:shd w:val="clear" w:color="auto" w:fill="F0FFFF"/>
        </w:rPr>
        <w:t xml:space="preserve">, l’art. 336904 è adatto per posa interrata </w:t>
      </w:r>
      <w:proofErr w:type="spellStart"/>
      <w:r>
        <w:rPr>
          <w:rFonts w:ascii="Verdana" w:hAnsi="Verdana"/>
          <w:color w:val="000060"/>
          <w:sz w:val="20"/>
          <w:szCs w:val="20"/>
          <w:shd w:val="clear" w:color="auto" w:fill="F0FFFF"/>
        </w:rPr>
        <w:t>purchè</w:t>
      </w:r>
      <w:proofErr w:type="spellEnd"/>
      <w:r>
        <w:rPr>
          <w:rFonts w:ascii="Verdana" w:hAnsi="Verdana"/>
          <w:color w:val="000060"/>
          <w:sz w:val="20"/>
          <w:szCs w:val="20"/>
          <w:shd w:val="clear" w:color="auto" w:fill="F0FFFF"/>
        </w:rPr>
        <w:t xml:space="preserve"> protetto da tubazioni adeguate; </w:t>
      </w:r>
      <w:proofErr w:type="spellStart"/>
      <w:r>
        <w:rPr>
          <w:rFonts w:ascii="Verdana" w:hAnsi="Verdana"/>
          <w:color w:val="000060"/>
          <w:sz w:val="20"/>
          <w:szCs w:val="20"/>
          <w:shd w:val="clear" w:color="auto" w:fill="F0FFFF"/>
        </w:rPr>
        <w:t>perchè</w:t>
      </w:r>
      <w:proofErr w:type="spellEnd"/>
      <w:r>
        <w:rPr>
          <w:rFonts w:ascii="Verdana" w:hAnsi="Verdana"/>
          <w:color w:val="000060"/>
          <w:sz w:val="20"/>
          <w:szCs w:val="20"/>
          <w:shd w:val="clear" w:color="auto" w:fill="F0FFFF"/>
        </w:rPr>
        <w:t xml:space="preserve"> rispetta i requisiti della norma CEI 20-11 relativa ai cavi interrabili.</w:t>
      </w:r>
    </w:p>
    <w:p w:rsidR="00076A43" w:rsidRDefault="00076A43" w:rsidP="00076A43">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lastRenderedPageBreak/>
        <w:t>AVVERTENZE:</w:t>
      </w:r>
      <w:r>
        <w:rPr>
          <w:rFonts w:ascii="Verdana" w:hAnsi="Verdana"/>
          <w:color w:val="000060"/>
          <w:sz w:val="20"/>
          <w:szCs w:val="20"/>
          <w:shd w:val="clear" w:color="auto" w:fill="F0FFFF"/>
        </w:rPr>
        <w:br/>
        <w:t>sebbene l’art. 336904 garantisca costruttivamente l’isolamento elettrico 300/500V non è comunque garantita l’immunità ai disturbi che potrebbero accoppiarsi qualora il cavo medesimo venisse posato nelle stesse tubazioni dove transitano i cavi di alimentazione a 230V.</w:t>
      </w:r>
    </w:p>
    <w:p w:rsidR="00076A43" w:rsidRDefault="00076A43" w:rsidP="00076A43">
      <w:pPr>
        <w:pStyle w:val="NormaleWeb"/>
        <w:rPr>
          <w:rFonts w:ascii="Verdana" w:hAnsi="Verdana"/>
          <w:color w:val="000060"/>
          <w:sz w:val="20"/>
          <w:szCs w:val="20"/>
          <w:shd w:val="clear" w:color="auto" w:fill="F0FFFF"/>
        </w:rPr>
      </w:pPr>
      <w:r>
        <w:rPr>
          <w:rFonts w:ascii="Verdana" w:hAnsi="Verdana"/>
          <w:noProof/>
          <w:color w:val="000060"/>
          <w:sz w:val="20"/>
          <w:szCs w:val="20"/>
          <w:shd w:val="clear" w:color="auto" w:fill="F0FFFF"/>
        </w:rPr>
        <w:drawing>
          <wp:inline distT="0" distB="0" distL="0" distR="0">
            <wp:extent cx="3032125" cy="1130935"/>
            <wp:effectExtent l="19050" t="0" r="0" b="0"/>
            <wp:docPr id="362" name="Immagine 362" descr="http://plent.altervista.org/images/cavo_3369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plent.altervista.org/images/cavo_336904.gif"/>
                    <pic:cNvPicPr>
                      <a:picLocks noChangeAspect="1" noChangeArrowheads="1"/>
                    </pic:cNvPicPr>
                  </pic:nvPicPr>
                  <pic:blipFill>
                    <a:blip r:embed="rId161" cstate="print"/>
                    <a:srcRect/>
                    <a:stretch>
                      <a:fillRect/>
                    </a:stretch>
                  </pic:blipFill>
                  <pic:spPr bwMode="auto">
                    <a:xfrm>
                      <a:off x="0" y="0"/>
                      <a:ext cx="3032125" cy="1130935"/>
                    </a:xfrm>
                    <a:prstGeom prst="rect">
                      <a:avLst/>
                    </a:prstGeom>
                    <a:noFill/>
                    <a:ln w="9525">
                      <a:noFill/>
                      <a:miter lim="800000"/>
                      <a:headEnd/>
                      <a:tailEnd/>
                    </a:ln>
                  </pic:spPr>
                </pic:pic>
              </a:graphicData>
            </a:graphic>
          </wp:inline>
        </w:drawing>
      </w:r>
    </w:p>
    <w:p w:rsidR="00076A43" w:rsidRDefault="00076A43" w:rsidP="00076A43">
      <w:pPr>
        <w:pStyle w:val="NormaleWeb"/>
        <w:rPr>
          <w:rFonts w:ascii="Verdana" w:hAnsi="Verdana"/>
          <w:color w:val="000060"/>
          <w:sz w:val="20"/>
          <w:szCs w:val="20"/>
          <w:shd w:val="clear" w:color="auto" w:fill="F0FFFF"/>
        </w:rPr>
      </w:pPr>
      <w:r>
        <w:rPr>
          <w:rFonts w:ascii="Verdana" w:hAnsi="Verdana"/>
          <w:noProof/>
          <w:color w:val="000060"/>
          <w:sz w:val="20"/>
          <w:szCs w:val="20"/>
          <w:shd w:val="clear" w:color="auto" w:fill="F0FFFF"/>
        </w:rPr>
        <w:drawing>
          <wp:inline distT="0" distB="0" distL="0" distR="0">
            <wp:extent cx="7050405" cy="5029200"/>
            <wp:effectExtent l="19050" t="0" r="0" b="0"/>
            <wp:docPr id="363" name="Immagine 363" descr="http://plent.altervista.org/images/lunghezza_cavi_telef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plent.altervista.org/images/lunghezza_cavi_telefonia.jpg"/>
                    <pic:cNvPicPr>
                      <a:picLocks noChangeAspect="1" noChangeArrowheads="1"/>
                    </pic:cNvPicPr>
                  </pic:nvPicPr>
                  <pic:blipFill>
                    <a:blip r:embed="rId162" cstate="print"/>
                    <a:srcRect/>
                    <a:stretch>
                      <a:fillRect/>
                    </a:stretch>
                  </pic:blipFill>
                  <pic:spPr bwMode="auto">
                    <a:xfrm>
                      <a:off x="0" y="0"/>
                      <a:ext cx="7050405" cy="5029200"/>
                    </a:xfrm>
                    <a:prstGeom prst="rect">
                      <a:avLst/>
                    </a:prstGeom>
                    <a:noFill/>
                    <a:ln w="9525">
                      <a:noFill/>
                      <a:miter lim="800000"/>
                      <a:headEnd/>
                      <a:tailEnd/>
                    </a:ln>
                  </pic:spPr>
                </pic:pic>
              </a:graphicData>
            </a:graphic>
          </wp:inline>
        </w:drawing>
      </w:r>
    </w:p>
    <w:p w:rsidR="00076A43" w:rsidRDefault="00076A43" w:rsidP="00076A43">
      <w:pPr>
        <w:pStyle w:val="NormaleWeb"/>
        <w:rPr>
          <w:rFonts w:ascii="Verdana" w:hAnsi="Verdana"/>
          <w:color w:val="000060"/>
          <w:sz w:val="20"/>
          <w:szCs w:val="20"/>
          <w:shd w:val="clear" w:color="auto" w:fill="F0FFFF"/>
        </w:rPr>
      </w:pPr>
      <w:r>
        <w:rPr>
          <w:rFonts w:ascii="Verdana" w:hAnsi="Verdana"/>
          <w:noProof/>
          <w:color w:val="000060"/>
          <w:sz w:val="20"/>
          <w:szCs w:val="20"/>
          <w:shd w:val="clear" w:color="auto" w:fill="F0FFFF"/>
        </w:rPr>
        <w:lastRenderedPageBreak/>
        <w:drawing>
          <wp:inline distT="0" distB="0" distL="0" distR="0">
            <wp:extent cx="7050405" cy="3801745"/>
            <wp:effectExtent l="19050" t="0" r="0" b="0"/>
            <wp:docPr id="364" name="Immagine 364" descr="http://plent.altervista.org/images/distanz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plent.altervista.org/images/distanze1.gif"/>
                    <pic:cNvPicPr>
                      <a:picLocks noChangeAspect="1" noChangeArrowheads="1"/>
                    </pic:cNvPicPr>
                  </pic:nvPicPr>
                  <pic:blipFill>
                    <a:blip r:embed="rId163" cstate="print"/>
                    <a:srcRect/>
                    <a:stretch>
                      <a:fillRect/>
                    </a:stretch>
                  </pic:blipFill>
                  <pic:spPr bwMode="auto">
                    <a:xfrm>
                      <a:off x="0" y="0"/>
                      <a:ext cx="7050405" cy="3801745"/>
                    </a:xfrm>
                    <a:prstGeom prst="rect">
                      <a:avLst/>
                    </a:prstGeom>
                    <a:noFill/>
                    <a:ln w="9525">
                      <a:noFill/>
                      <a:miter lim="800000"/>
                      <a:headEnd/>
                      <a:tailEnd/>
                    </a:ln>
                  </pic:spPr>
                </pic:pic>
              </a:graphicData>
            </a:graphic>
          </wp:inline>
        </w:drawing>
      </w:r>
    </w:p>
    <w:p w:rsidR="00076A43" w:rsidRDefault="00076A43" w:rsidP="00076A43">
      <w:pPr>
        <w:pStyle w:val="NormaleWeb"/>
        <w:rPr>
          <w:rFonts w:ascii="Verdana" w:hAnsi="Verdana"/>
          <w:color w:val="000060"/>
          <w:sz w:val="20"/>
          <w:szCs w:val="20"/>
          <w:shd w:val="clear" w:color="auto" w:fill="F0FFFF"/>
        </w:rPr>
      </w:pPr>
      <w:r>
        <w:rPr>
          <w:rFonts w:ascii="Verdana" w:hAnsi="Verdana"/>
          <w:noProof/>
          <w:color w:val="000060"/>
          <w:sz w:val="20"/>
          <w:szCs w:val="20"/>
          <w:shd w:val="clear" w:color="auto" w:fill="F0FFFF"/>
        </w:rPr>
        <w:drawing>
          <wp:inline distT="0" distB="0" distL="0" distR="0">
            <wp:extent cx="7050405" cy="3465195"/>
            <wp:effectExtent l="19050" t="0" r="0" b="0"/>
            <wp:docPr id="365" name="Immagine 365" descr="http://plent.altervista.org/images/distanz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plent.altervista.org/images/distanze2.gif"/>
                    <pic:cNvPicPr>
                      <a:picLocks noChangeAspect="1" noChangeArrowheads="1"/>
                    </pic:cNvPicPr>
                  </pic:nvPicPr>
                  <pic:blipFill>
                    <a:blip r:embed="rId164" cstate="print"/>
                    <a:srcRect/>
                    <a:stretch>
                      <a:fillRect/>
                    </a:stretch>
                  </pic:blipFill>
                  <pic:spPr bwMode="auto">
                    <a:xfrm>
                      <a:off x="0" y="0"/>
                      <a:ext cx="7050405" cy="3465195"/>
                    </a:xfrm>
                    <a:prstGeom prst="rect">
                      <a:avLst/>
                    </a:prstGeom>
                    <a:noFill/>
                    <a:ln w="9525">
                      <a:noFill/>
                      <a:miter lim="800000"/>
                      <a:headEnd/>
                      <a:tailEnd/>
                    </a:ln>
                  </pic:spPr>
                </pic:pic>
              </a:graphicData>
            </a:graphic>
          </wp:inline>
        </w:drawing>
      </w:r>
    </w:p>
    <w:p w:rsidR="00076A43" w:rsidRDefault="00076A43">
      <w:r>
        <w:br w:type="page"/>
      </w:r>
    </w:p>
    <w:p w:rsidR="00513339" w:rsidRPr="00513339" w:rsidRDefault="00513339" w:rsidP="00513339">
      <w:pPr>
        <w:spacing w:before="100" w:beforeAutospacing="1" w:after="100" w:afterAutospacing="1" w:line="240" w:lineRule="auto"/>
        <w:jc w:val="center"/>
        <w:rPr>
          <w:rFonts w:ascii="Verdana" w:eastAsia="Times New Roman" w:hAnsi="Verdana" w:cs="Times New Roman"/>
          <w:b/>
          <w:bCs/>
          <w:color w:val="FF0000"/>
          <w:sz w:val="27"/>
          <w:szCs w:val="27"/>
          <w:shd w:val="clear" w:color="auto" w:fill="F0FFFF"/>
          <w:lang w:eastAsia="it-IT"/>
        </w:rPr>
      </w:pPr>
      <w:r w:rsidRPr="00513339">
        <w:rPr>
          <w:rFonts w:ascii="Verdana" w:eastAsia="Times New Roman" w:hAnsi="Verdana" w:cs="Times New Roman"/>
          <w:b/>
          <w:bCs/>
          <w:color w:val="FF0000"/>
          <w:sz w:val="27"/>
          <w:szCs w:val="27"/>
          <w:shd w:val="clear" w:color="auto" w:fill="F0FFFF"/>
          <w:lang w:eastAsia="it-IT"/>
        </w:rPr>
        <w:lastRenderedPageBreak/>
        <w:t>IMPIANTO DOMOTICO APPLICATO</w:t>
      </w:r>
    </w:p>
    <w:p w:rsidR="00513339" w:rsidRPr="00513339" w:rsidRDefault="00513339" w:rsidP="00513339">
      <w:pPr>
        <w:spacing w:before="100" w:beforeAutospacing="1" w:after="100" w:afterAutospacing="1" w:line="240" w:lineRule="auto"/>
        <w:rPr>
          <w:rFonts w:ascii="Verdana" w:eastAsia="Times New Roman" w:hAnsi="Verdana" w:cs="Times New Roman"/>
          <w:b/>
          <w:bCs/>
          <w:color w:val="0000FF"/>
          <w:sz w:val="27"/>
          <w:szCs w:val="27"/>
          <w:shd w:val="clear" w:color="auto" w:fill="F0FFFF"/>
          <w:lang w:eastAsia="it-IT"/>
        </w:rPr>
      </w:pPr>
      <w:r w:rsidRPr="00513339">
        <w:rPr>
          <w:rFonts w:ascii="Verdana" w:eastAsia="Times New Roman" w:hAnsi="Verdana" w:cs="Times New Roman"/>
          <w:b/>
          <w:bCs/>
          <w:color w:val="0000FF"/>
          <w:sz w:val="27"/>
          <w:szCs w:val="27"/>
          <w:shd w:val="clear" w:color="auto" w:fill="F0FFFF"/>
          <w:lang w:eastAsia="it-IT"/>
        </w:rPr>
        <w:t>Descrizione dell’unità abitativa</w:t>
      </w:r>
    </w:p>
    <w:p w:rsidR="00513339" w:rsidRPr="00513339" w:rsidRDefault="00513339" w:rsidP="00513339">
      <w:pPr>
        <w:shd w:val="clear" w:color="auto" w:fill="F0FFFF"/>
        <w:spacing w:before="100" w:beforeAutospacing="1" w:after="100" w:afterAutospacing="1" w:line="240" w:lineRule="auto"/>
        <w:rPr>
          <w:rFonts w:ascii="Verdana" w:eastAsia="Times New Roman" w:hAnsi="Verdana" w:cs="Times New Roman"/>
          <w:color w:val="000060"/>
          <w:sz w:val="27"/>
          <w:szCs w:val="27"/>
          <w:lang w:eastAsia="it-IT"/>
        </w:rPr>
      </w:pPr>
      <w:r w:rsidRPr="00513339">
        <w:rPr>
          <w:rFonts w:ascii="Arial" w:eastAsia="Times New Roman" w:hAnsi="Arial" w:cs="Arial"/>
          <w:color w:val="000060"/>
          <w:sz w:val="20"/>
          <w:szCs w:val="20"/>
          <w:lang w:eastAsia="it-IT"/>
        </w:rPr>
        <w:t>L’abitazione a cui faremo riferimento è una villetta bi-familiare strutturata come segue:</w:t>
      </w:r>
    </w:p>
    <w:p w:rsidR="00513339" w:rsidRPr="00513339" w:rsidRDefault="00513339" w:rsidP="00513339">
      <w:pPr>
        <w:numPr>
          <w:ilvl w:val="0"/>
          <w:numId w:val="3"/>
        </w:numPr>
        <w:shd w:val="clear" w:color="auto" w:fill="F0FFFF"/>
        <w:spacing w:before="100" w:beforeAutospacing="1" w:after="100" w:afterAutospacing="1" w:line="240" w:lineRule="auto"/>
        <w:rPr>
          <w:rFonts w:ascii="Arial" w:eastAsia="Times New Roman" w:hAnsi="Arial" w:cs="Arial"/>
          <w:color w:val="000060"/>
          <w:sz w:val="20"/>
          <w:szCs w:val="20"/>
          <w:lang w:eastAsia="it-IT"/>
        </w:rPr>
      </w:pPr>
      <w:r w:rsidRPr="00513339">
        <w:rPr>
          <w:rFonts w:ascii="Arial" w:eastAsia="Times New Roman" w:hAnsi="Arial" w:cs="Arial"/>
          <w:color w:val="000060"/>
          <w:sz w:val="20"/>
          <w:szCs w:val="20"/>
          <w:lang w:eastAsia="it-IT"/>
        </w:rPr>
        <w:t>al piano terra esterno abbiamo un passo carraio comune il cui accesso avviene attraverso un cancello elettrico a due ante.</w:t>
      </w:r>
    </w:p>
    <w:p w:rsidR="00513339" w:rsidRPr="00513339" w:rsidRDefault="00513339" w:rsidP="00513339">
      <w:pPr>
        <w:numPr>
          <w:ilvl w:val="0"/>
          <w:numId w:val="3"/>
        </w:numPr>
        <w:shd w:val="clear" w:color="auto" w:fill="F0FFFF"/>
        <w:spacing w:before="100" w:beforeAutospacing="1" w:after="100" w:afterAutospacing="1" w:line="240" w:lineRule="auto"/>
        <w:rPr>
          <w:rFonts w:ascii="Arial" w:eastAsia="Times New Roman" w:hAnsi="Arial" w:cs="Arial"/>
          <w:color w:val="000060"/>
          <w:sz w:val="20"/>
          <w:szCs w:val="20"/>
          <w:lang w:eastAsia="it-IT"/>
        </w:rPr>
      </w:pPr>
      <w:r w:rsidRPr="00513339">
        <w:rPr>
          <w:rFonts w:ascii="Arial" w:eastAsia="Times New Roman" w:hAnsi="Arial" w:cs="Arial"/>
          <w:color w:val="000060"/>
          <w:sz w:val="20"/>
          <w:szCs w:val="20"/>
          <w:lang w:eastAsia="it-IT"/>
        </w:rPr>
        <w:t xml:space="preserve">Frontalmente è collocato un box auto con la tipica porta </w:t>
      </w:r>
      <w:proofErr w:type="spellStart"/>
      <w:r w:rsidRPr="00513339">
        <w:rPr>
          <w:rFonts w:ascii="Arial" w:eastAsia="Times New Roman" w:hAnsi="Arial" w:cs="Arial"/>
          <w:color w:val="000060"/>
          <w:sz w:val="20"/>
          <w:szCs w:val="20"/>
          <w:lang w:eastAsia="it-IT"/>
        </w:rPr>
        <w:t>bascullante</w:t>
      </w:r>
      <w:proofErr w:type="spellEnd"/>
      <w:r w:rsidRPr="00513339">
        <w:rPr>
          <w:rFonts w:ascii="Arial" w:eastAsia="Times New Roman" w:hAnsi="Arial" w:cs="Arial"/>
          <w:color w:val="000060"/>
          <w:sz w:val="20"/>
          <w:szCs w:val="20"/>
          <w:lang w:eastAsia="it-IT"/>
        </w:rPr>
        <w:t>.</w:t>
      </w:r>
    </w:p>
    <w:p w:rsidR="00513339" w:rsidRPr="00513339" w:rsidRDefault="00513339" w:rsidP="00513339">
      <w:pPr>
        <w:numPr>
          <w:ilvl w:val="0"/>
          <w:numId w:val="3"/>
        </w:numPr>
        <w:shd w:val="clear" w:color="auto" w:fill="F0FFFF"/>
        <w:spacing w:before="100" w:beforeAutospacing="1" w:after="100" w:afterAutospacing="1" w:line="240" w:lineRule="auto"/>
        <w:rPr>
          <w:rFonts w:ascii="Arial" w:eastAsia="Times New Roman" w:hAnsi="Arial" w:cs="Arial"/>
          <w:color w:val="000060"/>
          <w:sz w:val="20"/>
          <w:szCs w:val="20"/>
          <w:lang w:eastAsia="it-IT"/>
        </w:rPr>
      </w:pPr>
      <w:r w:rsidRPr="00513339">
        <w:rPr>
          <w:rFonts w:ascii="Arial" w:eastAsia="Times New Roman" w:hAnsi="Arial" w:cs="Arial"/>
          <w:color w:val="000060"/>
          <w:sz w:val="20"/>
          <w:szCs w:val="20"/>
          <w:lang w:eastAsia="it-IT"/>
        </w:rPr>
        <w:t>Sulla parte frontale e laterale dell'abitazione abbiamo un piccolo giardino con recintato da un muro di cinta con una siepe alta circa 2 metri.</w:t>
      </w:r>
    </w:p>
    <w:p w:rsidR="00513339" w:rsidRPr="00513339" w:rsidRDefault="00513339" w:rsidP="00513339">
      <w:pPr>
        <w:numPr>
          <w:ilvl w:val="0"/>
          <w:numId w:val="3"/>
        </w:numPr>
        <w:shd w:val="clear" w:color="auto" w:fill="F0FFFF"/>
        <w:spacing w:before="100" w:beforeAutospacing="1" w:after="100" w:afterAutospacing="1" w:line="240" w:lineRule="auto"/>
        <w:rPr>
          <w:rFonts w:ascii="Arial" w:eastAsia="Times New Roman" w:hAnsi="Arial" w:cs="Arial"/>
          <w:color w:val="000060"/>
          <w:sz w:val="20"/>
          <w:szCs w:val="20"/>
          <w:lang w:eastAsia="it-IT"/>
        </w:rPr>
      </w:pPr>
      <w:r w:rsidRPr="00513339">
        <w:rPr>
          <w:rFonts w:ascii="Arial" w:eastAsia="Times New Roman" w:hAnsi="Arial" w:cs="Arial"/>
          <w:color w:val="000060"/>
          <w:sz w:val="20"/>
          <w:szCs w:val="20"/>
          <w:lang w:eastAsia="it-IT"/>
        </w:rPr>
        <w:t>Il piano terra dell'abitazione è costituito da un ampio soggiorno con angolo relax per la lettura o per vedere la televisione.</w:t>
      </w:r>
    </w:p>
    <w:p w:rsidR="00513339" w:rsidRPr="00513339" w:rsidRDefault="00513339" w:rsidP="00513339">
      <w:pPr>
        <w:numPr>
          <w:ilvl w:val="0"/>
          <w:numId w:val="3"/>
        </w:numPr>
        <w:shd w:val="clear" w:color="auto" w:fill="F0FFFF"/>
        <w:spacing w:before="100" w:beforeAutospacing="1" w:after="100" w:afterAutospacing="1" w:line="240" w:lineRule="auto"/>
        <w:rPr>
          <w:rFonts w:ascii="Arial" w:eastAsia="Times New Roman" w:hAnsi="Arial" w:cs="Arial"/>
          <w:color w:val="000060"/>
          <w:sz w:val="20"/>
          <w:szCs w:val="20"/>
          <w:lang w:eastAsia="it-IT"/>
        </w:rPr>
      </w:pPr>
      <w:r w:rsidRPr="00513339">
        <w:rPr>
          <w:rFonts w:ascii="Arial" w:eastAsia="Times New Roman" w:hAnsi="Arial" w:cs="Arial"/>
          <w:color w:val="000060"/>
          <w:sz w:val="20"/>
          <w:szCs w:val="20"/>
          <w:lang w:eastAsia="it-IT"/>
        </w:rPr>
        <w:t>Lateralmente è situata una elegante scala in legno che porta direttamente alla mansarda.</w:t>
      </w:r>
    </w:p>
    <w:p w:rsidR="00513339" w:rsidRPr="00513339" w:rsidRDefault="00513339" w:rsidP="00513339">
      <w:pPr>
        <w:numPr>
          <w:ilvl w:val="0"/>
          <w:numId w:val="3"/>
        </w:numPr>
        <w:shd w:val="clear" w:color="auto" w:fill="F0FFFF"/>
        <w:spacing w:before="100" w:beforeAutospacing="1" w:after="100" w:afterAutospacing="1" w:line="240" w:lineRule="auto"/>
        <w:rPr>
          <w:rFonts w:ascii="Arial" w:eastAsia="Times New Roman" w:hAnsi="Arial" w:cs="Arial"/>
          <w:color w:val="000060"/>
          <w:sz w:val="20"/>
          <w:szCs w:val="20"/>
          <w:lang w:eastAsia="it-IT"/>
        </w:rPr>
      </w:pPr>
      <w:r w:rsidRPr="00513339">
        <w:rPr>
          <w:rFonts w:ascii="Arial" w:eastAsia="Times New Roman" w:hAnsi="Arial" w:cs="Arial"/>
          <w:color w:val="000060"/>
          <w:sz w:val="20"/>
          <w:szCs w:val="20"/>
          <w:lang w:eastAsia="it-IT"/>
        </w:rPr>
        <w:t>Oltre al soggiorno, abbiamo un locale cucina e sullo stesso lato, la camera da letto.</w:t>
      </w:r>
    </w:p>
    <w:p w:rsidR="00513339" w:rsidRPr="00513339" w:rsidRDefault="00513339" w:rsidP="00513339">
      <w:pPr>
        <w:numPr>
          <w:ilvl w:val="0"/>
          <w:numId w:val="3"/>
        </w:numPr>
        <w:shd w:val="clear" w:color="auto" w:fill="F0FFFF"/>
        <w:spacing w:before="100" w:beforeAutospacing="1" w:after="100" w:afterAutospacing="1" w:line="240" w:lineRule="auto"/>
        <w:rPr>
          <w:rFonts w:ascii="Arial" w:eastAsia="Times New Roman" w:hAnsi="Arial" w:cs="Arial"/>
          <w:color w:val="000060"/>
          <w:sz w:val="20"/>
          <w:szCs w:val="20"/>
          <w:lang w:eastAsia="it-IT"/>
        </w:rPr>
      </w:pPr>
      <w:r w:rsidRPr="00513339">
        <w:rPr>
          <w:rFonts w:ascii="Arial" w:eastAsia="Times New Roman" w:hAnsi="Arial" w:cs="Arial"/>
          <w:color w:val="000060"/>
          <w:sz w:val="20"/>
          <w:szCs w:val="20"/>
          <w:lang w:eastAsia="it-IT"/>
        </w:rPr>
        <w:t>Dal lato opposto troviamo: il bagno, la lavanderia e un locale adibito a studio, tutti collegati da un corridoio centrale.</w:t>
      </w:r>
    </w:p>
    <w:p w:rsidR="00513339" w:rsidRPr="00513339" w:rsidRDefault="00513339" w:rsidP="00513339">
      <w:pPr>
        <w:numPr>
          <w:ilvl w:val="0"/>
          <w:numId w:val="3"/>
        </w:numPr>
        <w:shd w:val="clear" w:color="auto" w:fill="F0FFFF"/>
        <w:spacing w:before="100" w:beforeAutospacing="1" w:after="100" w:afterAutospacing="1" w:line="240" w:lineRule="auto"/>
        <w:rPr>
          <w:rFonts w:ascii="Arial" w:eastAsia="Times New Roman" w:hAnsi="Arial" w:cs="Arial"/>
          <w:color w:val="000060"/>
          <w:sz w:val="20"/>
          <w:szCs w:val="20"/>
          <w:lang w:eastAsia="it-IT"/>
        </w:rPr>
      </w:pPr>
      <w:r w:rsidRPr="00513339">
        <w:rPr>
          <w:rFonts w:ascii="Arial" w:eastAsia="Times New Roman" w:hAnsi="Arial" w:cs="Arial"/>
          <w:color w:val="000060"/>
          <w:sz w:val="20"/>
          <w:szCs w:val="20"/>
          <w:lang w:eastAsia="it-IT"/>
        </w:rPr>
        <w:t>La mansarda ha la stessa superficie del piano terra ma con una leggera variante. L’accesso va direttamente su un ampio disimpegno utilizzato come luogo di lettura o di discussione tra amici.</w:t>
      </w:r>
    </w:p>
    <w:p w:rsidR="00513339" w:rsidRPr="00513339" w:rsidRDefault="00513339" w:rsidP="00513339">
      <w:pPr>
        <w:numPr>
          <w:ilvl w:val="0"/>
          <w:numId w:val="3"/>
        </w:numPr>
        <w:shd w:val="clear" w:color="auto" w:fill="F0FFFF"/>
        <w:spacing w:before="100" w:beforeAutospacing="1" w:after="100" w:afterAutospacing="1" w:line="240" w:lineRule="auto"/>
        <w:rPr>
          <w:rFonts w:ascii="Arial" w:eastAsia="Times New Roman" w:hAnsi="Arial" w:cs="Arial"/>
          <w:color w:val="000060"/>
          <w:sz w:val="20"/>
          <w:szCs w:val="20"/>
          <w:lang w:eastAsia="it-IT"/>
        </w:rPr>
      </w:pPr>
      <w:r w:rsidRPr="00513339">
        <w:rPr>
          <w:rFonts w:ascii="Arial" w:eastAsia="Times New Roman" w:hAnsi="Arial" w:cs="Arial"/>
          <w:color w:val="000060"/>
          <w:sz w:val="20"/>
          <w:szCs w:val="20"/>
          <w:lang w:eastAsia="it-IT"/>
        </w:rPr>
        <w:t>Anche nella mansarda troviamo una cucina per il ristoro, una camera da letto e un bagno nelle immediate vicinanze.</w:t>
      </w:r>
    </w:p>
    <w:p w:rsidR="00513339" w:rsidRPr="00513339" w:rsidRDefault="00513339" w:rsidP="00513339">
      <w:pPr>
        <w:numPr>
          <w:ilvl w:val="0"/>
          <w:numId w:val="3"/>
        </w:numPr>
        <w:shd w:val="clear" w:color="auto" w:fill="F0FFFF"/>
        <w:spacing w:before="100" w:beforeAutospacing="1" w:after="100" w:afterAutospacing="1" w:line="240" w:lineRule="auto"/>
        <w:rPr>
          <w:rFonts w:ascii="Arial" w:eastAsia="Times New Roman" w:hAnsi="Arial" w:cs="Arial"/>
          <w:color w:val="000060"/>
          <w:sz w:val="20"/>
          <w:szCs w:val="20"/>
          <w:lang w:eastAsia="it-IT"/>
        </w:rPr>
      </w:pPr>
      <w:r w:rsidRPr="00513339">
        <w:rPr>
          <w:rFonts w:ascii="Arial" w:eastAsia="Times New Roman" w:hAnsi="Arial" w:cs="Arial"/>
          <w:color w:val="000060"/>
          <w:sz w:val="20"/>
          <w:szCs w:val="20"/>
          <w:lang w:eastAsia="it-IT"/>
        </w:rPr>
        <w:t>Sul lato frontale è stata ricavata una zona notte per i bambini dove sono state ricavate due camerette. In ogni caso l’utente può disporre di questo spazio come meglio ritiene opportuno tenendo conto che, avendo un tetto spiovente, non si può sfruttare interamente tutta la superficie come al piano terra.</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lastRenderedPageBreak/>
        <w:t>Ecco come si presenta la planimetria del piano terra dell'unità abitativa:</w:t>
      </w:r>
      <w:r w:rsidRPr="00513339">
        <w:rPr>
          <w:rFonts w:ascii="Arial" w:eastAsia="Times New Roman" w:hAnsi="Arial" w:cs="Arial"/>
          <w:color w:val="000060"/>
          <w:sz w:val="20"/>
          <w:szCs w:val="20"/>
          <w:shd w:val="clear" w:color="auto" w:fill="F0FFFF"/>
          <w:lang w:eastAsia="it-IT"/>
        </w:rPr>
        <w:br/>
      </w:r>
      <w:r>
        <w:rPr>
          <w:rFonts w:ascii="Arial" w:eastAsia="Times New Roman" w:hAnsi="Arial" w:cs="Arial"/>
          <w:noProof/>
          <w:color w:val="000060"/>
          <w:sz w:val="20"/>
          <w:szCs w:val="20"/>
          <w:shd w:val="clear" w:color="auto" w:fill="F0FFFF"/>
          <w:lang w:eastAsia="it-IT"/>
        </w:rPr>
        <w:drawing>
          <wp:inline distT="0" distB="0" distL="0" distR="0">
            <wp:extent cx="7531735" cy="5534660"/>
            <wp:effectExtent l="19050" t="0" r="0" b="0"/>
            <wp:docPr id="373" name="Immagine 373" descr="http://plent.altervista.org/images/planimetria_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plent.altervista.org/images/planimetria_pt.gif"/>
                    <pic:cNvPicPr>
                      <a:picLocks noChangeAspect="1" noChangeArrowheads="1"/>
                    </pic:cNvPicPr>
                  </pic:nvPicPr>
                  <pic:blipFill>
                    <a:blip r:embed="rId165" cstate="print"/>
                    <a:srcRect/>
                    <a:stretch>
                      <a:fillRect/>
                    </a:stretch>
                  </pic:blipFill>
                  <pic:spPr bwMode="auto">
                    <a:xfrm>
                      <a:off x="0" y="0"/>
                      <a:ext cx="7531735" cy="5534660"/>
                    </a:xfrm>
                    <a:prstGeom prst="rect">
                      <a:avLst/>
                    </a:prstGeom>
                    <a:noFill/>
                    <a:ln w="9525">
                      <a:noFill/>
                      <a:miter lim="800000"/>
                      <a:headEnd/>
                      <a:tailEnd/>
                    </a:ln>
                  </pic:spPr>
                </pic:pic>
              </a:graphicData>
            </a:graphic>
          </wp:inline>
        </w:drawing>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lastRenderedPageBreak/>
        <w:t>La planimetria della mansarda è stata modificata rispetto al piano terra a causa della pendenza del tetto.</w:t>
      </w:r>
      <w:r w:rsidRPr="00513339">
        <w:rPr>
          <w:rFonts w:ascii="Arial" w:eastAsia="Times New Roman" w:hAnsi="Arial" w:cs="Arial"/>
          <w:color w:val="000060"/>
          <w:sz w:val="20"/>
          <w:szCs w:val="20"/>
          <w:shd w:val="clear" w:color="auto" w:fill="F0FFFF"/>
          <w:lang w:eastAsia="it-IT"/>
        </w:rPr>
        <w:br/>
      </w:r>
      <w:r>
        <w:rPr>
          <w:rFonts w:ascii="Arial" w:eastAsia="Times New Roman" w:hAnsi="Arial" w:cs="Arial"/>
          <w:noProof/>
          <w:color w:val="000060"/>
          <w:sz w:val="20"/>
          <w:szCs w:val="20"/>
          <w:shd w:val="clear" w:color="auto" w:fill="F0FFFF"/>
          <w:lang w:eastAsia="it-IT"/>
        </w:rPr>
        <w:drawing>
          <wp:inline distT="0" distB="0" distL="0" distR="0">
            <wp:extent cx="7531735" cy="5534660"/>
            <wp:effectExtent l="19050" t="0" r="0" b="0"/>
            <wp:docPr id="374" name="Immagine 374" descr="http://plent.altervista.org/images/planimetria_mansar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plent.altervista.org/images/planimetria_mansarda.gif"/>
                    <pic:cNvPicPr>
                      <a:picLocks noChangeAspect="1" noChangeArrowheads="1"/>
                    </pic:cNvPicPr>
                  </pic:nvPicPr>
                  <pic:blipFill>
                    <a:blip r:embed="rId166" cstate="print"/>
                    <a:srcRect/>
                    <a:stretch>
                      <a:fillRect/>
                    </a:stretch>
                  </pic:blipFill>
                  <pic:spPr bwMode="auto">
                    <a:xfrm>
                      <a:off x="0" y="0"/>
                      <a:ext cx="7531735" cy="5534660"/>
                    </a:xfrm>
                    <a:prstGeom prst="rect">
                      <a:avLst/>
                    </a:prstGeom>
                    <a:noFill/>
                    <a:ln w="9525">
                      <a:noFill/>
                      <a:miter lim="800000"/>
                      <a:headEnd/>
                      <a:tailEnd/>
                    </a:ln>
                  </pic:spPr>
                </pic:pic>
              </a:graphicData>
            </a:graphic>
          </wp:inline>
        </w:drawing>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b/>
          <w:bCs/>
          <w:color w:val="0000FF"/>
          <w:sz w:val="20"/>
          <w:szCs w:val="20"/>
          <w:shd w:val="clear" w:color="auto" w:fill="F0FFFF"/>
          <w:lang w:eastAsia="it-IT"/>
        </w:rPr>
        <w:t>Predisposizione dei corpi illuminanti ed accessori</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Poiché il passo carraio ha una leggera inclinazione, ai bordi di questo è necessario collocare almeno otto lampade incassate ai due muretti laterali distanti circa un metro e mezzo una dall’altra in modo da avere una illuminazione del percorso. Lo stesso discorso viene fatto per la parte frontale dell’abitazione dove vengono collocate altre due lampade.</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L’interno del box auto deve essere illuminato quando vi si accede dentro, così pure è illuminato il giardinetto frontale e laterale. Per quest’ultimo si provvede con corpi illuminanti da giardino per un numero totale di cinque elementi.</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Tutte le lampade da esterno devono essere a basso consumo per una politica del basso consumo energetico.</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Essendo ampio il locale soggiorno, si preferisce installare un gruppo di 4 o 6 lampade all’ingresso e un gruppo di 6 nella zona di lettura.</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Tutti gli altri locali del piano terra sono illuminati con una sola lampada eccetto per la camera da letto ed il corridoio dove necessita una illuminazione distribuita.</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lastRenderedPageBreak/>
        <w:t>Sul primo pianerottolo della scala si dovrà collocare una lampada per l’illuminazione di quest’ultima.</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Il disimpegno della mansarda deve avere una buona illuminazione, viste le notevoli dimensioni, così pure la zona notte dei bambini. Si provvederà con gruppi di lampade da 4 o da 6 unità previo calcolo illuminotecnico. Tutti gli altri locali vengono illuminati da una singola lampada di adeguata potenza.</w:t>
      </w:r>
    </w:p>
    <w:p w:rsidR="00513339" w:rsidRPr="00513339" w:rsidRDefault="00513339" w:rsidP="00513339">
      <w:pPr>
        <w:spacing w:before="100" w:beforeAutospacing="1" w:after="100" w:afterAutospacing="1" w:line="240" w:lineRule="auto"/>
        <w:rPr>
          <w:rFonts w:ascii="Arial" w:eastAsia="Times New Roman" w:hAnsi="Arial" w:cs="Arial"/>
          <w:b/>
          <w:bCs/>
          <w:color w:val="0000FF"/>
          <w:sz w:val="20"/>
          <w:szCs w:val="20"/>
          <w:shd w:val="clear" w:color="auto" w:fill="F0FFFF"/>
          <w:lang w:eastAsia="it-IT"/>
        </w:rPr>
      </w:pPr>
      <w:r w:rsidRPr="00513339">
        <w:rPr>
          <w:rFonts w:ascii="Arial" w:eastAsia="Times New Roman" w:hAnsi="Arial" w:cs="Arial"/>
          <w:b/>
          <w:bCs/>
          <w:color w:val="0000FF"/>
          <w:sz w:val="20"/>
          <w:szCs w:val="20"/>
          <w:shd w:val="clear" w:color="auto" w:fill="F0FFFF"/>
          <w:lang w:eastAsia="it-IT"/>
        </w:rPr>
        <w:t>Impianto di videocitofono</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L’unità abitativa dovrà essere corredata di un impianto videocitofonico con il posto esterno a due pulsanti e telecamera. Le postazioni interne devono essere collocate rispettivamente:</w:t>
      </w:r>
      <w:r w:rsidRPr="00513339">
        <w:rPr>
          <w:rFonts w:ascii="Arial" w:eastAsia="Times New Roman" w:hAnsi="Arial" w:cs="Arial"/>
          <w:color w:val="000060"/>
          <w:sz w:val="20"/>
          <w:szCs w:val="20"/>
          <w:shd w:val="clear" w:color="auto" w:fill="F0FFFF"/>
          <w:lang w:eastAsia="it-IT"/>
        </w:rPr>
        <w:br/>
        <w:t>nella zona lettura del soggiorno del piano terra, in cucina, in camera da letto e nello studio.</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Le postazioni interne videocitofoniche nella mansarda, vanno collocate in cucina e in camera da letto.</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Il videocitofono deve essere accompagnato da tre telecamere esterne di sorveglianza nei tre angoli principali della casa.</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 xml:space="preserve">Tutte le serrande del piano terra sono motorizzate così pure la porta </w:t>
      </w:r>
      <w:proofErr w:type="spellStart"/>
      <w:r w:rsidRPr="00513339">
        <w:rPr>
          <w:rFonts w:ascii="Arial" w:eastAsia="Times New Roman" w:hAnsi="Arial" w:cs="Arial"/>
          <w:color w:val="000060"/>
          <w:sz w:val="20"/>
          <w:szCs w:val="20"/>
          <w:shd w:val="clear" w:color="auto" w:fill="F0FFFF"/>
          <w:lang w:eastAsia="it-IT"/>
        </w:rPr>
        <w:t>bascullante</w:t>
      </w:r>
      <w:proofErr w:type="spellEnd"/>
      <w:r w:rsidRPr="00513339">
        <w:rPr>
          <w:rFonts w:ascii="Arial" w:eastAsia="Times New Roman" w:hAnsi="Arial" w:cs="Arial"/>
          <w:color w:val="000060"/>
          <w:sz w:val="20"/>
          <w:szCs w:val="20"/>
          <w:shd w:val="clear" w:color="auto" w:fill="F0FFFF"/>
          <w:lang w:eastAsia="it-IT"/>
        </w:rPr>
        <w:t xml:space="preserve"> del box auto. Il cancello elettrico a due ante ha i braccetti motorizzati che fanno parte dell’unità mobile azionabile con chiavetta o telecomando.</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Le due dimore sono corredate ciascuno di una linea telefonica indipendente che servirà per comunicare con l’esterno nonché con altri telefoni interni. Inoltre, l’installazione deve essere fatta in modo tale che i telefoni del piano terra possano comunicare con i telefoni della mansarda. Ciascuna linea serve per comunicare sia in modo analogico che in digitale installando una serie di prese RJ11 e RJ45 per l’inserimento di eventuali PC.</w:t>
      </w:r>
    </w:p>
    <w:p w:rsidR="00513339" w:rsidRPr="00513339" w:rsidRDefault="00513339" w:rsidP="00513339">
      <w:pPr>
        <w:spacing w:before="100" w:beforeAutospacing="1" w:after="100" w:afterAutospacing="1" w:line="240" w:lineRule="auto"/>
        <w:rPr>
          <w:rFonts w:ascii="Arial" w:eastAsia="Times New Roman" w:hAnsi="Arial" w:cs="Arial"/>
          <w:b/>
          <w:bCs/>
          <w:color w:val="0000FF"/>
          <w:sz w:val="20"/>
          <w:szCs w:val="20"/>
          <w:shd w:val="clear" w:color="auto" w:fill="F0FFFF"/>
          <w:lang w:eastAsia="it-IT"/>
        </w:rPr>
      </w:pPr>
      <w:r w:rsidRPr="00513339">
        <w:rPr>
          <w:rFonts w:ascii="Arial" w:eastAsia="Times New Roman" w:hAnsi="Arial" w:cs="Arial"/>
          <w:b/>
          <w:bCs/>
          <w:color w:val="0000FF"/>
          <w:sz w:val="20"/>
          <w:szCs w:val="20"/>
          <w:shd w:val="clear" w:color="auto" w:fill="F0FFFF"/>
          <w:lang w:eastAsia="it-IT"/>
        </w:rPr>
        <w:t>Impianto di riscaldamento</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 xml:space="preserve">La mansarda è dotata di 6 Fan </w:t>
      </w:r>
      <w:proofErr w:type="spellStart"/>
      <w:r w:rsidRPr="00513339">
        <w:rPr>
          <w:rFonts w:ascii="Arial" w:eastAsia="Times New Roman" w:hAnsi="Arial" w:cs="Arial"/>
          <w:color w:val="000060"/>
          <w:sz w:val="20"/>
          <w:szCs w:val="20"/>
          <w:shd w:val="clear" w:color="auto" w:fill="F0FFFF"/>
          <w:lang w:eastAsia="it-IT"/>
        </w:rPr>
        <w:t>coil</w:t>
      </w:r>
      <w:proofErr w:type="spellEnd"/>
      <w:r w:rsidRPr="00513339">
        <w:rPr>
          <w:rFonts w:ascii="Arial" w:eastAsia="Times New Roman" w:hAnsi="Arial" w:cs="Arial"/>
          <w:color w:val="000060"/>
          <w:sz w:val="20"/>
          <w:szCs w:val="20"/>
          <w:shd w:val="clear" w:color="auto" w:fill="F0FFFF"/>
          <w:lang w:eastAsia="it-IT"/>
        </w:rPr>
        <w:t xml:space="preserve"> e il piano terra ne ha 8. La caldaia murale è installata esternamente nella parte laterale dell’abitazione dove arrivano le tubazioni del gas provenienti dal bombolone per contenere il gas gpl.</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 xml:space="preserve">Sempre dallo stesso lato, è installata una macchina frigorifera in grado di raffreddare l'acqua in un </w:t>
      </w:r>
      <w:proofErr w:type="spellStart"/>
      <w:r w:rsidRPr="00513339">
        <w:rPr>
          <w:rFonts w:ascii="Arial" w:eastAsia="Times New Roman" w:hAnsi="Arial" w:cs="Arial"/>
          <w:color w:val="000060"/>
          <w:sz w:val="20"/>
          <w:szCs w:val="20"/>
          <w:shd w:val="clear" w:color="auto" w:fill="F0FFFF"/>
          <w:lang w:eastAsia="it-IT"/>
        </w:rPr>
        <w:t>serbatorio</w:t>
      </w:r>
      <w:proofErr w:type="spellEnd"/>
      <w:r w:rsidRPr="00513339">
        <w:rPr>
          <w:rFonts w:ascii="Arial" w:eastAsia="Times New Roman" w:hAnsi="Arial" w:cs="Arial"/>
          <w:color w:val="000060"/>
          <w:sz w:val="20"/>
          <w:szCs w:val="20"/>
          <w:shd w:val="clear" w:color="auto" w:fill="F0FFFF"/>
          <w:lang w:eastAsia="it-IT"/>
        </w:rPr>
        <w:t xml:space="preserve"> funzionante con il principio dello scambio termico.</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La produzione di acqua calda da parte della caldaia e del rinfrescamento da parte della macchina frigorifera, percorrono tubazioni separate e si diramano al piano terra e alla mansarda.</w:t>
      </w:r>
    </w:p>
    <w:p w:rsidR="00513339" w:rsidRPr="00513339" w:rsidRDefault="00513339" w:rsidP="00513339">
      <w:pPr>
        <w:spacing w:before="100" w:beforeAutospacing="1" w:after="100" w:afterAutospacing="1" w:line="240" w:lineRule="auto"/>
        <w:rPr>
          <w:rFonts w:ascii="Arial" w:eastAsia="Times New Roman" w:hAnsi="Arial" w:cs="Arial"/>
          <w:b/>
          <w:bCs/>
          <w:color w:val="0000FF"/>
          <w:sz w:val="20"/>
          <w:szCs w:val="20"/>
          <w:shd w:val="clear" w:color="auto" w:fill="F0FFFF"/>
          <w:lang w:eastAsia="it-IT"/>
        </w:rPr>
      </w:pPr>
      <w:r w:rsidRPr="00513339">
        <w:rPr>
          <w:rFonts w:ascii="Arial" w:eastAsia="Times New Roman" w:hAnsi="Arial" w:cs="Arial"/>
          <w:b/>
          <w:bCs/>
          <w:color w:val="0000FF"/>
          <w:sz w:val="20"/>
          <w:szCs w:val="20"/>
          <w:shd w:val="clear" w:color="auto" w:fill="F0FFFF"/>
          <w:lang w:eastAsia="it-IT"/>
        </w:rPr>
        <w:t xml:space="preserve">Caratteristiche dell’impianto </w:t>
      </w:r>
      <w:proofErr w:type="spellStart"/>
      <w:r w:rsidRPr="00513339">
        <w:rPr>
          <w:rFonts w:ascii="Arial" w:eastAsia="Times New Roman" w:hAnsi="Arial" w:cs="Arial"/>
          <w:b/>
          <w:bCs/>
          <w:color w:val="0000FF"/>
          <w:sz w:val="20"/>
          <w:szCs w:val="20"/>
          <w:shd w:val="clear" w:color="auto" w:fill="F0FFFF"/>
          <w:lang w:eastAsia="it-IT"/>
        </w:rPr>
        <w:t>domotico</w:t>
      </w:r>
      <w:proofErr w:type="spellEnd"/>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Così come sono impostati alcuni dispositivi, questi dovranno avere una certa funzionalità e un coordinamento in base alle necessità dichiarate dall’utente ed è per questo che andiamo ad illustrare ciò che si vuole pretendere da questo tipo di impianto.</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Cosa dovrà accadere se l’utente arriva con la macchina davanti al cancello ?</w:t>
      </w:r>
    </w:p>
    <w:p w:rsidR="00513339" w:rsidRPr="00513339" w:rsidRDefault="00513339" w:rsidP="00513339">
      <w:pPr>
        <w:numPr>
          <w:ilvl w:val="0"/>
          <w:numId w:val="4"/>
        </w:num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Con il pulsante del telecomando si dovrà passare</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u w:val="single"/>
          <w:shd w:val="clear" w:color="auto" w:fill="F0FFFF"/>
          <w:lang w:eastAsia="it-IT"/>
        </w:rPr>
        <w:t>all’apertura del cancello</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shd w:val="clear" w:color="auto" w:fill="F0FFFF"/>
          <w:lang w:eastAsia="it-IT"/>
        </w:rPr>
        <w:t>e all’accensione automatica delle luci laterali del passo carraio se ciò avviene di notte, altrimenti, non si accenderanno le luci.</w:t>
      </w:r>
    </w:p>
    <w:p w:rsidR="00513339" w:rsidRPr="00513339" w:rsidRDefault="00513339" w:rsidP="00513339">
      <w:pPr>
        <w:numPr>
          <w:ilvl w:val="0"/>
          <w:numId w:val="4"/>
        </w:num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Con il secondo pulsante del telecomando si provvederà all’apertura automatica del box auto e quindi all’accensione della lampada interna.</w:t>
      </w:r>
    </w:p>
    <w:p w:rsidR="00513339" w:rsidRPr="00513339" w:rsidRDefault="00513339" w:rsidP="00513339">
      <w:pPr>
        <w:numPr>
          <w:ilvl w:val="0"/>
          <w:numId w:val="4"/>
        </w:num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L’accensione delle luci del giardino sono sempre legati alla fotocellula esterna.</w:t>
      </w:r>
    </w:p>
    <w:p w:rsidR="00513339" w:rsidRPr="00513339" w:rsidRDefault="00513339" w:rsidP="00513339">
      <w:pPr>
        <w:numPr>
          <w:ilvl w:val="0"/>
          <w:numId w:val="4"/>
        </w:num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Subito dopo alla porta d'ingresso devono trovarsi alcuni comandi di una certa importanza per ciò che riguarda l’impianto. Un ricevitore ad infrarosso o un trasponder, dovranno provvedere all'esclusione dell'antifurto. Nello stesso punto dovrà essere collocato un pulsante generale che dovrà accendere le luci del soggiorno e della cucina in modo soft fino alla massima intensità luminosa.</w:t>
      </w:r>
    </w:p>
    <w:p w:rsidR="00513339" w:rsidRPr="00513339" w:rsidRDefault="00513339" w:rsidP="00513339">
      <w:pPr>
        <w:numPr>
          <w:ilvl w:val="0"/>
          <w:numId w:val="4"/>
        </w:num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lastRenderedPageBreak/>
        <w:t>Tutto ciò è però legato all’apertura automatica delle serrande dallo stesso pulsante e quindi l’intensità luminosa sarà legata al flusso luminoso della luce diurna.</w:t>
      </w:r>
    </w:p>
    <w:p w:rsidR="00513339" w:rsidRPr="00513339" w:rsidRDefault="00513339" w:rsidP="00513339">
      <w:pPr>
        <w:numPr>
          <w:ilvl w:val="0"/>
          <w:numId w:val="4"/>
        </w:num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Per quanto concerne il</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u w:val="single"/>
          <w:shd w:val="clear" w:color="auto" w:fill="F0FFFF"/>
          <w:lang w:eastAsia="it-IT"/>
        </w:rPr>
        <w:t>riscaldamento</w:t>
      </w:r>
      <w:r w:rsidRPr="00513339">
        <w:rPr>
          <w:rFonts w:ascii="Arial" w:eastAsia="Times New Roman" w:hAnsi="Arial" w:cs="Arial"/>
          <w:color w:val="000060"/>
          <w:sz w:val="20"/>
          <w:szCs w:val="20"/>
          <w:shd w:val="clear" w:color="auto" w:fill="F0FFFF"/>
          <w:lang w:eastAsia="it-IT"/>
        </w:rPr>
        <w:t xml:space="preserve">, esso dovrà essere parzializzato attraverso delle sonde collocate in ogni stanza. Ogni sonda comunica con il rispettivo attuatore e con la centralina di programmazione e a sua volta con l’elettrovalvola della mandata del fan </w:t>
      </w:r>
      <w:proofErr w:type="spellStart"/>
      <w:r w:rsidRPr="00513339">
        <w:rPr>
          <w:rFonts w:ascii="Arial" w:eastAsia="Times New Roman" w:hAnsi="Arial" w:cs="Arial"/>
          <w:color w:val="000060"/>
          <w:sz w:val="20"/>
          <w:szCs w:val="20"/>
          <w:shd w:val="clear" w:color="auto" w:fill="F0FFFF"/>
          <w:lang w:eastAsia="it-IT"/>
        </w:rPr>
        <w:t>coil</w:t>
      </w:r>
      <w:proofErr w:type="spellEnd"/>
      <w:r w:rsidRPr="00513339">
        <w:rPr>
          <w:rFonts w:ascii="Arial" w:eastAsia="Times New Roman" w:hAnsi="Arial" w:cs="Arial"/>
          <w:color w:val="000060"/>
          <w:sz w:val="20"/>
          <w:szCs w:val="20"/>
          <w:shd w:val="clear" w:color="auto" w:fill="F0FFFF"/>
          <w:lang w:eastAsia="it-IT"/>
        </w:rPr>
        <w:t xml:space="preserve"> collocato in quella stanza. In questa maniera abbiamo la possibilità di stabilire temperature diverse in ogni locale e si può programmare attraverso una centralina gestita dall’utente.</w:t>
      </w:r>
    </w:p>
    <w:p w:rsidR="00513339" w:rsidRPr="00513339" w:rsidRDefault="00513339" w:rsidP="00513339">
      <w:pPr>
        <w:numPr>
          <w:ilvl w:val="0"/>
          <w:numId w:val="4"/>
        </w:num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Sempre in tema di</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u w:val="single"/>
          <w:shd w:val="clear" w:color="auto" w:fill="F0FFFF"/>
          <w:lang w:eastAsia="it-IT"/>
        </w:rPr>
        <w:t>risparmio energetico</w:t>
      </w:r>
      <w:r w:rsidRPr="00513339">
        <w:rPr>
          <w:rFonts w:ascii="Arial" w:eastAsia="Times New Roman" w:hAnsi="Arial" w:cs="Arial"/>
          <w:color w:val="000060"/>
          <w:sz w:val="20"/>
          <w:szCs w:val="20"/>
          <w:shd w:val="clear" w:color="auto" w:fill="F0FFFF"/>
          <w:lang w:eastAsia="it-IT"/>
        </w:rPr>
        <w:t xml:space="preserve">, nelle vicinanze dell’interruttore </w:t>
      </w:r>
      <w:proofErr w:type="spellStart"/>
      <w:r w:rsidRPr="00513339">
        <w:rPr>
          <w:rFonts w:ascii="Arial" w:eastAsia="Times New Roman" w:hAnsi="Arial" w:cs="Arial"/>
          <w:color w:val="000060"/>
          <w:sz w:val="20"/>
          <w:szCs w:val="20"/>
          <w:shd w:val="clear" w:color="auto" w:fill="F0FFFF"/>
          <w:lang w:eastAsia="it-IT"/>
        </w:rPr>
        <w:t>magnetotermico</w:t>
      </w:r>
      <w:proofErr w:type="spellEnd"/>
      <w:r w:rsidRPr="00513339">
        <w:rPr>
          <w:rFonts w:ascii="Arial" w:eastAsia="Times New Roman" w:hAnsi="Arial" w:cs="Arial"/>
          <w:color w:val="000060"/>
          <w:sz w:val="20"/>
          <w:szCs w:val="20"/>
          <w:shd w:val="clear" w:color="auto" w:fill="F0FFFF"/>
          <w:lang w:eastAsia="it-IT"/>
        </w:rPr>
        <w:t>, si richiede l’installazione di una centralina elettronica che gestisca l’assorbimento di corrente della casa. In particolare, si richiede che alcune prese di corrente siano di tipo intelligente come la presa della lavatrice, della lavastoviglie, del forno elettrico e del frigorifero. Tali elettrodomestici dovranno essere automaticamente scollegate, secondo una priorità, per evitare di superare la potenza contrattuale.</w:t>
      </w:r>
    </w:p>
    <w:p w:rsidR="00513339" w:rsidRPr="00513339" w:rsidRDefault="00513339" w:rsidP="00513339">
      <w:pPr>
        <w:numPr>
          <w:ilvl w:val="0"/>
          <w:numId w:val="4"/>
        </w:num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Il rubinetto del lavandino del bagno dovrà essere corredato di</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u w:val="single"/>
          <w:shd w:val="clear" w:color="auto" w:fill="F0FFFF"/>
          <w:lang w:eastAsia="it-IT"/>
        </w:rPr>
        <w:t>fotocellula ad infrarosso</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shd w:val="clear" w:color="auto" w:fill="F0FFFF"/>
          <w:lang w:eastAsia="it-IT"/>
        </w:rPr>
        <w:t>per evitare spreco di acqua.</w:t>
      </w:r>
    </w:p>
    <w:p w:rsidR="00513339" w:rsidRPr="00513339" w:rsidRDefault="00513339" w:rsidP="00513339">
      <w:pPr>
        <w:numPr>
          <w:ilvl w:val="0"/>
          <w:numId w:val="4"/>
        </w:num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Nel bagno, deve essere presente un dispositivo di</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u w:val="single"/>
          <w:shd w:val="clear" w:color="auto" w:fill="F0FFFF"/>
          <w:lang w:eastAsia="it-IT"/>
        </w:rPr>
        <w:t>richiesta soccorso</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shd w:val="clear" w:color="auto" w:fill="F0FFFF"/>
          <w:lang w:eastAsia="it-IT"/>
        </w:rPr>
        <w:t>con tirante a corda.</w:t>
      </w:r>
    </w:p>
    <w:p w:rsidR="00513339" w:rsidRPr="00513339" w:rsidRDefault="00513339" w:rsidP="00513339">
      <w:pPr>
        <w:numPr>
          <w:ilvl w:val="0"/>
          <w:numId w:val="4"/>
        </w:num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Sempre nel bagno, occorre montare un</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u w:val="single"/>
          <w:shd w:val="clear" w:color="auto" w:fill="F0FFFF"/>
          <w:lang w:eastAsia="it-IT"/>
        </w:rPr>
        <w:t>sensore antiallagamento</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shd w:val="clear" w:color="auto" w:fill="F0FFFF"/>
          <w:lang w:eastAsia="it-IT"/>
        </w:rPr>
        <w:t>che, oltre ad emettere un segnale acustico, chiuda l’acqua attraverso la rispettiva elettrovalvola.</w:t>
      </w:r>
    </w:p>
    <w:p w:rsidR="00513339" w:rsidRPr="00513339" w:rsidRDefault="00513339" w:rsidP="00513339">
      <w:pPr>
        <w:numPr>
          <w:ilvl w:val="0"/>
          <w:numId w:val="4"/>
        </w:num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In cucina deve essere montato un</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u w:val="single"/>
          <w:shd w:val="clear" w:color="auto" w:fill="F0FFFF"/>
          <w:lang w:eastAsia="it-IT"/>
        </w:rPr>
        <w:t>rivelatore di gas</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shd w:val="clear" w:color="auto" w:fill="F0FFFF"/>
          <w:lang w:eastAsia="it-IT"/>
        </w:rPr>
        <w:t>che, oltre ad emettere un segnale acustico, intervenga nella chiusura del gas attraverso una elettrovalvola speciale.</w:t>
      </w:r>
    </w:p>
    <w:p w:rsidR="00513339" w:rsidRPr="00513339" w:rsidRDefault="00513339" w:rsidP="00513339">
      <w:pPr>
        <w:numPr>
          <w:ilvl w:val="0"/>
          <w:numId w:val="4"/>
        </w:num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Si è detto che il</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u w:val="single"/>
          <w:shd w:val="clear" w:color="auto" w:fill="F0FFFF"/>
          <w:lang w:eastAsia="it-IT"/>
        </w:rPr>
        <w:t>videocitofono</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shd w:val="clear" w:color="auto" w:fill="F0FFFF"/>
          <w:lang w:eastAsia="it-IT"/>
        </w:rPr>
        <w:t>dovrà svolgere una duplice funzione: quella di vedere e parlare con la persona che ci chiama dal posto esterno e quella di vedere i tre punti esterni attraverso le telecamere aggiuntive.</w:t>
      </w:r>
    </w:p>
    <w:p w:rsidR="00513339" w:rsidRPr="00513339" w:rsidRDefault="00513339" w:rsidP="00513339">
      <w:pPr>
        <w:numPr>
          <w:ilvl w:val="0"/>
          <w:numId w:val="4"/>
        </w:num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L’impianto dovrà essere corredato di un</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u w:val="single"/>
          <w:shd w:val="clear" w:color="auto" w:fill="F0FFFF"/>
          <w:lang w:eastAsia="it-IT"/>
        </w:rPr>
        <w:t>sistema antifurto</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shd w:val="clear" w:color="auto" w:fill="F0FFFF"/>
          <w:lang w:eastAsia="it-IT"/>
        </w:rPr>
        <w:t>radio comandato o telecomandato proteggendo il piano terra e la mansarda. L’impianto deve avere una centralina di programmazione e di parzializzazione, stando in casa si possono escludere i sensori interni ed inserire quelli esterni oppure allarmare alcune stanze e non altre. Anche se sono presenti i sensori per tapparelle, occorre dotare l’impianto di sensori a doppia tecnologia particolarmente al piano superiore.</w:t>
      </w:r>
    </w:p>
    <w:p w:rsidR="00513339" w:rsidRPr="00513339" w:rsidRDefault="00513339" w:rsidP="00513339">
      <w:pPr>
        <w:numPr>
          <w:ilvl w:val="0"/>
          <w:numId w:val="4"/>
        </w:num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Per quanto concerne la</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u w:val="single"/>
          <w:shd w:val="clear" w:color="auto" w:fill="F0FFFF"/>
          <w:lang w:eastAsia="it-IT"/>
        </w:rPr>
        <w:t>diffusione sonora</w:t>
      </w:r>
      <w:r w:rsidRPr="00513339">
        <w:rPr>
          <w:rFonts w:ascii="Arial" w:eastAsia="Times New Roman" w:hAnsi="Arial" w:cs="Arial"/>
          <w:color w:val="000060"/>
          <w:sz w:val="20"/>
          <w:szCs w:val="20"/>
          <w:shd w:val="clear" w:color="auto" w:fill="F0FFFF"/>
          <w:lang w:eastAsia="it-IT"/>
        </w:rPr>
        <w:t>, essa dovrà comprendere un sintonizzatore radio del tipo ad incasso. Di questi sintonizzatori se ne dovranno avere almeno 1 al piano terra( angolo lettura, cucina, camera da letto e studio) e uno al piano mansarda.</w:t>
      </w:r>
    </w:p>
    <w:p w:rsidR="00513339" w:rsidRPr="00513339" w:rsidRDefault="00513339" w:rsidP="00513339">
      <w:pPr>
        <w:numPr>
          <w:ilvl w:val="0"/>
          <w:numId w:val="4"/>
        </w:num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La casa ha due</w:t>
      </w:r>
      <w:r w:rsidRPr="00513339">
        <w:rPr>
          <w:rFonts w:ascii="Arial" w:eastAsia="Times New Roman" w:hAnsi="Arial" w:cs="Arial"/>
          <w:color w:val="000060"/>
          <w:sz w:val="20"/>
          <w:lang w:eastAsia="it-IT"/>
        </w:rPr>
        <w:t> </w:t>
      </w:r>
      <w:r w:rsidRPr="00513339">
        <w:rPr>
          <w:rFonts w:ascii="Arial" w:eastAsia="Times New Roman" w:hAnsi="Arial" w:cs="Arial"/>
          <w:color w:val="000060"/>
          <w:sz w:val="20"/>
          <w:szCs w:val="20"/>
          <w:u w:val="single"/>
          <w:shd w:val="clear" w:color="auto" w:fill="F0FFFF"/>
          <w:lang w:eastAsia="it-IT"/>
        </w:rPr>
        <w:t>linee telefoniche</w:t>
      </w:r>
      <w:r w:rsidRPr="00513339">
        <w:rPr>
          <w:rFonts w:ascii="Arial" w:eastAsia="Times New Roman" w:hAnsi="Arial" w:cs="Arial"/>
          <w:color w:val="000060"/>
          <w:sz w:val="20"/>
          <w:szCs w:val="20"/>
          <w:shd w:val="clear" w:color="auto" w:fill="F0FFFF"/>
          <w:lang w:eastAsia="it-IT"/>
        </w:rPr>
        <w:t>, ciascuna linea serve per comunicazioni analogiche e per la trasmissione dati. In realtà una linea è dedicata al piano terra e l’altra al piano superiore. Le due linee dovranno prima passare da un centralino del tipo PABX che, oltre a suddividere nettamente le due linee, provvederà a creare un sistema di comunicazione interna tra telefoni del piano terra e quelli del piano superiore. La collocazione dei telefoni dovrà andare in : camera da letto, cucina, angolo lettura, e studio, per quello che concerne il piano terra. Nella mansarda i telefoni andranno in camera da letto e in cucina e nel disimpegno. Le prese per la comunicazione telefonica devono essere del tipo RJ11, mentre la linea di tipo digitale andrà soltanto nella zona notte e nel disimpegno per quello che concerne la mansarda. Al piano terra ci sarà solo una linea digitale nello studio.</w:t>
      </w:r>
    </w:p>
    <w:p w:rsidR="00513339" w:rsidRPr="00513339" w:rsidRDefault="00513339" w:rsidP="00513339">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513339">
        <w:rPr>
          <w:rFonts w:ascii="Arial" w:eastAsia="Times New Roman" w:hAnsi="Arial" w:cs="Arial"/>
          <w:color w:val="000060"/>
          <w:sz w:val="20"/>
          <w:szCs w:val="20"/>
          <w:shd w:val="clear" w:color="auto" w:fill="F0FFFF"/>
          <w:lang w:eastAsia="it-IT"/>
        </w:rPr>
        <w:t> </w:t>
      </w:r>
    </w:p>
    <w:p w:rsidR="00513339" w:rsidRDefault="00513339">
      <w:r>
        <w:br w:type="page"/>
      </w:r>
    </w:p>
    <w:p w:rsidR="009D034A" w:rsidRPr="009D034A" w:rsidRDefault="009D034A" w:rsidP="009D034A">
      <w:pPr>
        <w:spacing w:before="100" w:beforeAutospacing="1" w:after="100" w:afterAutospacing="1" w:line="240" w:lineRule="auto"/>
        <w:jc w:val="center"/>
        <w:rPr>
          <w:rFonts w:ascii="Times New Roman" w:eastAsia="Times New Roman" w:hAnsi="Times New Roman" w:cs="Times New Roman"/>
          <w:b/>
          <w:bCs/>
          <w:color w:val="FF0000"/>
          <w:sz w:val="36"/>
          <w:szCs w:val="36"/>
          <w:lang w:eastAsia="it-IT"/>
        </w:rPr>
      </w:pPr>
      <w:r w:rsidRPr="009D034A">
        <w:rPr>
          <w:rFonts w:ascii="Times New Roman" w:eastAsia="Times New Roman" w:hAnsi="Times New Roman" w:cs="Times New Roman"/>
          <w:b/>
          <w:bCs/>
          <w:color w:val="FF0000"/>
          <w:sz w:val="36"/>
          <w:szCs w:val="36"/>
          <w:lang w:eastAsia="it-IT"/>
        </w:rPr>
        <w:lastRenderedPageBreak/>
        <w:t xml:space="preserve">IMPIANTO </w:t>
      </w:r>
      <w:proofErr w:type="spellStart"/>
      <w:r w:rsidRPr="009D034A">
        <w:rPr>
          <w:rFonts w:ascii="Times New Roman" w:eastAsia="Times New Roman" w:hAnsi="Times New Roman" w:cs="Times New Roman"/>
          <w:b/>
          <w:bCs/>
          <w:color w:val="FF0000"/>
          <w:sz w:val="36"/>
          <w:szCs w:val="36"/>
          <w:lang w:eastAsia="it-IT"/>
        </w:rPr>
        <w:t>DI</w:t>
      </w:r>
      <w:proofErr w:type="spellEnd"/>
      <w:r w:rsidRPr="009D034A">
        <w:rPr>
          <w:rFonts w:ascii="Times New Roman" w:eastAsia="Times New Roman" w:hAnsi="Times New Roman" w:cs="Times New Roman"/>
          <w:b/>
          <w:bCs/>
          <w:color w:val="FF0000"/>
          <w:sz w:val="36"/>
          <w:szCs w:val="36"/>
          <w:lang w:eastAsia="it-IT"/>
        </w:rPr>
        <w:t xml:space="preserve"> CLIMATIZZAZIONE</w:t>
      </w:r>
    </w:p>
    <w:p w:rsidR="009D034A" w:rsidRPr="009D034A" w:rsidRDefault="009D034A" w:rsidP="009D034A">
      <w:pPr>
        <w:spacing w:before="100" w:beforeAutospacing="1" w:after="100" w:afterAutospacing="1" w:line="240" w:lineRule="auto"/>
        <w:rPr>
          <w:rFonts w:ascii="Times New Roman" w:eastAsia="Times New Roman" w:hAnsi="Times New Roman" w:cs="Times New Roman"/>
          <w:color w:val="000060"/>
          <w:sz w:val="27"/>
          <w:szCs w:val="27"/>
          <w:lang w:eastAsia="it-IT"/>
        </w:rPr>
      </w:pPr>
      <w:r w:rsidRPr="009D034A">
        <w:rPr>
          <w:rFonts w:ascii="Verdana" w:eastAsia="Times New Roman" w:hAnsi="Verdana" w:cs="Times New Roman"/>
          <w:color w:val="000060"/>
          <w:sz w:val="20"/>
          <w:szCs w:val="20"/>
          <w:lang w:eastAsia="it-IT"/>
        </w:rPr>
        <w:t>L’impianto di condizionamento lo chiamiamo così perché può generare calore o generare il freddo. I dispositivi adatti a tale scopo sono i climatizzatori a parete classici che svolgono le due mansioni; o i così detti: FAN COIL a due o a quattro tubi. Quelli a due tubi generano solo calore mentre quelli a 4 tubi possono generare calore o rinfrescamento dell’ambiente.</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 xml:space="preserve">Dal punto di vista elettrico, il fan </w:t>
      </w:r>
      <w:proofErr w:type="spellStart"/>
      <w:r w:rsidRPr="009D034A">
        <w:rPr>
          <w:rFonts w:ascii="Verdana" w:eastAsia="Times New Roman" w:hAnsi="Verdana" w:cs="Times New Roman"/>
          <w:color w:val="000060"/>
          <w:sz w:val="20"/>
          <w:szCs w:val="20"/>
          <w:lang w:eastAsia="it-IT"/>
        </w:rPr>
        <w:t>coil</w:t>
      </w:r>
      <w:proofErr w:type="spellEnd"/>
      <w:r w:rsidRPr="009D034A">
        <w:rPr>
          <w:rFonts w:ascii="Verdana" w:eastAsia="Times New Roman" w:hAnsi="Verdana" w:cs="Times New Roman"/>
          <w:color w:val="000060"/>
          <w:sz w:val="20"/>
          <w:szCs w:val="20"/>
          <w:lang w:eastAsia="it-IT"/>
        </w:rPr>
        <w:t xml:space="preserve"> a 4 tubi ha un morsetto del neutro e due per le elettrovalvole interne. Altri tre morsetti provvedono ad alimentare il motore interno a 3 velocità.</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4812665" cy="2767330"/>
            <wp:effectExtent l="19050" t="0" r="6985" b="0"/>
            <wp:docPr id="377" name="Immagine 377" descr="http://plent.altervista.org/images/fan_coil_4tu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plent.altervista.org/images/fan_coil_4tubi.gif"/>
                    <pic:cNvPicPr>
                      <a:picLocks noChangeAspect="1" noChangeArrowheads="1"/>
                    </pic:cNvPicPr>
                  </pic:nvPicPr>
                  <pic:blipFill>
                    <a:blip r:embed="rId84" cstate="print"/>
                    <a:srcRect/>
                    <a:stretch>
                      <a:fillRect/>
                    </a:stretch>
                  </pic:blipFill>
                  <pic:spPr bwMode="auto">
                    <a:xfrm>
                      <a:off x="0" y="0"/>
                      <a:ext cx="4812665" cy="2767330"/>
                    </a:xfrm>
                    <a:prstGeom prst="rect">
                      <a:avLst/>
                    </a:prstGeom>
                    <a:noFill/>
                    <a:ln w="9525">
                      <a:noFill/>
                      <a:miter lim="800000"/>
                      <a:headEnd/>
                      <a:tailEnd/>
                    </a:ln>
                  </pic:spPr>
                </pic:pic>
              </a:graphicData>
            </a:graphic>
          </wp:inline>
        </w:drawing>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Pertanto, per climatizzare un ambiente sono necessari: una sonda di temperatura per ogni locale, una centralina di programmazione e degli attuatori.</w:t>
      </w:r>
      <w:r w:rsidRPr="009D034A">
        <w:rPr>
          <w:rFonts w:ascii="Verdana" w:eastAsia="Times New Roman" w:hAnsi="Verdana" w:cs="Times New Roman"/>
          <w:color w:val="000060"/>
          <w:sz w:val="20"/>
          <w:szCs w:val="20"/>
          <w:lang w:eastAsia="it-IT"/>
        </w:rPr>
        <w:br/>
        <w:t xml:space="preserve">Le sonde di temperatura installate per ogni locale, vengono alimentate a 24 </w:t>
      </w:r>
      <w:proofErr w:type="spellStart"/>
      <w:r w:rsidRPr="009D034A">
        <w:rPr>
          <w:rFonts w:ascii="Verdana" w:eastAsia="Times New Roman" w:hAnsi="Verdana" w:cs="Times New Roman"/>
          <w:color w:val="000060"/>
          <w:sz w:val="20"/>
          <w:szCs w:val="20"/>
          <w:lang w:eastAsia="it-IT"/>
        </w:rPr>
        <w:t>Vc.c.</w:t>
      </w:r>
      <w:proofErr w:type="spellEnd"/>
      <w:r w:rsidRPr="009D034A">
        <w:rPr>
          <w:rFonts w:ascii="Verdana" w:eastAsia="Times New Roman" w:hAnsi="Verdana" w:cs="Times New Roman"/>
          <w:color w:val="000060"/>
          <w:sz w:val="20"/>
          <w:szCs w:val="20"/>
          <w:lang w:eastAsia="it-IT"/>
        </w:rPr>
        <w:t xml:space="preserve"> e sono programmabili per colloquiare con gli attuatori.</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Gli attuatori possono essere a due relè o a quattro relè a seconda delle necessità impiantistiche. Infatti quelli a 4 relè sono molto indicati per i FAN COIL a 4 tubi dove un contatto interviene sull’elettrovalvola e gli altri tre sulle velocità del motore.</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In pratica, per ogni FAN COIL a quattro tubi occorrono due attuatori a quattro relè. In concreto possiamo progettare l’impianto di condizionamento del piano terra e della mansarda.</w:t>
      </w:r>
      <w:r w:rsidRPr="009D034A">
        <w:rPr>
          <w:rFonts w:ascii="Verdana" w:eastAsia="Times New Roman" w:hAnsi="Verdana" w:cs="Times New Roman"/>
          <w:color w:val="000060"/>
          <w:sz w:val="20"/>
          <w:szCs w:val="20"/>
          <w:lang w:eastAsia="it-IT"/>
        </w:rPr>
        <w:br/>
        <w:t xml:space="preserve">Al piano terra abbiamo 8 fan </w:t>
      </w:r>
      <w:proofErr w:type="spellStart"/>
      <w:r w:rsidRPr="009D034A">
        <w:rPr>
          <w:rFonts w:ascii="Verdana" w:eastAsia="Times New Roman" w:hAnsi="Verdana" w:cs="Times New Roman"/>
          <w:color w:val="000060"/>
          <w:sz w:val="20"/>
          <w:szCs w:val="20"/>
          <w:lang w:eastAsia="it-IT"/>
        </w:rPr>
        <w:t>coil</w:t>
      </w:r>
      <w:proofErr w:type="spellEnd"/>
      <w:r w:rsidRPr="009D034A">
        <w:rPr>
          <w:rFonts w:ascii="Verdana" w:eastAsia="Times New Roman" w:hAnsi="Verdana" w:cs="Times New Roman"/>
          <w:color w:val="000060"/>
          <w:sz w:val="20"/>
          <w:szCs w:val="20"/>
          <w:lang w:eastAsia="it-IT"/>
        </w:rPr>
        <w:t xml:space="preserve"> di cui 2 per il soggiorno, 1 per la cucina, 1 per la camera, 1 per il bagno, 1 per lo studio, 1 per la lavanderia e 1 per il corridoio per un totale di 7 sensori da installare e 18 attuatori.</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Occorre collegare tutti i sensori attraverso una linea bus e collegare la linea a 230 V in prossimità degli attuatori come da schema elettrico. Si può benissimo notare come lo schema diventa molto razionale e semplificato rispetto a quello tradizionale.</w:t>
      </w:r>
    </w:p>
    <w:p w:rsidR="009D034A" w:rsidRPr="009D034A" w:rsidRDefault="009D034A" w:rsidP="009D034A">
      <w:pPr>
        <w:spacing w:before="100" w:beforeAutospacing="1" w:after="100" w:afterAutospacing="1" w:line="240" w:lineRule="auto"/>
        <w:rPr>
          <w:rFonts w:ascii="Verdana" w:eastAsia="Times New Roman" w:hAnsi="Verdana" w:cs="Times New Roman"/>
          <w:b/>
          <w:bCs/>
          <w:color w:val="000060"/>
          <w:sz w:val="20"/>
          <w:szCs w:val="20"/>
          <w:lang w:eastAsia="it-IT"/>
        </w:rPr>
      </w:pPr>
      <w:r w:rsidRPr="009D034A">
        <w:rPr>
          <w:rFonts w:ascii="Verdana" w:eastAsia="Times New Roman" w:hAnsi="Verdana" w:cs="Times New Roman"/>
          <w:b/>
          <w:bCs/>
          <w:color w:val="000060"/>
          <w:sz w:val="20"/>
          <w:szCs w:val="20"/>
          <w:lang w:eastAsia="it-IT"/>
        </w:rPr>
        <w:t>MATERIALI OCCORRENTI</w:t>
      </w:r>
    </w:p>
    <w:tbl>
      <w:tblPr>
        <w:tblW w:w="9765" w:type="dxa"/>
        <w:tblCellSpacing w:w="7" w:type="dxa"/>
        <w:tblCellMar>
          <w:top w:w="60" w:type="dxa"/>
          <w:left w:w="60" w:type="dxa"/>
          <w:bottom w:w="60" w:type="dxa"/>
          <w:right w:w="60" w:type="dxa"/>
        </w:tblCellMar>
        <w:tblLook w:val="04A0"/>
      </w:tblPr>
      <w:tblGrid>
        <w:gridCol w:w="1958"/>
        <w:gridCol w:w="1950"/>
        <w:gridCol w:w="1950"/>
        <w:gridCol w:w="1950"/>
        <w:gridCol w:w="1957"/>
      </w:tblGrid>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Articolo</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Denominazione</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b/>
                <w:bCs/>
                <w:sz w:val="24"/>
                <w:szCs w:val="24"/>
                <w:lang w:eastAsia="it-IT"/>
              </w:rPr>
              <w:t>q.tà</w:t>
            </w:r>
            <w:proofErr w:type="spellEnd"/>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prezzo</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L4692</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Sonda di temperatura</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7</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lastRenderedPageBreak/>
              <w:t>F430/4</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Attuatore a 4 relè</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18</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xml:space="preserve">Fan </w:t>
            </w:r>
            <w:proofErr w:type="spellStart"/>
            <w:r w:rsidRPr="009D034A">
              <w:rPr>
                <w:rFonts w:ascii="Times New Roman" w:eastAsia="Times New Roman" w:hAnsi="Times New Roman" w:cs="Times New Roman"/>
                <w:sz w:val="24"/>
                <w:szCs w:val="24"/>
                <w:lang w:eastAsia="it-IT"/>
              </w:rPr>
              <w:t>coil</w:t>
            </w:r>
            <w:proofErr w:type="spellEnd"/>
            <w:r w:rsidRPr="009D034A">
              <w:rPr>
                <w:rFonts w:ascii="Times New Roman" w:eastAsia="Times New Roman" w:hAnsi="Times New Roman" w:cs="Times New Roman"/>
                <w:sz w:val="24"/>
                <w:szCs w:val="24"/>
                <w:lang w:eastAsia="it-IT"/>
              </w:rPr>
              <w:t xml:space="preserve"> a 4 tubi</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9</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L4669</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Cavo bus</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E46ADCN</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alimentatore</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3507/6</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Batteria per centralina</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3550</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Centralina di programmazione</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bl>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b/>
          <w:bCs/>
          <w:color w:val="FF0000"/>
          <w:sz w:val="20"/>
          <w:szCs w:val="20"/>
          <w:lang w:eastAsia="it-IT"/>
        </w:rPr>
        <w:t xml:space="preserve">MODALITA’ </w:t>
      </w:r>
      <w:proofErr w:type="spellStart"/>
      <w:r w:rsidRPr="009D034A">
        <w:rPr>
          <w:rFonts w:ascii="Verdana" w:eastAsia="Times New Roman" w:hAnsi="Verdana" w:cs="Times New Roman"/>
          <w:b/>
          <w:bCs/>
          <w:color w:val="FF0000"/>
          <w:sz w:val="20"/>
          <w:szCs w:val="20"/>
          <w:lang w:eastAsia="it-IT"/>
        </w:rPr>
        <w:t>DI</w:t>
      </w:r>
      <w:proofErr w:type="spellEnd"/>
      <w:r w:rsidRPr="009D034A">
        <w:rPr>
          <w:rFonts w:ascii="Verdana" w:eastAsia="Times New Roman" w:hAnsi="Verdana" w:cs="Times New Roman"/>
          <w:b/>
          <w:bCs/>
          <w:color w:val="FF0000"/>
          <w:sz w:val="20"/>
          <w:szCs w:val="20"/>
          <w:lang w:eastAsia="it-IT"/>
        </w:rPr>
        <w:t xml:space="preserve"> CONFIGURAZIONE</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La climatizzazione del piano terra si può configurare in modo da considerare 4 ambienti differenti:</w:t>
      </w:r>
    </w:p>
    <w:p w:rsidR="009D034A" w:rsidRPr="009D034A" w:rsidRDefault="009D034A" w:rsidP="009D034A">
      <w:pPr>
        <w:numPr>
          <w:ilvl w:val="0"/>
          <w:numId w:val="5"/>
        </w:num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Ambiente1 che gestisce il soggiorno e il corridoio</w:t>
      </w:r>
    </w:p>
    <w:p w:rsidR="009D034A" w:rsidRPr="009D034A" w:rsidRDefault="009D034A" w:rsidP="009D034A">
      <w:pPr>
        <w:numPr>
          <w:ilvl w:val="0"/>
          <w:numId w:val="5"/>
        </w:num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Ambiente2 costituito dalla cucina</w:t>
      </w:r>
    </w:p>
    <w:p w:rsidR="009D034A" w:rsidRPr="009D034A" w:rsidRDefault="009D034A" w:rsidP="009D034A">
      <w:pPr>
        <w:numPr>
          <w:ilvl w:val="0"/>
          <w:numId w:val="5"/>
        </w:num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Ambiente3 costituito dalla camera</w:t>
      </w:r>
    </w:p>
    <w:p w:rsidR="009D034A" w:rsidRPr="009D034A" w:rsidRDefault="009D034A" w:rsidP="009D034A">
      <w:pPr>
        <w:numPr>
          <w:ilvl w:val="0"/>
          <w:numId w:val="5"/>
        </w:num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Ambiente4 costituito dal bagno</w:t>
      </w:r>
    </w:p>
    <w:p w:rsidR="009D034A" w:rsidRPr="009D034A" w:rsidRDefault="009D034A" w:rsidP="009D034A">
      <w:pPr>
        <w:numPr>
          <w:ilvl w:val="0"/>
          <w:numId w:val="5"/>
        </w:num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Ambiente5 costituito dalla lavanderia</w:t>
      </w:r>
    </w:p>
    <w:p w:rsidR="009D034A" w:rsidRPr="009D034A" w:rsidRDefault="009D034A" w:rsidP="009D034A">
      <w:pPr>
        <w:numPr>
          <w:ilvl w:val="0"/>
          <w:numId w:val="5"/>
        </w:num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Ambiente6 costituito dallo studio</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L’ambiente1 essendo costituito dal soggiorno e il corridoio, che sono i locali più grandi, si può realizzare un controllo costituito da una sonda Master e due sonde Slave.</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 xml:space="preserve">Gli altri ambienti vengono gestiti come singoli ambienti. A monte di questa procedura ricordiamo che una sonda è costituita da sei alloggiamenti per i </w:t>
      </w:r>
      <w:proofErr w:type="spellStart"/>
      <w:r w:rsidRPr="009D034A">
        <w:rPr>
          <w:rFonts w:ascii="Verdana" w:eastAsia="Times New Roman" w:hAnsi="Verdana" w:cs="Times New Roman"/>
          <w:color w:val="000060"/>
          <w:sz w:val="20"/>
          <w:szCs w:val="20"/>
          <w:lang w:eastAsia="it-IT"/>
        </w:rPr>
        <w:t>configuratori</w:t>
      </w:r>
      <w:proofErr w:type="spellEnd"/>
      <w:r w:rsidRPr="009D034A">
        <w:rPr>
          <w:rFonts w:ascii="Verdana" w:eastAsia="Times New Roman" w:hAnsi="Verdana" w:cs="Times New Roman"/>
          <w:color w:val="000060"/>
          <w:sz w:val="20"/>
          <w:szCs w:val="20"/>
          <w:lang w:eastAsia="it-IT"/>
        </w:rPr>
        <w:t xml:space="preserve"> denominati rispettivamente:</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FF0000"/>
          <w:sz w:val="20"/>
          <w:szCs w:val="20"/>
          <w:lang w:eastAsia="it-IT"/>
        </w:rPr>
        <w:t>[ZA], [ZB], [P], [MOD], [SLA], [DEL],</w:t>
      </w:r>
      <w:r w:rsidRPr="009D034A">
        <w:rPr>
          <w:rFonts w:ascii="Verdana" w:eastAsia="Times New Roman" w:hAnsi="Verdana" w:cs="Times New Roman"/>
          <w:color w:val="FF0000"/>
          <w:sz w:val="20"/>
          <w:lang w:eastAsia="it-IT"/>
        </w:rPr>
        <w:t> </w:t>
      </w:r>
      <w:r w:rsidRPr="009D034A">
        <w:rPr>
          <w:rFonts w:ascii="Verdana" w:eastAsia="Times New Roman" w:hAnsi="Verdana" w:cs="Times New Roman"/>
          <w:color w:val="000060"/>
          <w:sz w:val="20"/>
          <w:szCs w:val="20"/>
          <w:lang w:eastAsia="it-IT"/>
        </w:rPr>
        <w:t xml:space="preserve">dove ZA e ZB costituiscono l’indirizzo. Se nella posizione [MOD] inseriamo il </w:t>
      </w:r>
      <w:proofErr w:type="spellStart"/>
      <w:r w:rsidRPr="009D034A">
        <w:rPr>
          <w:rFonts w:ascii="Verdana" w:eastAsia="Times New Roman" w:hAnsi="Verdana" w:cs="Times New Roman"/>
          <w:color w:val="000060"/>
          <w:sz w:val="20"/>
          <w:szCs w:val="20"/>
          <w:lang w:eastAsia="it-IT"/>
        </w:rPr>
        <w:t>configuratore</w:t>
      </w:r>
      <w:proofErr w:type="spellEnd"/>
      <w:r w:rsidRPr="009D034A">
        <w:rPr>
          <w:rFonts w:ascii="Verdana" w:eastAsia="Times New Roman" w:hAnsi="Verdana" w:cs="Times New Roman"/>
          <w:color w:val="000060"/>
          <w:sz w:val="20"/>
          <w:szCs w:val="20"/>
          <w:lang w:eastAsia="it-IT"/>
        </w:rPr>
        <w:t xml:space="preserve"> [CEN], vogliamo indicare alla sonda che la gestione della climatizzazione avviene tramite centralina elettronica di cui il nostro impianto è dotato.</w:t>
      </w:r>
    </w:p>
    <w:p w:rsidR="009D034A" w:rsidRPr="009D034A" w:rsidRDefault="009D034A" w:rsidP="009D034A">
      <w:pPr>
        <w:spacing w:before="100" w:beforeAutospacing="1" w:after="100" w:afterAutospacing="1" w:line="240" w:lineRule="auto"/>
        <w:rPr>
          <w:rFonts w:ascii="Verdana" w:eastAsia="Times New Roman" w:hAnsi="Verdana" w:cs="Times New Roman"/>
          <w:color w:val="FF0000"/>
          <w:sz w:val="20"/>
          <w:szCs w:val="20"/>
          <w:lang w:eastAsia="it-IT"/>
        </w:rPr>
      </w:pPr>
      <w:r w:rsidRPr="009D034A">
        <w:rPr>
          <w:rFonts w:ascii="Verdana" w:eastAsia="Times New Roman" w:hAnsi="Verdana" w:cs="Times New Roman"/>
          <w:color w:val="FF0000"/>
          <w:sz w:val="20"/>
          <w:szCs w:val="20"/>
          <w:lang w:eastAsia="it-IT"/>
        </w:rPr>
        <w:t>TABELLA SONDE AMBIENTE1</w:t>
      </w:r>
    </w:p>
    <w:tbl>
      <w:tblPr>
        <w:tblW w:w="9765" w:type="dxa"/>
        <w:tblCellSpacing w:w="7" w:type="dxa"/>
        <w:tblCellMar>
          <w:top w:w="60" w:type="dxa"/>
          <w:left w:w="60" w:type="dxa"/>
          <w:bottom w:w="60" w:type="dxa"/>
          <w:right w:w="60" w:type="dxa"/>
        </w:tblCellMar>
        <w:tblLook w:val="04A0"/>
      </w:tblPr>
      <w:tblGrid>
        <w:gridCol w:w="1958"/>
        <w:gridCol w:w="1950"/>
        <w:gridCol w:w="1950"/>
        <w:gridCol w:w="1950"/>
        <w:gridCol w:w="1957"/>
      </w:tblGrid>
      <w:tr w:rsidR="009D034A" w:rsidRPr="009D034A" w:rsidTr="009D034A">
        <w:trPr>
          <w:tblCellSpacing w:w="7" w:type="dxa"/>
        </w:trPr>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MASTER</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SLAVE1</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SLAVE2</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ZA</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ZB</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P</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MOD</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CEN</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SLA</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SLA</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SLA</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DEL</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bl>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 xml:space="preserve">Il fatto di considerare soltanto due locali è legato al numero di attuatori che gestiscono ciascun climatizzatore. In questi due locali sono presenti due fan </w:t>
      </w:r>
      <w:proofErr w:type="spellStart"/>
      <w:r w:rsidRPr="009D034A">
        <w:rPr>
          <w:rFonts w:ascii="Verdana" w:eastAsia="Times New Roman" w:hAnsi="Verdana" w:cs="Times New Roman"/>
          <w:color w:val="000060"/>
          <w:sz w:val="20"/>
          <w:szCs w:val="20"/>
          <w:lang w:eastAsia="it-IT"/>
        </w:rPr>
        <w:t>coil</w:t>
      </w:r>
      <w:proofErr w:type="spellEnd"/>
      <w:r w:rsidRPr="009D034A">
        <w:rPr>
          <w:rFonts w:ascii="Verdana" w:eastAsia="Times New Roman" w:hAnsi="Verdana" w:cs="Times New Roman"/>
          <w:color w:val="000060"/>
          <w:sz w:val="20"/>
          <w:szCs w:val="20"/>
          <w:lang w:eastAsia="it-IT"/>
        </w:rPr>
        <w:t xml:space="preserve"> e quindi occorrono 4 attuatori per ciascun fan </w:t>
      </w:r>
      <w:proofErr w:type="spellStart"/>
      <w:r w:rsidRPr="009D034A">
        <w:rPr>
          <w:rFonts w:ascii="Verdana" w:eastAsia="Times New Roman" w:hAnsi="Verdana" w:cs="Times New Roman"/>
          <w:color w:val="000060"/>
          <w:sz w:val="20"/>
          <w:szCs w:val="20"/>
          <w:lang w:eastAsia="it-IT"/>
        </w:rPr>
        <w:t>coil</w:t>
      </w:r>
      <w:proofErr w:type="spellEnd"/>
      <w:r w:rsidRPr="009D034A">
        <w:rPr>
          <w:rFonts w:ascii="Verdana" w:eastAsia="Times New Roman" w:hAnsi="Verdana" w:cs="Times New Roman"/>
          <w:color w:val="000060"/>
          <w:sz w:val="20"/>
          <w:szCs w:val="20"/>
          <w:lang w:eastAsia="it-IT"/>
        </w:rPr>
        <w:t xml:space="preserve"> per un numero progressivo pari a 8. Ricordiamo che nella configurazione degli attuatori non se ne possono gestire più di 9 per ogni zona.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lastRenderedPageBreak/>
        <w:t xml:space="preserve">Le sedi dei </w:t>
      </w:r>
      <w:proofErr w:type="spellStart"/>
      <w:r w:rsidRPr="009D034A">
        <w:rPr>
          <w:rFonts w:ascii="Verdana" w:eastAsia="Times New Roman" w:hAnsi="Verdana" w:cs="Times New Roman"/>
          <w:color w:val="000060"/>
          <w:sz w:val="20"/>
          <w:szCs w:val="20"/>
          <w:lang w:eastAsia="it-IT"/>
        </w:rPr>
        <w:t>configuratori</w:t>
      </w:r>
      <w:proofErr w:type="spellEnd"/>
      <w:r w:rsidRPr="009D034A">
        <w:rPr>
          <w:rFonts w:ascii="Verdana" w:eastAsia="Times New Roman" w:hAnsi="Verdana" w:cs="Times New Roman"/>
          <w:color w:val="000060"/>
          <w:sz w:val="20"/>
          <w:szCs w:val="20"/>
          <w:lang w:eastAsia="it-IT"/>
        </w:rPr>
        <w:t xml:space="preserve"> degli attuatori sono rispettivamente:</w:t>
      </w:r>
      <w:r w:rsidRPr="009D034A">
        <w:rPr>
          <w:rFonts w:ascii="Verdana" w:eastAsia="Times New Roman" w:hAnsi="Verdana" w:cs="Times New Roman"/>
          <w:color w:val="000060"/>
          <w:sz w:val="20"/>
          <w:szCs w:val="20"/>
          <w:lang w:eastAsia="it-IT"/>
        </w:rPr>
        <w:br/>
      </w:r>
      <w:r w:rsidRPr="009D034A">
        <w:rPr>
          <w:rFonts w:ascii="Verdana" w:eastAsia="Times New Roman" w:hAnsi="Verdana" w:cs="Times New Roman"/>
          <w:color w:val="FF0000"/>
          <w:sz w:val="20"/>
          <w:szCs w:val="20"/>
          <w:lang w:eastAsia="it-IT"/>
        </w:rPr>
        <w:t>[ZA], [ZB1], [ZB2], [ZB3], [ZB4], [N]</w:t>
      </w:r>
      <w:r w:rsidRPr="009D034A">
        <w:rPr>
          <w:rFonts w:ascii="Verdana" w:eastAsia="Times New Roman" w:hAnsi="Verdana" w:cs="Times New Roman"/>
          <w:color w:val="000060"/>
          <w:sz w:val="20"/>
          <w:szCs w:val="20"/>
          <w:lang w:eastAsia="it-IT"/>
        </w:rPr>
        <w:t>, dove N è un numero progressivo da 1 a 9.</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 xml:space="preserve">Per il fan </w:t>
      </w:r>
      <w:proofErr w:type="spellStart"/>
      <w:r w:rsidRPr="009D034A">
        <w:rPr>
          <w:rFonts w:ascii="Verdana" w:eastAsia="Times New Roman" w:hAnsi="Verdana" w:cs="Times New Roman"/>
          <w:color w:val="000060"/>
          <w:sz w:val="20"/>
          <w:szCs w:val="20"/>
          <w:lang w:eastAsia="it-IT"/>
        </w:rPr>
        <w:t>coil</w:t>
      </w:r>
      <w:proofErr w:type="spellEnd"/>
      <w:r w:rsidRPr="009D034A">
        <w:rPr>
          <w:rFonts w:ascii="Verdana" w:eastAsia="Times New Roman" w:hAnsi="Verdana" w:cs="Times New Roman"/>
          <w:color w:val="000060"/>
          <w:sz w:val="20"/>
          <w:szCs w:val="20"/>
          <w:lang w:eastAsia="it-IT"/>
        </w:rPr>
        <w:t xml:space="preserve">, la zona [ZB] deve essere costituita da 4 </w:t>
      </w:r>
      <w:proofErr w:type="spellStart"/>
      <w:r w:rsidRPr="009D034A">
        <w:rPr>
          <w:rFonts w:ascii="Verdana" w:eastAsia="Times New Roman" w:hAnsi="Verdana" w:cs="Times New Roman"/>
          <w:color w:val="000060"/>
          <w:sz w:val="20"/>
          <w:szCs w:val="20"/>
          <w:lang w:eastAsia="it-IT"/>
        </w:rPr>
        <w:t>configuratori</w:t>
      </w:r>
      <w:proofErr w:type="spellEnd"/>
      <w:r w:rsidRPr="009D034A">
        <w:rPr>
          <w:rFonts w:ascii="Verdana" w:eastAsia="Times New Roman" w:hAnsi="Verdana" w:cs="Times New Roman"/>
          <w:color w:val="000060"/>
          <w:sz w:val="20"/>
          <w:szCs w:val="20"/>
          <w:lang w:eastAsia="it-IT"/>
        </w:rPr>
        <w:t xml:space="preserve"> uguali, mentre C1 comanda l’elettrovalvola interna.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lastRenderedPageBreak/>
        <w:drawing>
          <wp:inline distT="0" distB="0" distL="0" distR="0">
            <wp:extent cx="7531735" cy="9047480"/>
            <wp:effectExtent l="19050" t="0" r="0" b="0"/>
            <wp:docPr id="378" name="Immagine 378" descr="http://plent.altervista.org/images/clima_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plent.altervista.org/images/clima_pt.gif"/>
                    <pic:cNvPicPr>
                      <a:picLocks noChangeAspect="1" noChangeArrowheads="1"/>
                    </pic:cNvPicPr>
                  </pic:nvPicPr>
                  <pic:blipFill>
                    <a:blip r:embed="rId167" cstate="print"/>
                    <a:srcRect/>
                    <a:stretch>
                      <a:fillRect/>
                    </a:stretch>
                  </pic:blipFill>
                  <pic:spPr bwMode="auto">
                    <a:xfrm>
                      <a:off x="0" y="0"/>
                      <a:ext cx="7531735" cy="9047480"/>
                    </a:xfrm>
                    <a:prstGeom prst="rect">
                      <a:avLst/>
                    </a:prstGeom>
                    <a:noFill/>
                    <a:ln w="9525">
                      <a:noFill/>
                      <a:miter lim="800000"/>
                      <a:headEnd/>
                      <a:tailEnd/>
                    </a:ln>
                  </pic:spPr>
                </pic:pic>
              </a:graphicData>
            </a:graphic>
          </wp:inline>
        </w:drawing>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lastRenderedPageBreak/>
        <w:t>A questo punto possiamo costruire una tabella di come configurare gli attuatori.</w:t>
      </w:r>
    </w:p>
    <w:p w:rsidR="009D034A" w:rsidRPr="009D034A" w:rsidRDefault="009D034A" w:rsidP="009D034A">
      <w:pPr>
        <w:spacing w:before="100" w:beforeAutospacing="1" w:after="100" w:afterAutospacing="1" w:line="240" w:lineRule="auto"/>
        <w:rPr>
          <w:rFonts w:ascii="Verdana" w:eastAsia="Times New Roman" w:hAnsi="Verdana" w:cs="Times New Roman"/>
          <w:color w:val="FF0000"/>
          <w:sz w:val="20"/>
          <w:szCs w:val="20"/>
          <w:lang w:eastAsia="it-IT"/>
        </w:rPr>
      </w:pPr>
      <w:r w:rsidRPr="009D034A">
        <w:rPr>
          <w:rFonts w:ascii="Verdana" w:eastAsia="Times New Roman" w:hAnsi="Verdana" w:cs="Times New Roman"/>
          <w:color w:val="FF0000"/>
          <w:sz w:val="20"/>
          <w:szCs w:val="20"/>
          <w:lang w:eastAsia="it-IT"/>
        </w:rPr>
        <w:t>TABELLA ATTUATORI AMBIENTE1(soggiorno + corridoio)</w:t>
      </w:r>
    </w:p>
    <w:tbl>
      <w:tblPr>
        <w:tblW w:w="9765" w:type="dxa"/>
        <w:tblCellSpacing w:w="7" w:type="dxa"/>
        <w:tblCellMar>
          <w:top w:w="60" w:type="dxa"/>
          <w:left w:w="60" w:type="dxa"/>
          <w:bottom w:w="60" w:type="dxa"/>
          <w:right w:w="60" w:type="dxa"/>
        </w:tblCellMar>
        <w:tblLook w:val="04A0"/>
      </w:tblPr>
      <w:tblGrid>
        <w:gridCol w:w="1256"/>
        <w:gridCol w:w="1249"/>
        <w:gridCol w:w="1249"/>
        <w:gridCol w:w="1249"/>
        <w:gridCol w:w="1249"/>
        <w:gridCol w:w="1249"/>
        <w:gridCol w:w="1250"/>
        <w:gridCol w:w="1014"/>
      </w:tblGrid>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Attuatore</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ZA</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ZB1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ZB2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ZB3</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ZB4</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N</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TIPO CLIMA</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A</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Raffresc</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B</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Riscald</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Raffresc</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D</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4</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Riscald</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E</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5</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Raffresc</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F</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6</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Riscald</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G</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7</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Raffresc</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H</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8</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Riscald</w:t>
            </w:r>
            <w:proofErr w:type="spellEnd"/>
            <w:r w:rsidRPr="009D034A">
              <w:rPr>
                <w:rFonts w:ascii="Times New Roman" w:eastAsia="Times New Roman" w:hAnsi="Times New Roman" w:cs="Times New Roman"/>
                <w:sz w:val="24"/>
                <w:szCs w:val="24"/>
                <w:lang w:eastAsia="it-IT"/>
              </w:rPr>
              <w:t>.</w:t>
            </w:r>
          </w:p>
        </w:tc>
      </w:tr>
    </w:tbl>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Gli altri ambienti vengono considerati come singoli locali e avranno indirizzo: 2, 3, 4 rispettivamente, pertanto, la tabella di configurazione delle sonde e degli attuatori saranno con i seguenti parametri:</w:t>
      </w:r>
      <w:r w:rsidRPr="009D034A">
        <w:rPr>
          <w:rFonts w:ascii="Verdana" w:eastAsia="Times New Roman" w:hAnsi="Verdana" w:cs="Times New Roman"/>
          <w:color w:val="000060"/>
          <w:sz w:val="20"/>
          <w:szCs w:val="20"/>
          <w:lang w:eastAsia="it-IT"/>
        </w:rPr>
        <w:br/>
      </w:r>
      <w:r w:rsidRPr="009D034A">
        <w:rPr>
          <w:rFonts w:ascii="Verdana" w:eastAsia="Times New Roman" w:hAnsi="Verdana" w:cs="Times New Roman"/>
          <w:b/>
          <w:bCs/>
          <w:color w:val="FF0000"/>
          <w:sz w:val="24"/>
          <w:szCs w:val="24"/>
          <w:lang w:eastAsia="it-IT"/>
        </w:rPr>
        <w:t xml:space="preserve">TABELLA </w:t>
      </w:r>
      <w:proofErr w:type="spellStart"/>
      <w:r w:rsidRPr="009D034A">
        <w:rPr>
          <w:rFonts w:ascii="Verdana" w:eastAsia="Times New Roman" w:hAnsi="Verdana" w:cs="Times New Roman"/>
          <w:b/>
          <w:bCs/>
          <w:color w:val="FF0000"/>
          <w:sz w:val="24"/>
          <w:szCs w:val="24"/>
          <w:lang w:eastAsia="it-IT"/>
        </w:rPr>
        <w:t>DI</w:t>
      </w:r>
      <w:proofErr w:type="spellEnd"/>
      <w:r w:rsidRPr="009D034A">
        <w:rPr>
          <w:rFonts w:ascii="Verdana" w:eastAsia="Times New Roman" w:hAnsi="Verdana" w:cs="Times New Roman"/>
          <w:b/>
          <w:bCs/>
          <w:color w:val="FF0000"/>
          <w:sz w:val="24"/>
          <w:szCs w:val="24"/>
          <w:lang w:eastAsia="it-IT"/>
        </w:rPr>
        <w:t xml:space="preserve"> CONFIGURAZIONE SONDE (CUCINA, CAMERA, STUDIO, BAGNO)</w:t>
      </w:r>
    </w:p>
    <w:tbl>
      <w:tblPr>
        <w:tblW w:w="9765" w:type="dxa"/>
        <w:tblCellSpacing w:w="7" w:type="dxa"/>
        <w:tblCellMar>
          <w:top w:w="60" w:type="dxa"/>
          <w:left w:w="60" w:type="dxa"/>
          <w:bottom w:w="60" w:type="dxa"/>
          <w:right w:w="60" w:type="dxa"/>
        </w:tblCellMar>
        <w:tblLook w:val="04A0"/>
      </w:tblPr>
      <w:tblGrid>
        <w:gridCol w:w="2441"/>
        <w:gridCol w:w="2434"/>
        <w:gridCol w:w="2434"/>
        <w:gridCol w:w="1176"/>
        <w:gridCol w:w="1280"/>
      </w:tblGrid>
      <w:tr w:rsidR="009D034A" w:rsidRPr="009D034A" w:rsidTr="009D034A">
        <w:trPr>
          <w:tblCellSpacing w:w="7" w:type="dxa"/>
        </w:trPr>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DENOM.</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CUCINA</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CAMERA</w:t>
            </w:r>
          </w:p>
        </w:tc>
        <w:tc>
          <w:tcPr>
            <w:tcW w:w="6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BAGNO</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STUDIO</w:t>
            </w:r>
          </w:p>
        </w:tc>
      </w:tr>
      <w:tr w:rsidR="009D034A" w:rsidRPr="009D034A" w:rsidTr="009D034A">
        <w:trPr>
          <w:tblCellSpacing w:w="7" w:type="dxa"/>
        </w:trPr>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ZA</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w:t>
            </w:r>
          </w:p>
        </w:tc>
        <w:tc>
          <w:tcPr>
            <w:tcW w:w="6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4</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5</w:t>
            </w:r>
          </w:p>
        </w:tc>
      </w:tr>
      <w:tr w:rsidR="009D034A" w:rsidRPr="009D034A" w:rsidTr="009D034A">
        <w:trPr>
          <w:tblCellSpacing w:w="7" w:type="dxa"/>
        </w:trPr>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ZB</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r>
      <w:tr w:rsidR="009D034A" w:rsidRPr="009D034A" w:rsidTr="009D034A">
        <w:trPr>
          <w:tblCellSpacing w:w="7" w:type="dxa"/>
        </w:trPr>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P</w:t>
            </w:r>
          </w:p>
        </w:tc>
        <w:tc>
          <w:tcPr>
            <w:tcW w:w="12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2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6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6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MOD</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CEN</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CEN</w:t>
            </w:r>
          </w:p>
        </w:tc>
        <w:tc>
          <w:tcPr>
            <w:tcW w:w="6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CEN</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CEN</w:t>
            </w:r>
          </w:p>
        </w:tc>
      </w:tr>
      <w:tr w:rsidR="009D034A" w:rsidRPr="009D034A" w:rsidTr="009D034A">
        <w:trPr>
          <w:tblCellSpacing w:w="7" w:type="dxa"/>
        </w:trPr>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SLA</w:t>
            </w:r>
          </w:p>
        </w:tc>
        <w:tc>
          <w:tcPr>
            <w:tcW w:w="12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2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6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6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DEL</w:t>
            </w:r>
          </w:p>
        </w:tc>
        <w:tc>
          <w:tcPr>
            <w:tcW w:w="12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2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6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6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bl>
    <w:p w:rsidR="009D034A" w:rsidRPr="009D034A" w:rsidRDefault="009D034A" w:rsidP="009D034A">
      <w:pPr>
        <w:spacing w:before="100" w:beforeAutospacing="1" w:after="100" w:afterAutospacing="1" w:line="240" w:lineRule="auto"/>
        <w:rPr>
          <w:rFonts w:ascii="Verdana" w:eastAsia="Times New Roman" w:hAnsi="Verdana" w:cs="Times New Roman"/>
          <w:b/>
          <w:bCs/>
          <w:color w:val="FF0000"/>
          <w:sz w:val="24"/>
          <w:szCs w:val="24"/>
          <w:lang w:eastAsia="it-IT"/>
        </w:rPr>
      </w:pPr>
      <w:r w:rsidRPr="009D034A">
        <w:rPr>
          <w:rFonts w:ascii="Verdana" w:eastAsia="Times New Roman" w:hAnsi="Verdana" w:cs="Times New Roman"/>
          <w:b/>
          <w:bCs/>
          <w:color w:val="FF0000"/>
          <w:sz w:val="24"/>
          <w:szCs w:val="24"/>
          <w:lang w:eastAsia="it-IT"/>
        </w:rPr>
        <w:t xml:space="preserve">TABELLA </w:t>
      </w:r>
      <w:proofErr w:type="spellStart"/>
      <w:r w:rsidRPr="009D034A">
        <w:rPr>
          <w:rFonts w:ascii="Verdana" w:eastAsia="Times New Roman" w:hAnsi="Verdana" w:cs="Times New Roman"/>
          <w:b/>
          <w:bCs/>
          <w:color w:val="FF0000"/>
          <w:sz w:val="24"/>
          <w:szCs w:val="24"/>
          <w:lang w:eastAsia="it-IT"/>
        </w:rPr>
        <w:t>DI</w:t>
      </w:r>
      <w:proofErr w:type="spellEnd"/>
      <w:r w:rsidRPr="009D034A">
        <w:rPr>
          <w:rFonts w:ascii="Verdana" w:eastAsia="Times New Roman" w:hAnsi="Verdana" w:cs="Times New Roman"/>
          <w:b/>
          <w:bCs/>
          <w:color w:val="FF0000"/>
          <w:sz w:val="24"/>
          <w:szCs w:val="24"/>
          <w:lang w:eastAsia="it-IT"/>
        </w:rPr>
        <w:t xml:space="preserve"> CONFIGURAZIONE ATTUATORI (CUCINA, CAMERA, STUDIO, BAGNO)</w:t>
      </w:r>
    </w:p>
    <w:p w:rsidR="009D034A" w:rsidRPr="009D034A" w:rsidRDefault="009D034A" w:rsidP="009D034A">
      <w:pPr>
        <w:spacing w:before="100" w:beforeAutospacing="1" w:after="100" w:afterAutospacing="1" w:line="240" w:lineRule="auto"/>
        <w:rPr>
          <w:rFonts w:ascii="Verdana" w:eastAsia="Times New Roman" w:hAnsi="Verdana" w:cs="Times New Roman"/>
          <w:b/>
          <w:bCs/>
          <w:color w:val="FF0000"/>
          <w:sz w:val="20"/>
          <w:szCs w:val="20"/>
          <w:lang w:eastAsia="it-IT"/>
        </w:rPr>
      </w:pPr>
      <w:r w:rsidRPr="009D034A">
        <w:rPr>
          <w:rFonts w:ascii="Verdana" w:eastAsia="Times New Roman" w:hAnsi="Verdana" w:cs="Times New Roman"/>
          <w:b/>
          <w:bCs/>
          <w:color w:val="FF0000"/>
          <w:sz w:val="20"/>
          <w:szCs w:val="20"/>
          <w:lang w:eastAsia="it-IT"/>
        </w:rPr>
        <w:t> </w:t>
      </w:r>
    </w:p>
    <w:tbl>
      <w:tblPr>
        <w:tblW w:w="9765" w:type="dxa"/>
        <w:tblCellSpacing w:w="7" w:type="dxa"/>
        <w:tblCellMar>
          <w:top w:w="60" w:type="dxa"/>
          <w:left w:w="60" w:type="dxa"/>
          <w:bottom w:w="60" w:type="dxa"/>
          <w:right w:w="60" w:type="dxa"/>
        </w:tblCellMar>
        <w:tblLook w:val="04A0"/>
      </w:tblPr>
      <w:tblGrid>
        <w:gridCol w:w="1256"/>
        <w:gridCol w:w="1249"/>
        <w:gridCol w:w="1249"/>
        <w:gridCol w:w="1249"/>
        <w:gridCol w:w="1249"/>
        <w:gridCol w:w="1249"/>
        <w:gridCol w:w="1250"/>
        <w:gridCol w:w="1014"/>
      </w:tblGrid>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Attuatore</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ZA</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ZB1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ZB2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ZB3</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ZB4</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N</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TIPO CLIMA</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I</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Raffresc</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L</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Riscald</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M</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Raffresc</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N</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4</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Riscald</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O</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4</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5</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Raffresc</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lastRenderedPageBreak/>
              <w:t>P</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4</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6</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Riscald</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R</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5</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7</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Raffresc</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S</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5</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8</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Riscald</w:t>
            </w:r>
            <w:proofErr w:type="spellEnd"/>
            <w:r w:rsidRPr="009D034A">
              <w:rPr>
                <w:rFonts w:ascii="Times New Roman" w:eastAsia="Times New Roman" w:hAnsi="Times New Roman" w:cs="Times New Roman"/>
                <w:sz w:val="24"/>
                <w:szCs w:val="24"/>
                <w:lang w:eastAsia="it-IT"/>
              </w:rPr>
              <w:t>.</w:t>
            </w:r>
          </w:p>
        </w:tc>
      </w:tr>
    </w:tbl>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3465195" cy="4885055"/>
            <wp:effectExtent l="19050" t="0" r="1905" b="0"/>
            <wp:docPr id="379" name="Immagine 379" descr="http://plent.altervista.org/images/collegamenti_fan_co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plent.altervista.org/images/collegamenti_fan_coil.gif"/>
                    <pic:cNvPicPr>
                      <a:picLocks noChangeAspect="1" noChangeArrowheads="1"/>
                    </pic:cNvPicPr>
                  </pic:nvPicPr>
                  <pic:blipFill>
                    <a:blip r:embed="rId168" cstate="print"/>
                    <a:srcRect/>
                    <a:stretch>
                      <a:fillRect/>
                    </a:stretch>
                  </pic:blipFill>
                  <pic:spPr bwMode="auto">
                    <a:xfrm>
                      <a:off x="0" y="0"/>
                      <a:ext cx="3465195" cy="4885055"/>
                    </a:xfrm>
                    <a:prstGeom prst="rect">
                      <a:avLst/>
                    </a:prstGeom>
                    <a:noFill/>
                    <a:ln w="9525">
                      <a:noFill/>
                      <a:miter lim="800000"/>
                      <a:headEnd/>
                      <a:tailEnd/>
                    </a:ln>
                  </pic:spPr>
                </pic:pic>
              </a:graphicData>
            </a:graphic>
          </wp:inline>
        </w:drawing>
      </w:r>
    </w:p>
    <w:p w:rsidR="009D034A" w:rsidRPr="009D034A" w:rsidRDefault="009D034A" w:rsidP="009D034A">
      <w:pPr>
        <w:spacing w:before="100" w:beforeAutospacing="1" w:after="100" w:afterAutospacing="1" w:line="240" w:lineRule="auto"/>
        <w:rPr>
          <w:rFonts w:ascii="Verdana" w:eastAsia="Times New Roman" w:hAnsi="Verdana" w:cs="Times New Roman"/>
          <w:color w:val="FF0000"/>
          <w:sz w:val="20"/>
          <w:szCs w:val="20"/>
          <w:lang w:eastAsia="it-IT"/>
        </w:rPr>
      </w:pPr>
      <w:r w:rsidRPr="009D034A">
        <w:rPr>
          <w:rFonts w:ascii="Verdana" w:eastAsia="Times New Roman" w:hAnsi="Verdana" w:cs="Times New Roman"/>
          <w:color w:val="FF0000"/>
          <w:sz w:val="20"/>
          <w:szCs w:val="20"/>
          <w:lang w:eastAsia="it-IT"/>
        </w:rPr>
        <w:t>MATERIALI OCCOORRENTI</w:t>
      </w:r>
    </w:p>
    <w:tbl>
      <w:tblPr>
        <w:tblW w:w="9765" w:type="dxa"/>
        <w:tblCellSpacing w:w="7" w:type="dxa"/>
        <w:tblCellMar>
          <w:top w:w="60" w:type="dxa"/>
          <w:left w:w="60" w:type="dxa"/>
          <w:bottom w:w="60" w:type="dxa"/>
          <w:right w:w="60" w:type="dxa"/>
        </w:tblCellMar>
        <w:tblLook w:val="04A0"/>
      </w:tblPr>
      <w:tblGrid>
        <w:gridCol w:w="1958"/>
        <w:gridCol w:w="1950"/>
        <w:gridCol w:w="1950"/>
        <w:gridCol w:w="1950"/>
        <w:gridCol w:w="1957"/>
      </w:tblGrid>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Articolo</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Denominazione</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b/>
                <w:bCs/>
                <w:sz w:val="24"/>
                <w:szCs w:val="24"/>
                <w:lang w:eastAsia="it-IT"/>
              </w:rPr>
              <w:t>q.tà</w:t>
            </w:r>
            <w:proofErr w:type="spellEnd"/>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prezzo</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L4692</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Sonda di temperatura</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5</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F430/4</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Attuatore a 4 relè</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14</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xml:space="preserve">Fan </w:t>
            </w:r>
            <w:proofErr w:type="spellStart"/>
            <w:r w:rsidRPr="009D034A">
              <w:rPr>
                <w:rFonts w:ascii="Times New Roman" w:eastAsia="Times New Roman" w:hAnsi="Times New Roman" w:cs="Times New Roman"/>
                <w:sz w:val="24"/>
                <w:szCs w:val="24"/>
                <w:lang w:eastAsia="it-IT"/>
              </w:rPr>
              <w:t>coil</w:t>
            </w:r>
            <w:proofErr w:type="spellEnd"/>
            <w:r w:rsidRPr="009D034A">
              <w:rPr>
                <w:rFonts w:ascii="Times New Roman" w:eastAsia="Times New Roman" w:hAnsi="Times New Roman" w:cs="Times New Roman"/>
                <w:sz w:val="24"/>
                <w:szCs w:val="24"/>
                <w:lang w:eastAsia="it-IT"/>
              </w:rPr>
              <w:t xml:space="preserve"> a 4 tubi</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7</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L4669</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Cavo bus</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E46ADCN</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alimentatore</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3507/6</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Batteria per centralina</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3550</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Centralina di programmazione</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bl>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FF0000"/>
          <w:sz w:val="36"/>
          <w:szCs w:val="36"/>
          <w:lang w:eastAsia="it-IT"/>
        </w:rPr>
        <w:lastRenderedPageBreak/>
        <w:t xml:space="preserve">IMPIANTO </w:t>
      </w:r>
      <w:proofErr w:type="spellStart"/>
      <w:r w:rsidRPr="009D034A">
        <w:rPr>
          <w:rFonts w:ascii="Verdana" w:eastAsia="Times New Roman" w:hAnsi="Verdana" w:cs="Times New Roman"/>
          <w:color w:val="FF0000"/>
          <w:sz w:val="36"/>
          <w:szCs w:val="36"/>
          <w:lang w:eastAsia="it-IT"/>
        </w:rPr>
        <w:t>DI</w:t>
      </w:r>
      <w:proofErr w:type="spellEnd"/>
      <w:r w:rsidRPr="009D034A">
        <w:rPr>
          <w:rFonts w:ascii="Verdana" w:eastAsia="Times New Roman" w:hAnsi="Verdana" w:cs="Times New Roman"/>
          <w:color w:val="FF0000"/>
          <w:sz w:val="36"/>
          <w:szCs w:val="36"/>
          <w:lang w:eastAsia="it-IT"/>
        </w:rPr>
        <w:t xml:space="preserve"> CLIMATIZZAZIONE DELLA MANSARDA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Pr>
          <w:rFonts w:ascii="Verdana" w:eastAsia="Times New Roman" w:hAnsi="Verdana" w:cs="Times New Roman"/>
          <w:noProof/>
          <w:color w:val="000060"/>
          <w:sz w:val="20"/>
          <w:szCs w:val="20"/>
          <w:lang w:eastAsia="it-IT"/>
        </w:rPr>
        <w:drawing>
          <wp:inline distT="0" distB="0" distL="0" distR="0">
            <wp:extent cx="7531735" cy="5534660"/>
            <wp:effectExtent l="19050" t="0" r="0" b="0"/>
            <wp:docPr id="380" name="Immagine 380" descr="http://plent.altervista.org/images/clima_mansar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plent.altervista.org/images/clima_mansarda.gif"/>
                    <pic:cNvPicPr>
                      <a:picLocks noChangeAspect="1" noChangeArrowheads="1"/>
                    </pic:cNvPicPr>
                  </pic:nvPicPr>
                  <pic:blipFill>
                    <a:blip r:embed="rId169" cstate="print"/>
                    <a:srcRect/>
                    <a:stretch>
                      <a:fillRect/>
                    </a:stretch>
                  </pic:blipFill>
                  <pic:spPr bwMode="auto">
                    <a:xfrm>
                      <a:off x="0" y="0"/>
                      <a:ext cx="7531735" cy="5534660"/>
                    </a:xfrm>
                    <a:prstGeom prst="rect">
                      <a:avLst/>
                    </a:prstGeom>
                    <a:noFill/>
                    <a:ln w="9525">
                      <a:noFill/>
                      <a:miter lim="800000"/>
                      <a:headEnd/>
                      <a:tailEnd/>
                    </a:ln>
                  </pic:spPr>
                </pic:pic>
              </a:graphicData>
            </a:graphic>
          </wp:inline>
        </w:drawing>
      </w:r>
    </w:p>
    <w:p w:rsidR="009D034A" w:rsidRPr="009D034A" w:rsidRDefault="009D034A" w:rsidP="009D034A">
      <w:pPr>
        <w:spacing w:before="100" w:beforeAutospacing="1" w:after="100" w:afterAutospacing="1" w:line="240" w:lineRule="auto"/>
        <w:rPr>
          <w:rFonts w:ascii="Verdana" w:eastAsia="Times New Roman" w:hAnsi="Verdana" w:cs="Times New Roman"/>
          <w:color w:val="FF0000"/>
          <w:sz w:val="20"/>
          <w:szCs w:val="20"/>
          <w:lang w:eastAsia="it-IT"/>
        </w:rPr>
      </w:pPr>
      <w:r w:rsidRPr="009D034A">
        <w:rPr>
          <w:rFonts w:ascii="Verdana" w:eastAsia="Times New Roman" w:hAnsi="Verdana" w:cs="Times New Roman"/>
          <w:color w:val="FF0000"/>
          <w:sz w:val="20"/>
          <w:szCs w:val="20"/>
          <w:lang w:eastAsia="it-IT"/>
        </w:rPr>
        <w:t xml:space="preserve">MODALITA’ </w:t>
      </w:r>
      <w:proofErr w:type="spellStart"/>
      <w:r w:rsidRPr="009D034A">
        <w:rPr>
          <w:rFonts w:ascii="Verdana" w:eastAsia="Times New Roman" w:hAnsi="Verdana" w:cs="Times New Roman"/>
          <w:color w:val="FF0000"/>
          <w:sz w:val="20"/>
          <w:szCs w:val="20"/>
          <w:lang w:eastAsia="it-IT"/>
        </w:rPr>
        <w:t>DI</w:t>
      </w:r>
      <w:proofErr w:type="spellEnd"/>
      <w:r w:rsidRPr="009D034A">
        <w:rPr>
          <w:rFonts w:ascii="Verdana" w:eastAsia="Times New Roman" w:hAnsi="Verdana" w:cs="Times New Roman"/>
          <w:color w:val="FF0000"/>
          <w:sz w:val="20"/>
          <w:szCs w:val="20"/>
          <w:lang w:eastAsia="it-IT"/>
        </w:rPr>
        <w:t xml:space="preserve"> CONFIGURAZIONE CLIMATIZZAZIONE MANSARDA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La climatizzazione della mansarda si può configurare in modo da considerare 4 ambienti differenti:</w:t>
      </w:r>
    </w:p>
    <w:p w:rsidR="009D034A" w:rsidRPr="009D034A" w:rsidRDefault="009D034A" w:rsidP="009D034A">
      <w:pPr>
        <w:numPr>
          <w:ilvl w:val="0"/>
          <w:numId w:val="6"/>
        </w:num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Ambiente1 che gestisce la camera dei bambini e del disimpegno</w:t>
      </w:r>
    </w:p>
    <w:p w:rsidR="009D034A" w:rsidRPr="009D034A" w:rsidRDefault="009D034A" w:rsidP="009D034A">
      <w:pPr>
        <w:numPr>
          <w:ilvl w:val="0"/>
          <w:numId w:val="6"/>
        </w:num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Ambiente2 costituito dalla cucina</w:t>
      </w:r>
    </w:p>
    <w:p w:rsidR="009D034A" w:rsidRPr="009D034A" w:rsidRDefault="009D034A" w:rsidP="009D034A">
      <w:pPr>
        <w:numPr>
          <w:ilvl w:val="0"/>
          <w:numId w:val="6"/>
        </w:num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Ambiente3 costituito dalla camera</w:t>
      </w:r>
    </w:p>
    <w:p w:rsidR="009D034A" w:rsidRPr="009D034A" w:rsidRDefault="009D034A" w:rsidP="009D034A">
      <w:pPr>
        <w:numPr>
          <w:ilvl w:val="0"/>
          <w:numId w:val="6"/>
        </w:num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Ambiente4 costituito dal bagno</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L’ambiente1 essendo costituito dalla camera dei bambini e dal disimpegno, che sono i locali più grandi, si può realizzare un controllo costituito da una sonda Master e due sonde Slave.</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 xml:space="preserve">Gli altri ambienti vengono gestiti come singoli ambienti. A monte di questa procedura ricordiamo che una sonda a sei sedi per i </w:t>
      </w:r>
      <w:proofErr w:type="spellStart"/>
      <w:r w:rsidRPr="009D034A">
        <w:rPr>
          <w:rFonts w:ascii="Verdana" w:eastAsia="Times New Roman" w:hAnsi="Verdana" w:cs="Times New Roman"/>
          <w:color w:val="000060"/>
          <w:sz w:val="20"/>
          <w:szCs w:val="20"/>
          <w:lang w:eastAsia="it-IT"/>
        </w:rPr>
        <w:t>configuratori</w:t>
      </w:r>
      <w:proofErr w:type="spellEnd"/>
      <w:r w:rsidRPr="009D034A">
        <w:rPr>
          <w:rFonts w:ascii="Verdana" w:eastAsia="Times New Roman" w:hAnsi="Verdana" w:cs="Times New Roman"/>
          <w:color w:val="000060"/>
          <w:sz w:val="20"/>
          <w:szCs w:val="20"/>
          <w:lang w:eastAsia="it-IT"/>
        </w:rPr>
        <w:t xml:space="preserve"> denominati rispettivamente:</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FF0000"/>
          <w:sz w:val="20"/>
          <w:szCs w:val="20"/>
          <w:lang w:eastAsia="it-IT"/>
        </w:rPr>
        <w:lastRenderedPageBreak/>
        <w:t>[ZA], [ZB], [P], [MOD], [SLA], [DEL],</w:t>
      </w:r>
      <w:r w:rsidRPr="009D034A">
        <w:rPr>
          <w:rFonts w:ascii="Verdana" w:eastAsia="Times New Roman" w:hAnsi="Verdana" w:cs="Times New Roman"/>
          <w:color w:val="FF0000"/>
          <w:sz w:val="20"/>
          <w:lang w:eastAsia="it-IT"/>
        </w:rPr>
        <w:t> </w:t>
      </w:r>
      <w:r w:rsidRPr="009D034A">
        <w:rPr>
          <w:rFonts w:ascii="Verdana" w:eastAsia="Times New Roman" w:hAnsi="Verdana" w:cs="Times New Roman"/>
          <w:color w:val="000060"/>
          <w:sz w:val="20"/>
          <w:szCs w:val="20"/>
          <w:lang w:eastAsia="it-IT"/>
        </w:rPr>
        <w:t xml:space="preserve">dove ZA e ZB costituiscono l’indirizzo, se nella posizione [MOD] inseriamo il </w:t>
      </w:r>
      <w:proofErr w:type="spellStart"/>
      <w:r w:rsidRPr="009D034A">
        <w:rPr>
          <w:rFonts w:ascii="Verdana" w:eastAsia="Times New Roman" w:hAnsi="Verdana" w:cs="Times New Roman"/>
          <w:color w:val="000060"/>
          <w:sz w:val="20"/>
          <w:szCs w:val="20"/>
          <w:lang w:eastAsia="it-IT"/>
        </w:rPr>
        <w:t>configuratore</w:t>
      </w:r>
      <w:proofErr w:type="spellEnd"/>
      <w:r w:rsidRPr="009D034A">
        <w:rPr>
          <w:rFonts w:ascii="Verdana" w:eastAsia="Times New Roman" w:hAnsi="Verdana" w:cs="Times New Roman"/>
          <w:color w:val="000060"/>
          <w:sz w:val="20"/>
          <w:szCs w:val="20"/>
          <w:lang w:eastAsia="it-IT"/>
        </w:rPr>
        <w:t xml:space="preserve"> [CEN], vogliamo indicare alla sonda che la gestione della climatizzazione avviene tramite centralina elettronica di cui il nostro impianto è dotato.</w:t>
      </w:r>
    </w:p>
    <w:p w:rsidR="009D034A" w:rsidRPr="009D034A" w:rsidRDefault="009D034A" w:rsidP="009D034A">
      <w:pPr>
        <w:spacing w:before="100" w:beforeAutospacing="1" w:after="100" w:afterAutospacing="1" w:line="240" w:lineRule="auto"/>
        <w:rPr>
          <w:rFonts w:ascii="Verdana" w:eastAsia="Times New Roman" w:hAnsi="Verdana" w:cs="Times New Roman"/>
          <w:color w:val="FF0000"/>
          <w:sz w:val="20"/>
          <w:szCs w:val="20"/>
          <w:lang w:eastAsia="it-IT"/>
        </w:rPr>
      </w:pPr>
      <w:r w:rsidRPr="009D034A">
        <w:rPr>
          <w:rFonts w:ascii="Verdana" w:eastAsia="Times New Roman" w:hAnsi="Verdana" w:cs="Times New Roman"/>
          <w:color w:val="FF0000"/>
          <w:sz w:val="20"/>
          <w:szCs w:val="20"/>
          <w:lang w:eastAsia="it-IT"/>
        </w:rPr>
        <w:t>TABELLA SONDE AMBIENTE1</w:t>
      </w:r>
    </w:p>
    <w:tbl>
      <w:tblPr>
        <w:tblW w:w="9765" w:type="dxa"/>
        <w:tblCellSpacing w:w="7" w:type="dxa"/>
        <w:tblCellMar>
          <w:top w:w="60" w:type="dxa"/>
          <w:left w:w="60" w:type="dxa"/>
          <w:bottom w:w="60" w:type="dxa"/>
          <w:right w:w="60" w:type="dxa"/>
        </w:tblCellMar>
        <w:tblLook w:val="04A0"/>
      </w:tblPr>
      <w:tblGrid>
        <w:gridCol w:w="1958"/>
        <w:gridCol w:w="1950"/>
        <w:gridCol w:w="1950"/>
        <w:gridCol w:w="1950"/>
        <w:gridCol w:w="1957"/>
      </w:tblGrid>
      <w:tr w:rsidR="009D034A" w:rsidRPr="009D034A" w:rsidTr="009D034A">
        <w:trPr>
          <w:tblCellSpacing w:w="7" w:type="dxa"/>
        </w:trPr>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MASTER</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SLAVE1</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SLAVE2</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ZA</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ZB</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P</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MOD</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CEN</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SLA</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SLA</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SLA</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DEL</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bl>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 xml:space="preserve">Il fatto di considerare soltanto due locali è legato al numero di attuatori che gestiscono ciascun climatizzatore. In questi due locali sono presenti due fan </w:t>
      </w:r>
      <w:proofErr w:type="spellStart"/>
      <w:r w:rsidRPr="009D034A">
        <w:rPr>
          <w:rFonts w:ascii="Verdana" w:eastAsia="Times New Roman" w:hAnsi="Verdana" w:cs="Times New Roman"/>
          <w:color w:val="000060"/>
          <w:sz w:val="20"/>
          <w:szCs w:val="20"/>
          <w:lang w:eastAsia="it-IT"/>
        </w:rPr>
        <w:t>coil</w:t>
      </w:r>
      <w:proofErr w:type="spellEnd"/>
      <w:r w:rsidRPr="009D034A">
        <w:rPr>
          <w:rFonts w:ascii="Verdana" w:eastAsia="Times New Roman" w:hAnsi="Verdana" w:cs="Times New Roman"/>
          <w:color w:val="000060"/>
          <w:sz w:val="20"/>
          <w:szCs w:val="20"/>
          <w:lang w:eastAsia="it-IT"/>
        </w:rPr>
        <w:t xml:space="preserve"> e quindi occorrono 2 attuatori per ciascun fan </w:t>
      </w:r>
      <w:proofErr w:type="spellStart"/>
      <w:r w:rsidRPr="009D034A">
        <w:rPr>
          <w:rFonts w:ascii="Verdana" w:eastAsia="Times New Roman" w:hAnsi="Verdana" w:cs="Times New Roman"/>
          <w:color w:val="000060"/>
          <w:sz w:val="20"/>
          <w:szCs w:val="20"/>
          <w:lang w:eastAsia="it-IT"/>
        </w:rPr>
        <w:t>coil</w:t>
      </w:r>
      <w:proofErr w:type="spellEnd"/>
      <w:r w:rsidRPr="009D034A">
        <w:rPr>
          <w:rFonts w:ascii="Verdana" w:eastAsia="Times New Roman" w:hAnsi="Verdana" w:cs="Times New Roman"/>
          <w:color w:val="000060"/>
          <w:sz w:val="20"/>
          <w:szCs w:val="20"/>
          <w:lang w:eastAsia="it-IT"/>
        </w:rPr>
        <w:t xml:space="preserve"> per un numero progressivo pari a 8. Ricordiamo che nella configurazione degli attuatori non se ne possono gestire più di 9 per ogni zona.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 xml:space="preserve">Le sedi dei </w:t>
      </w:r>
      <w:proofErr w:type="spellStart"/>
      <w:r w:rsidRPr="009D034A">
        <w:rPr>
          <w:rFonts w:ascii="Verdana" w:eastAsia="Times New Roman" w:hAnsi="Verdana" w:cs="Times New Roman"/>
          <w:color w:val="000060"/>
          <w:sz w:val="20"/>
          <w:szCs w:val="20"/>
          <w:lang w:eastAsia="it-IT"/>
        </w:rPr>
        <w:t>configuratori</w:t>
      </w:r>
      <w:proofErr w:type="spellEnd"/>
      <w:r w:rsidRPr="009D034A">
        <w:rPr>
          <w:rFonts w:ascii="Verdana" w:eastAsia="Times New Roman" w:hAnsi="Verdana" w:cs="Times New Roman"/>
          <w:color w:val="000060"/>
          <w:sz w:val="20"/>
          <w:szCs w:val="20"/>
          <w:lang w:eastAsia="it-IT"/>
        </w:rPr>
        <w:t xml:space="preserve"> degli attuatori sono rispettivamente:</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FF0000"/>
          <w:sz w:val="20"/>
          <w:szCs w:val="20"/>
          <w:lang w:eastAsia="it-IT"/>
        </w:rPr>
        <w:t>[ZA], [ZB1], [ZB2], [ZB3], [ZB4], [N]</w:t>
      </w:r>
      <w:r w:rsidRPr="009D034A">
        <w:rPr>
          <w:rFonts w:ascii="Verdana" w:eastAsia="Times New Roman" w:hAnsi="Verdana" w:cs="Times New Roman"/>
          <w:color w:val="000060"/>
          <w:sz w:val="20"/>
          <w:szCs w:val="20"/>
          <w:lang w:eastAsia="it-IT"/>
        </w:rPr>
        <w:t>, dove N è un numero progressivo da 1 a 9.</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 xml:space="preserve">per il fan </w:t>
      </w:r>
      <w:proofErr w:type="spellStart"/>
      <w:r w:rsidRPr="009D034A">
        <w:rPr>
          <w:rFonts w:ascii="Verdana" w:eastAsia="Times New Roman" w:hAnsi="Verdana" w:cs="Times New Roman"/>
          <w:color w:val="000060"/>
          <w:sz w:val="20"/>
          <w:szCs w:val="20"/>
          <w:lang w:eastAsia="it-IT"/>
        </w:rPr>
        <w:t>coil</w:t>
      </w:r>
      <w:proofErr w:type="spellEnd"/>
      <w:r w:rsidRPr="009D034A">
        <w:rPr>
          <w:rFonts w:ascii="Verdana" w:eastAsia="Times New Roman" w:hAnsi="Verdana" w:cs="Times New Roman"/>
          <w:color w:val="000060"/>
          <w:sz w:val="20"/>
          <w:szCs w:val="20"/>
          <w:lang w:eastAsia="it-IT"/>
        </w:rPr>
        <w:t xml:space="preserve">, la zona [ZB] deve essere costituita da 4 </w:t>
      </w:r>
      <w:proofErr w:type="spellStart"/>
      <w:r w:rsidRPr="009D034A">
        <w:rPr>
          <w:rFonts w:ascii="Verdana" w:eastAsia="Times New Roman" w:hAnsi="Verdana" w:cs="Times New Roman"/>
          <w:color w:val="000060"/>
          <w:sz w:val="20"/>
          <w:szCs w:val="20"/>
          <w:lang w:eastAsia="it-IT"/>
        </w:rPr>
        <w:t>configuratori</w:t>
      </w:r>
      <w:proofErr w:type="spellEnd"/>
      <w:r w:rsidRPr="009D034A">
        <w:rPr>
          <w:rFonts w:ascii="Verdana" w:eastAsia="Times New Roman" w:hAnsi="Verdana" w:cs="Times New Roman"/>
          <w:color w:val="000060"/>
          <w:sz w:val="20"/>
          <w:szCs w:val="20"/>
          <w:lang w:eastAsia="it-IT"/>
        </w:rPr>
        <w:t xml:space="preserve"> uguali, mentre C1 comanda l’elettrovalvola interna.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A questo punto possiamo costruire una tabella di come configurare gli attuatori.</w:t>
      </w:r>
    </w:p>
    <w:p w:rsidR="009D034A" w:rsidRPr="009D034A" w:rsidRDefault="009D034A" w:rsidP="009D034A">
      <w:pPr>
        <w:spacing w:before="100" w:beforeAutospacing="1" w:after="100" w:afterAutospacing="1" w:line="240" w:lineRule="auto"/>
        <w:rPr>
          <w:rFonts w:ascii="Verdana" w:eastAsia="Times New Roman" w:hAnsi="Verdana" w:cs="Times New Roman"/>
          <w:color w:val="FF0000"/>
          <w:sz w:val="20"/>
          <w:szCs w:val="20"/>
          <w:lang w:eastAsia="it-IT"/>
        </w:rPr>
      </w:pPr>
      <w:r w:rsidRPr="009D034A">
        <w:rPr>
          <w:rFonts w:ascii="Verdana" w:eastAsia="Times New Roman" w:hAnsi="Verdana" w:cs="Times New Roman"/>
          <w:color w:val="FF0000"/>
          <w:sz w:val="20"/>
          <w:szCs w:val="20"/>
          <w:lang w:eastAsia="it-IT"/>
        </w:rPr>
        <w:t>TABELLA ATTUATORI AMBIENTE1(camera dei bambini + disimpegno)</w:t>
      </w:r>
    </w:p>
    <w:tbl>
      <w:tblPr>
        <w:tblW w:w="9765" w:type="dxa"/>
        <w:tblCellSpacing w:w="7" w:type="dxa"/>
        <w:tblCellMar>
          <w:top w:w="60" w:type="dxa"/>
          <w:left w:w="60" w:type="dxa"/>
          <w:bottom w:w="60" w:type="dxa"/>
          <w:right w:w="60" w:type="dxa"/>
        </w:tblCellMar>
        <w:tblLook w:val="04A0"/>
      </w:tblPr>
      <w:tblGrid>
        <w:gridCol w:w="1256"/>
        <w:gridCol w:w="1249"/>
        <w:gridCol w:w="1249"/>
        <w:gridCol w:w="1249"/>
        <w:gridCol w:w="1249"/>
        <w:gridCol w:w="1249"/>
        <w:gridCol w:w="1250"/>
        <w:gridCol w:w="1014"/>
      </w:tblGrid>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Attuatore</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ZA</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ZB1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ZB2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ZB3</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ZB4</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N</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TIPO CLIMA</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A</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Raffresc</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B</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Riscald</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Raffresc</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D</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4</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Riscald</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E</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5</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Raffresc</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F</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6</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Riscald</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G</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7</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Raffresc</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H</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8</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Riscald</w:t>
            </w:r>
            <w:proofErr w:type="spellEnd"/>
            <w:r w:rsidRPr="009D034A">
              <w:rPr>
                <w:rFonts w:ascii="Times New Roman" w:eastAsia="Times New Roman" w:hAnsi="Times New Roman" w:cs="Times New Roman"/>
                <w:sz w:val="24"/>
                <w:szCs w:val="24"/>
                <w:lang w:eastAsia="it-IT"/>
              </w:rPr>
              <w:t>.</w:t>
            </w:r>
          </w:p>
        </w:tc>
      </w:tr>
    </w:tbl>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lang w:eastAsia="it-IT"/>
        </w:rPr>
      </w:pPr>
      <w:r w:rsidRPr="009D034A">
        <w:rPr>
          <w:rFonts w:ascii="Verdana" w:eastAsia="Times New Roman" w:hAnsi="Verdana" w:cs="Times New Roman"/>
          <w:color w:val="000060"/>
          <w:sz w:val="20"/>
          <w:szCs w:val="20"/>
          <w:lang w:eastAsia="it-IT"/>
        </w:rPr>
        <w:t>Per gli altri ambienti considerati come singoli locali avranno come indirizzo: 2, 3, 4 rispettivamente, pertanto, la tabella di configurazione delle sonde e degli attuatori saranno con i seguenti parametri:</w:t>
      </w:r>
    </w:p>
    <w:p w:rsidR="009D034A" w:rsidRPr="009D034A" w:rsidRDefault="009D034A" w:rsidP="009D034A">
      <w:pPr>
        <w:spacing w:before="100" w:beforeAutospacing="1" w:after="100" w:afterAutospacing="1" w:line="240" w:lineRule="auto"/>
        <w:rPr>
          <w:rFonts w:ascii="Verdana" w:eastAsia="Times New Roman" w:hAnsi="Verdana" w:cs="Times New Roman"/>
          <w:b/>
          <w:bCs/>
          <w:color w:val="FF0000"/>
          <w:sz w:val="20"/>
          <w:szCs w:val="20"/>
          <w:lang w:eastAsia="it-IT"/>
        </w:rPr>
      </w:pPr>
      <w:r w:rsidRPr="009D034A">
        <w:rPr>
          <w:rFonts w:ascii="Verdana" w:eastAsia="Times New Roman" w:hAnsi="Verdana" w:cs="Times New Roman"/>
          <w:b/>
          <w:bCs/>
          <w:color w:val="FF0000"/>
          <w:sz w:val="20"/>
          <w:szCs w:val="20"/>
          <w:lang w:eastAsia="it-IT"/>
        </w:rPr>
        <w:lastRenderedPageBreak/>
        <w:t xml:space="preserve">TABELLA </w:t>
      </w:r>
      <w:proofErr w:type="spellStart"/>
      <w:r w:rsidRPr="009D034A">
        <w:rPr>
          <w:rFonts w:ascii="Verdana" w:eastAsia="Times New Roman" w:hAnsi="Verdana" w:cs="Times New Roman"/>
          <w:b/>
          <w:bCs/>
          <w:color w:val="FF0000"/>
          <w:sz w:val="20"/>
          <w:szCs w:val="20"/>
          <w:lang w:eastAsia="it-IT"/>
        </w:rPr>
        <w:t>DI</w:t>
      </w:r>
      <w:proofErr w:type="spellEnd"/>
      <w:r w:rsidRPr="009D034A">
        <w:rPr>
          <w:rFonts w:ascii="Verdana" w:eastAsia="Times New Roman" w:hAnsi="Verdana" w:cs="Times New Roman"/>
          <w:b/>
          <w:bCs/>
          <w:color w:val="FF0000"/>
          <w:sz w:val="20"/>
          <w:szCs w:val="20"/>
          <w:lang w:eastAsia="it-IT"/>
        </w:rPr>
        <w:t xml:space="preserve"> CONFIGURAZIONE SONDE (CUCINA, CAMERA, BAGNO)</w:t>
      </w:r>
    </w:p>
    <w:tbl>
      <w:tblPr>
        <w:tblW w:w="9765" w:type="dxa"/>
        <w:tblCellSpacing w:w="7" w:type="dxa"/>
        <w:tblCellMar>
          <w:top w:w="60" w:type="dxa"/>
          <w:left w:w="60" w:type="dxa"/>
          <w:bottom w:w="60" w:type="dxa"/>
          <w:right w:w="60" w:type="dxa"/>
        </w:tblCellMar>
        <w:tblLook w:val="04A0"/>
      </w:tblPr>
      <w:tblGrid>
        <w:gridCol w:w="2444"/>
        <w:gridCol w:w="2438"/>
        <w:gridCol w:w="2438"/>
        <w:gridCol w:w="2445"/>
      </w:tblGrid>
      <w:tr w:rsidR="009D034A" w:rsidRPr="009D034A" w:rsidTr="009D034A">
        <w:trPr>
          <w:tblCellSpacing w:w="7" w:type="dxa"/>
        </w:trPr>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DENOM.</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CUCINA</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CAMERA</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BAGNO</w:t>
            </w:r>
          </w:p>
        </w:tc>
      </w:tr>
      <w:tr w:rsidR="009D034A" w:rsidRPr="009D034A" w:rsidTr="009D034A">
        <w:trPr>
          <w:tblCellSpacing w:w="7" w:type="dxa"/>
        </w:trPr>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ZA</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4</w:t>
            </w:r>
          </w:p>
        </w:tc>
      </w:tr>
      <w:tr w:rsidR="009D034A" w:rsidRPr="009D034A" w:rsidTr="009D034A">
        <w:trPr>
          <w:tblCellSpacing w:w="7" w:type="dxa"/>
        </w:trPr>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ZB</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r>
      <w:tr w:rsidR="009D034A" w:rsidRPr="009D034A" w:rsidTr="009D034A">
        <w:trPr>
          <w:tblCellSpacing w:w="7" w:type="dxa"/>
        </w:trPr>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P</w:t>
            </w:r>
          </w:p>
        </w:tc>
        <w:tc>
          <w:tcPr>
            <w:tcW w:w="12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2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2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MOD</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CEN</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CEN</w:t>
            </w:r>
          </w:p>
        </w:tc>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CEN</w:t>
            </w:r>
          </w:p>
        </w:tc>
      </w:tr>
      <w:tr w:rsidR="009D034A" w:rsidRPr="009D034A" w:rsidTr="009D034A">
        <w:trPr>
          <w:tblCellSpacing w:w="7" w:type="dxa"/>
        </w:trPr>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SLA</w:t>
            </w:r>
          </w:p>
        </w:tc>
        <w:tc>
          <w:tcPr>
            <w:tcW w:w="12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2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2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2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DEL</w:t>
            </w:r>
          </w:p>
        </w:tc>
        <w:tc>
          <w:tcPr>
            <w:tcW w:w="12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2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25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bl>
    <w:p w:rsidR="009D034A" w:rsidRPr="009D034A" w:rsidRDefault="009D034A" w:rsidP="009D034A">
      <w:pPr>
        <w:spacing w:before="100" w:beforeAutospacing="1" w:after="100" w:afterAutospacing="1" w:line="240" w:lineRule="auto"/>
        <w:rPr>
          <w:rFonts w:ascii="Verdana" w:eastAsia="Times New Roman" w:hAnsi="Verdana" w:cs="Times New Roman"/>
          <w:b/>
          <w:bCs/>
          <w:color w:val="FF0000"/>
          <w:sz w:val="20"/>
          <w:szCs w:val="20"/>
          <w:lang w:eastAsia="it-IT"/>
        </w:rPr>
      </w:pPr>
      <w:r w:rsidRPr="009D034A">
        <w:rPr>
          <w:rFonts w:ascii="Verdana" w:eastAsia="Times New Roman" w:hAnsi="Verdana" w:cs="Times New Roman"/>
          <w:b/>
          <w:bCs/>
          <w:color w:val="FF0000"/>
          <w:sz w:val="20"/>
          <w:szCs w:val="20"/>
          <w:lang w:eastAsia="it-IT"/>
        </w:rPr>
        <w:t xml:space="preserve">TABELLA </w:t>
      </w:r>
      <w:proofErr w:type="spellStart"/>
      <w:r w:rsidRPr="009D034A">
        <w:rPr>
          <w:rFonts w:ascii="Verdana" w:eastAsia="Times New Roman" w:hAnsi="Verdana" w:cs="Times New Roman"/>
          <w:b/>
          <w:bCs/>
          <w:color w:val="FF0000"/>
          <w:sz w:val="20"/>
          <w:szCs w:val="20"/>
          <w:lang w:eastAsia="it-IT"/>
        </w:rPr>
        <w:t>DI</w:t>
      </w:r>
      <w:proofErr w:type="spellEnd"/>
      <w:r w:rsidRPr="009D034A">
        <w:rPr>
          <w:rFonts w:ascii="Verdana" w:eastAsia="Times New Roman" w:hAnsi="Verdana" w:cs="Times New Roman"/>
          <w:b/>
          <w:bCs/>
          <w:color w:val="FF0000"/>
          <w:sz w:val="20"/>
          <w:szCs w:val="20"/>
          <w:lang w:eastAsia="it-IT"/>
        </w:rPr>
        <w:t xml:space="preserve"> CONFIGURAZIONE ATTUATORI (CUCINA, CAMERA, BAGNO)</w:t>
      </w:r>
    </w:p>
    <w:tbl>
      <w:tblPr>
        <w:tblW w:w="9765" w:type="dxa"/>
        <w:tblCellSpacing w:w="7" w:type="dxa"/>
        <w:tblCellMar>
          <w:top w:w="60" w:type="dxa"/>
          <w:left w:w="60" w:type="dxa"/>
          <w:bottom w:w="60" w:type="dxa"/>
          <w:right w:w="60" w:type="dxa"/>
        </w:tblCellMar>
        <w:tblLook w:val="04A0"/>
      </w:tblPr>
      <w:tblGrid>
        <w:gridCol w:w="1256"/>
        <w:gridCol w:w="1249"/>
        <w:gridCol w:w="1249"/>
        <w:gridCol w:w="1249"/>
        <w:gridCol w:w="1249"/>
        <w:gridCol w:w="1249"/>
        <w:gridCol w:w="1250"/>
        <w:gridCol w:w="1014"/>
      </w:tblGrid>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Attuatore</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ZA</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ZB1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ZB2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ZB3</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ZB4</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N</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TIPO CLIMA</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I</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Raffresc</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L</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Riscald</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M</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Raffresc</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N</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4</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Riscald</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O</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4</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5</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Raffresc</w:t>
            </w:r>
            <w:proofErr w:type="spellEnd"/>
            <w:r w:rsidRPr="009D034A">
              <w:rPr>
                <w:rFonts w:ascii="Times New Roman" w:eastAsia="Times New Roman" w:hAnsi="Times New Roman" w:cs="Times New Roman"/>
                <w:sz w:val="24"/>
                <w:szCs w:val="24"/>
                <w:lang w:eastAsia="it-IT"/>
              </w:rPr>
              <w:t>.</w:t>
            </w:r>
          </w:p>
        </w:tc>
      </w:tr>
      <w:tr w:rsidR="009D034A" w:rsidRPr="009D034A" w:rsidTr="009D034A">
        <w:trPr>
          <w:tblCellSpacing w:w="7" w:type="dxa"/>
        </w:trPr>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P</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4</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6</w:t>
            </w:r>
          </w:p>
        </w:tc>
        <w:tc>
          <w:tcPr>
            <w:tcW w:w="65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sz w:val="24"/>
                <w:szCs w:val="24"/>
                <w:lang w:eastAsia="it-IT"/>
              </w:rPr>
              <w:t>Riscald</w:t>
            </w:r>
            <w:proofErr w:type="spellEnd"/>
            <w:r w:rsidRPr="009D034A">
              <w:rPr>
                <w:rFonts w:ascii="Times New Roman" w:eastAsia="Times New Roman" w:hAnsi="Times New Roman" w:cs="Times New Roman"/>
                <w:sz w:val="24"/>
                <w:szCs w:val="24"/>
                <w:lang w:eastAsia="it-IT"/>
              </w:rPr>
              <w:t>.</w:t>
            </w:r>
          </w:p>
        </w:tc>
      </w:tr>
    </w:tbl>
    <w:p w:rsidR="009D034A" w:rsidRDefault="009D034A">
      <w:r>
        <w:rPr>
          <w:rFonts w:ascii="Verdana" w:eastAsia="Times New Roman" w:hAnsi="Verdana" w:cs="Times New Roman"/>
          <w:noProof/>
          <w:color w:val="000060"/>
          <w:sz w:val="20"/>
          <w:szCs w:val="20"/>
          <w:lang w:eastAsia="it-IT"/>
        </w:rPr>
        <w:lastRenderedPageBreak/>
        <w:drawing>
          <wp:inline distT="0" distB="0" distL="0" distR="0">
            <wp:extent cx="7555865" cy="5534660"/>
            <wp:effectExtent l="19050" t="0" r="6985" b="0"/>
            <wp:docPr id="381" name="Immagine 381" descr="http://plent.altervista.org/images/impianto_idraul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plent.altervista.org/images/impianto_idraulico.gif"/>
                    <pic:cNvPicPr>
                      <a:picLocks noChangeAspect="1" noChangeArrowheads="1"/>
                    </pic:cNvPicPr>
                  </pic:nvPicPr>
                  <pic:blipFill>
                    <a:blip r:embed="rId170" cstate="print"/>
                    <a:srcRect/>
                    <a:stretch>
                      <a:fillRect/>
                    </a:stretch>
                  </pic:blipFill>
                  <pic:spPr bwMode="auto">
                    <a:xfrm>
                      <a:off x="0" y="0"/>
                      <a:ext cx="7555865" cy="5534660"/>
                    </a:xfrm>
                    <a:prstGeom prst="rect">
                      <a:avLst/>
                    </a:prstGeom>
                    <a:noFill/>
                    <a:ln w="9525">
                      <a:noFill/>
                      <a:miter lim="800000"/>
                      <a:headEnd/>
                      <a:tailEnd/>
                    </a:ln>
                  </pic:spPr>
                </pic:pic>
              </a:graphicData>
            </a:graphic>
          </wp:inline>
        </w:drawing>
      </w:r>
    </w:p>
    <w:p w:rsidR="009D034A" w:rsidRDefault="009D034A">
      <w:r>
        <w:br w:type="page"/>
      </w:r>
    </w:p>
    <w:p w:rsidR="009D034A" w:rsidRPr="009D034A" w:rsidRDefault="009D034A" w:rsidP="009D034A">
      <w:pPr>
        <w:spacing w:before="100" w:beforeAutospacing="1" w:after="100" w:afterAutospacing="1" w:line="240" w:lineRule="auto"/>
        <w:jc w:val="center"/>
        <w:rPr>
          <w:rFonts w:ascii="Verdana" w:eastAsia="Times New Roman" w:hAnsi="Verdana" w:cs="Times New Roman"/>
          <w:b/>
          <w:bCs/>
          <w:color w:val="FF0000"/>
          <w:sz w:val="27"/>
          <w:szCs w:val="27"/>
          <w:shd w:val="clear" w:color="auto" w:fill="F0FFFF"/>
          <w:lang w:eastAsia="it-IT"/>
        </w:rPr>
      </w:pPr>
      <w:r w:rsidRPr="009D034A">
        <w:rPr>
          <w:rFonts w:ascii="Verdana" w:eastAsia="Times New Roman" w:hAnsi="Verdana" w:cs="Times New Roman"/>
          <w:b/>
          <w:bCs/>
          <w:color w:val="FF0000"/>
          <w:sz w:val="27"/>
          <w:szCs w:val="27"/>
          <w:shd w:val="clear" w:color="auto" w:fill="F0FFFF"/>
          <w:lang w:eastAsia="it-IT"/>
        </w:rPr>
        <w:lastRenderedPageBreak/>
        <w:t>RISPARMIO ENERGIA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Visto che si tratta di villetta bifamiliare dove abbiamo due linee di alimentazione separate, è previsto per ogni piano un dispositivo che esclude gli elettrodomestici in ordine di priorità.</w:t>
      </w:r>
      <w:r w:rsidRPr="009D034A">
        <w:rPr>
          <w:rFonts w:ascii="Verdana" w:eastAsia="Times New Roman" w:hAnsi="Verdana" w:cs="Times New Roman"/>
          <w:color w:val="000060"/>
          <w:sz w:val="20"/>
          <w:szCs w:val="20"/>
          <w:shd w:val="clear" w:color="auto" w:fill="F0FFFF"/>
          <w:lang w:eastAsia="it-IT"/>
        </w:rPr>
        <w:br/>
        <w:t>Gli elettrodomestici che assorbono più corrente sono: lavatrice, forno elettrico, lavastoviglie, frigorifero. Quando il dispositivo che controlla il risparmio energetico, rivela dei picchi di potenza prossimi al valore contrattuale, deve scollegare la lavastoviglie, se non basta la lavatrice ed infine il forno elettrico.</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Il dispositivo che provvede a svolgere tali mansioni si chiama centralina di risparmio energia e le prese su cui sono allacciati gli elettrodomestici sono prese intelligenti muniti di attuatore.</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Pr>
          <w:rFonts w:ascii="Verdana" w:eastAsia="Times New Roman" w:hAnsi="Verdana" w:cs="Times New Roman"/>
          <w:noProof/>
          <w:color w:val="000060"/>
          <w:sz w:val="20"/>
          <w:szCs w:val="20"/>
          <w:shd w:val="clear" w:color="auto" w:fill="F0FFFF"/>
          <w:lang w:eastAsia="it-IT"/>
        </w:rPr>
        <w:drawing>
          <wp:inline distT="0" distB="0" distL="0" distR="0">
            <wp:extent cx="7531735" cy="5534660"/>
            <wp:effectExtent l="19050" t="0" r="0" b="0"/>
            <wp:docPr id="387" name="Immagine 387" descr="http://plent.altervista.org/images/prese_piano_ter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plent.altervista.org/images/prese_piano_terra.gif"/>
                    <pic:cNvPicPr>
                      <a:picLocks noChangeAspect="1" noChangeArrowheads="1"/>
                    </pic:cNvPicPr>
                  </pic:nvPicPr>
                  <pic:blipFill>
                    <a:blip r:embed="rId171" cstate="print"/>
                    <a:srcRect/>
                    <a:stretch>
                      <a:fillRect/>
                    </a:stretch>
                  </pic:blipFill>
                  <pic:spPr bwMode="auto">
                    <a:xfrm>
                      <a:off x="0" y="0"/>
                      <a:ext cx="7531735" cy="5534660"/>
                    </a:xfrm>
                    <a:prstGeom prst="rect">
                      <a:avLst/>
                    </a:prstGeom>
                    <a:noFill/>
                    <a:ln w="9525">
                      <a:noFill/>
                      <a:miter lim="800000"/>
                      <a:headEnd/>
                      <a:tailEnd/>
                    </a:ln>
                  </pic:spPr>
                </pic:pic>
              </a:graphicData>
            </a:graphic>
          </wp:inline>
        </w:drawing>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MATERIALI IMPIEGATI:</w:t>
      </w:r>
    </w:p>
    <w:tbl>
      <w:tblPr>
        <w:tblW w:w="9765" w:type="dxa"/>
        <w:tblCellSpacing w:w="7" w:type="dxa"/>
        <w:tblCellMar>
          <w:top w:w="60" w:type="dxa"/>
          <w:left w:w="60" w:type="dxa"/>
          <w:bottom w:w="60" w:type="dxa"/>
          <w:right w:w="60" w:type="dxa"/>
        </w:tblCellMar>
        <w:tblLook w:val="04A0"/>
      </w:tblPr>
      <w:tblGrid>
        <w:gridCol w:w="1958"/>
        <w:gridCol w:w="2337"/>
        <w:gridCol w:w="1563"/>
        <w:gridCol w:w="1950"/>
        <w:gridCol w:w="1957"/>
      </w:tblGrid>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ARTICOLO</w:t>
            </w:r>
          </w:p>
        </w:tc>
        <w:tc>
          <w:tcPr>
            <w:tcW w:w="12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DENOMINAZIONE</w:t>
            </w:r>
          </w:p>
        </w:tc>
        <w:tc>
          <w:tcPr>
            <w:tcW w:w="8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QUANTITA’</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PREZZO</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F421</w:t>
            </w:r>
          </w:p>
        </w:tc>
        <w:tc>
          <w:tcPr>
            <w:tcW w:w="12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CENTRALINA ENERGIA</w:t>
            </w:r>
          </w:p>
        </w:tc>
        <w:tc>
          <w:tcPr>
            <w:tcW w:w="8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2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PRESE A 2MODULI</w:t>
            </w:r>
          </w:p>
        </w:tc>
        <w:tc>
          <w:tcPr>
            <w:tcW w:w="8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13</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lastRenderedPageBreak/>
              <w:t>L 4672</w:t>
            </w:r>
          </w:p>
        </w:tc>
        <w:tc>
          <w:tcPr>
            <w:tcW w:w="12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ATTUATORE CON PRESE A 2 MODULI</w:t>
            </w:r>
          </w:p>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SERIE LIVING</w:t>
            </w:r>
          </w:p>
        </w:tc>
        <w:tc>
          <w:tcPr>
            <w:tcW w:w="8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4</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2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8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bl>
    <w:p w:rsidR="009D034A" w:rsidRPr="009D034A" w:rsidRDefault="009D034A" w:rsidP="009D034A">
      <w:pPr>
        <w:spacing w:before="100" w:beforeAutospacing="1" w:after="100" w:afterAutospacing="1" w:line="240" w:lineRule="auto"/>
        <w:rPr>
          <w:rFonts w:ascii="HelveticaNeue-Roman" w:eastAsia="Times New Roman" w:hAnsi="HelveticaNeue-Roman" w:cs="Times New Roman"/>
          <w:b/>
          <w:bCs/>
          <w:color w:val="000060"/>
          <w:sz w:val="20"/>
          <w:szCs w:val="20"/>
          <w:shd w:val="clear" w:color="auto" w:fill="F0FFFF"/>
          <w:lang w:eastAsia="it-IT"/>
        </w:rPr>
      </w:pPr>
      <w:r w:rsidRPr="009D034A">
        <w:rPr>
          <w:rFonts w:ascii="HelveticaNeue-Roman" w:eastAsia="Times New Roman" w:hAnsi="HelveticaNeue-Roman" w:cs="Times New Roman"/>
          <w:b/>
          <w:bCs/>
          <w:color w:val="000060"/>
          <w:sz w:val="20"/>
          <w:szCs w:val="20"/>
          <w:shd w:val="clear" w:color="auto" w:fill="F0FFFF"/>
          <w:lang w:eastAsia="it-IT"/>
        </w:rPr>
        <w:t xml:space="preserve">DEFINIZIONE DELLA POTENZA </w:t>
      </w:r>
      <w:proofErr w:type="spellStart"/>
      <w:r w:rsidRPr="009D034A">
        <w:rPr>
          <w:rFonts w:ascii="HelveticaNeue-Roman" w:eastAsia="Times New Roman" w:hAnsi="HelveticaNeue-Roman" w:cs="Times New Roman"/>
          <w:b/>
          <w:bCs/>
          <w:color w:val="000060"/>
          <w:sz w:val="20"/>
          <w:szCs w:val="20"/>
          <w:shd w:val="clear" w:color="auto" w:fill="F0FFFF"/>
          <w:lang w:eastAsia="it-IT"/>
        </w:rPr>
        <w:t>DI</w:t>
      </w:r>
      <w:proofErr w:type="spellEnd"/>
      <w:r w:rsidRPr="009D034A">
        <w:rPr>
          <w:rFonts w:ascii="HelveticaNeue-Roman" w:eastAsia="Times New Roman" w:hAnsi="HelveticaNeue-Roman" w:cs="Times New Roman"/>
          <w:b/>
          <w:bCs/>
          <w:color w:val="000060"/>
          <w:sz w:val="20"/>
          <w:szCs w:val="20"/>
          <w:shd w:val="clear" w:color="auto" w:fill="F0FFFF"/>
          <w:lang w:eastAsia="it-IT"/>
        </w:rPr>
        <w:t xml:space="preserve"> CONTRATTO DA CONTROLLARE</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HelveticaNeue-Roman" w:eastAsia="Times New Roman" w:hAnsi="HelveticaNeue-Roman" w:cs="Times New Roman"/>
          <w:color w:val="000060"/>
          <w:sz w:val="20"/>
          <w:szCs w:val="20"/>
          <w:shd w:val="clear" w:color="auto" w:fill="F0FFFF"/>
          <w:lang w:eastAsia="it-IT"/>
        </w:rPr>
        <w:t>Questa operazione si effettua sulla centrale art. F421 come descritto:</w:t>
      </w:r>
      <w:r w:rsidRPr="009D034A">
        <w:rPr>
          <w:rFonts w:ascii="HelveticaNeue-Roman" w:eastAsia="Times New Roman" w:hAnsi="HelveticaNeue-Roman" w:cs="Times New Roman"/>
          <w:color w:val="000060"/>
          <w:sz w:val="20"/>
          <w:szCs w:val="20"/>
          <w:shd w:val="clear" w:color="auto" w:fill="F0FFFF"/>
          <w:lang w:eastAsia="it-IT"/>
        </w:rPr>
        <w:br/>
        <w:t>a) Selezionare la corretta potenza di contratto agendo sul commutatore rotativo (1) , per es. ruotarlo nella posizione 3 corrispondente a 3KW, porre il selettore</w:t>
      </w:r>
      <w:r w:rsidRPr="009D034A">
        <w:rPr>
          <w:rFonts w:ascii="HelveticaNeue-Roman" w:eastAsia="Times New Roman" w:hAnsi="HelveticaNeue-Roman" w:cs="Times New Roman"/>
          <w:color w:val="000060"/>
          <w:sz w:val="20"/>
          <w:lang w:eastAsia="it-IT"/>
        </w:rPr>
        <w:t> </w:t>
      </w:r>
      <w:r w:rsidRPr="009D034A">
        <w:rPr>
          <w:rFonts w:ascii="Symbol" w:eastAsia="Times New Roman" w:hAnsi="Symbol" w:cs="Times New Roman"/>
          <w:color w:val="000060"/>
          <w:sz w:val="20"/>
          <w:szCs w:val="20"/>
          <w:shd w:val="clear" w:color="auto" w:fill="F0FFFF"/>
          <w:lang w:eastAsia="it-IT"/>
        </w:rPr>
        <w:t></w:t>
      </w:r>
      <w:proofErr w:type="spellStart"/>
      <w:r w:rsidRPr="009D034A">
        <w:rPr>
          <w:rFonts w:ascii="HelveticaNeue-Roman" w:eastAsia="Times New Roman" w:hAnsi="HelveticaNeue-Roman" w:cs="Times New Roman"/>
          <w:color w:val="000060"/>
          <w:sz w:val="20"/>
          <w:szCs w:val="20"/>
          <w:shd w:val="clear" w:color="auto" w:fill="F0FFFF"/>
          <w:lang w:eastAsia="it-IT"/>
        </w:rPr>
        <w:t>P%</w:t>
      </w:r>
      <w:proofErr w:type="spellEnd"/>
      <w:r w:rsidRPr="009D034A">
        <w:rPr>
          <w:rFonts w:ascii="HelveticaNeue-Roman" w:eastAsia="Times New Roman" w:hAnsi="HelveticaNeue-Roman" w:cs="Times New Roman"/>
          <w:color w:val="000060"/>
          <w:sz w:val="20"/>
          <w:szCs w:val="20"/>
          <w:shd w:val="clear" w:color="auto" w:fill="F0FFFF"/>
          <w:lang w:eastAsia="it-IT"/>
        </w:rPr>
        <w:t xml:space="preserve"> (2) sullo 0%.</w:t>
      </w:r>
      <w:r w:rsidRPr="009D034A">
        <w:rPr>
          <w:rFonts w:ascii="HelveticaNeue-Roman" w:eastAsia="Times New Roman" w:hAnsi="HelveticaNeue-Roman" w:cs="Times New Roman"/>
          <w:color w:val="000060"/>
          <w:sz w:val="20"/>
          <w:szCs w:val="20"/>
          <w:shd w:val="clear" w:color="auto" w:fill="F0FFFF"/>
          <w:lang w:eastAsia="it-IT"/>
        </w:rPr>
        <w:br/>
        <w:t>b) Selezionare, ponendo il rispettivo microinterruttore (3) nella posizione ECO = ON, i carichi interessati anche alla gestione per fasce orarie.</w:t>
      </w:r>
      <w:r w:rsidRPr="009D034A">
        <w:rPr>
          <w:rFonts w:ascii="HelveticaNeue-Roman" w:eastAsia="Times New Roman" w:hAnsi="HelveticaNeue-Roman" w:cs="Times New Roman"/>
          <w:color w:val="000060"/>
          <w:sz w:val="20"/>
          <w:szCs w:val="20"/>
          <w:shd w:val="clear" w:color="auto" w:fill="F0FFFF"/>
          <w:lang w:eastAsia="it-IT"/>
        </w:rPr>
        <w:br/>
        <w:t>Detta funzione, disponibile se alla centrale viene connesso un programmatore orario, permette di attivare il carico solo quando il contatto del programmatore orario è</w:t>
      </w:r>
      <w:r w:rsidRPr="009D034A">
        <w:rPr>
          <w:rFonts w:ascii="HelveticaNeue-Roman" w:eastAsia="Times New Roman" w:hAnsi="HelveticaNeue-Roman" w:cs="Times New Roman"/>
          <w:color w:val="000060"/>
          <w:sz w:val="20"/>
          <w:lang w:eastAsia="it-IT"/>
        </w:rPr>
        <w:t> </w:t>
      </w:r>
      <w:r w:rsidRPr="009D034A">
        <w:rPr>
          <w:rFonts w:ascii="HelveticaNeue-Bold" w:eastAsia="Times New Roman" w:hAnsi="HelveticaNeue-Bold" w:cs="Times New Roman"/>
          <w:b/>
          <w:bCs/>
          <w:color w:val="000060"/>
          <w:sz w:val="20"/>
          <w:szCs w:val="20"/>
          <w:shd w:val="clear" w:color="auto" w:fill="F0FFFF"/>
          <w:lang w:eastAsia="it-IT"/>
        </w:rPr>
        <w:t>aperto.</w:t>
      </w:r>
      <w:r w:rsidRPr="009D034A">
        <w:rPr>
          <w:rFonts w:ascii="HelveticaNeue-Bold" w:eastAsia="Times New Roman" w:hAnsi="HelveticaNeue-Bold" w:cs="Times New Roman"/>
          <w:b/>
          <w:bCs/>
          <w:color w:val="000060"/>
          <w:sz w:val="20"/>
          <w:szCs w:val="20"/>
          <w:shd w:val="clear" w:color="auto" w:fill="F0FFFF"/>
          <w:lang w:eastAsia="it-IT"/>
        </w:rPr>
        <w:br/>
      </w:r>
      <w:r w:rsidRPr="009D034A">
        <w:rPr>
          <w:rFonts w:ascii="HelveticaNeue-Roman" w:eastAsia="Times New Roman" w:hAnsi="HelveticaNeue-Roman" w:cs="Times New Roman"/>
          <w:color w:val="000060"/>
          <w:sz w:val="20"/>
          <w:szCs w:val="20"/>
          <w:u w:val="single"/>
          <w:shd w:val="clear" w:color="auto" w:fill="F0FFFF"/>
          <w:lang w:eastAsia="it-IT"/>
        </w:rPr>
        <w:t>Selezionare nella posizione ECO = OFF i carichi che si vogliono mantenere gestiti solo dalla funzione gestione energia</w:t>
      </w:r>
      <w:r w:rsidRPr="009D034A">
        <w:rPr>
          <w:rFonts w:ascii="HelveticaNeue-Roman" w:eastAsia="Times New Roman" w:hAnsi="HelveticaNeue-Roman" w:cs="Times New Roman"/>
          <w:color w:val="000060"/>
          <w:sz w:val="20"/>
          <w:u w:val="single"/>
          <w:lang w:eastAsia="it-IT"/>
        </w:rPr>
        <w:t> </w:t>
      </w:r>
      <w:r w:rsidRPr="009D034A">
        <w:rPr>
          <w:rFonts w:ascii="HelveticaNeue-Roman" w:eastAsia="Times New Roman" w:hAnsi="HelveticaNeue-Roman" w:cs="Times New Roman"/>
          <w:color w:val="000060"/>
          <w:sz w:val="20"/>
          <w:szCs w:val="20"/>
          <w:shd w:val="clear" w:color="auto" w:fill="F0FFFF"/>
          <w:lang w:eastAsia="it-IT"/>
        </w:rPr>
        <w:t>(per es. 1-2-3-4 in OFF e tutti gli altri ad ON).</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8.95pt;height:151.6pt"/>
        </w:pict>
      </w:r>
    </w:p>
    <w:p w:rsidR="009D034A" w:rsidRPr="009D034A" w:rsidRDefault="009D034A" w:rsidP="009D034A">
      <w:pPr>
        <w:spacing w:before="100" w:beforeAutospacing="1" w:after="100" w:afterAutospacing="1" w:line="240" w:lineRule="auto"/>
        <w:rPr>
          <w:rFonts w:ascii="HelveticaNeue-Heavy" w:eastAsia="Times New Roman" w:hAnsi="HelveticaNeue-Heavy" w:cs="Times New Roman"/>
          <w:b/>
          <w:bCs/>
          <w:color w:val="000060"/>
          <w:sz w:val="20"/>
          <w:szCs w:val="20"/>
          <w:shd w:val="clear" w:color="auto" w:fill="F0FFFF"/>
          <w:lang w:eastAsia="it-IT"/>
        </w:rPr>
      </w:pPr>
      <w:r w:rsidRPr="009D034A">
        <w:rPr>
          <w:rFonts w:ascii="HelveticaNeue-Heavy" w:eastAsia="Times New Roman" w:hAnsi="HelveticaNeue-Heavy" w:cs="Times New Roman"/>
          <w:b/>
          <w:bCs/>
          <w:color w:val="000060"/>
          <w:sz w:val="20"/>
          <w:szCs w:val="20"/>
          <w:shd w:val="clear" w:color="auto" w:fill="F0FFFF"/>
          <w:lang w:eastAsia="it-IT"/>
        </w:rPr>
        <w:t>Priorità di disattivazione</w:t>
      </w:r>
    </w:p>
    <w:p w:rsidR="009D034A" w:rsidRPr="009D034A" w:rsidRDefault="009D034A" w:rsidP="009D034A">
      <w:pPr>
        <w:spacing w:before="100" w:beforeAutospacing="1" w:after="100" w:afterAutospacing="1" w:line="240" w:lineRule="auto"/>
        <w:rPr>
          <w:rFonts w:ascii="HelveticaNeue-Roman" w:eastAsia="Times New Roman" w:hAnsi="HelveticaNeue-Roman" w:cs="Times New Roman"/>
          <w:color w:val="000060"/>
          <w:sz w:val="20"/>
          <w:szCs w:val="20"/>
          <w:shd w:val="clear" w:color="auto" w:fill="F0FFFF"/>
          <w:lang w:eastAsia="it-IT"/>
        </w:rPr>
      </w:pPr>
      <w:r w:rsidRPr="009D034A">
        <w:rPr>
          <w:rFonts w:ascii="HelveticaNeue-Roman" w:eastAsia="Times New Roman" w:hAnsi="HelveticaNeue-Roman" w:cs="Times New Roman"/>
          <w:color w:val="000060"/>
          <w:sz w:val="20"/>
          <w:szCs w:val="20"/>
          <w:shd w:val="clear" w:color="auto" w:fill="F0FFFF"/>
          <w:lang w:eastAsia="it-IT"/>
        </w:rPr>
        <w:t>Questa operazione consiste nell'assegnare agli attuatori un numero (da 1 a 8) che definisce il grado di priorità per la disattivazione dei carichi a seguito di un sovraccarico.</w:t>
      </w:r>
    </w:p>
    <w:p w:rsidR="009D034A" w:rsidRPr="009D034A" w:rsidRDefault="009D034A" w:rsidP="009D034A">
      <w:pPr>
        <w:spacing w:before="100" w:beforeAutospacing="1" w:after="100" w:afterAutospacing="1" w:line="240" w:lineRule="auto"/>
        <w:rPr>
          <w:rFonts w:ascii="HelveticaNeue-Roman" w:eastAsia="Times New Roman" w:hAnsi="HelveticaNeue-Roman" w:cs="Times New Roman"/>
          <w:color w:val="000060"/>
          <w:sz w:val="20"/>
          <w:szCs w:val="20"/>
          <w:shd w:val="clear" w:color="auto" w:fill="F0FFFF"/>
          <w:lang w:eastAsia="it-IT"/>
        </w:rPr>
      </w:pPr>
      <w:r w:rsidRPr="009D034A">
        <w:rPr>
          <w:rFonts w:ascii="HelveticaNeue-Roman" w:eastAsia="Times New Roman" w:hAnsi="HelveticaNeue-Roman" w:cs="Times New Roman"/>
          <w:color w:val="000060"/>
          <w:sz w:val="20"/>
          <w:szCs w:val="20"/>
          <w:shd w:val="clear" w:color="auto" w:fill="F0FFFF"/>
          <w:lang w:eastAsia="it-IT"/>
        </w:rPr>
        <w:t>Questo numero varrà 1 nel caso in cui il carico dovrà disattivarsi per primo, varrà 2 per il secondo carico da disattivare e così via, fino ad arrivare ad un valore massimo 8 che viene inserito nella</w:t>
      </w:r>
      <w:r w:rsidRPr="009D034A">
        <w:rPr>
          <w:rFonts w:ascii="HelveticaNeue-Roman" w:eastAsia="Times New Roman" w:hAnsi="HelveticaNeue-Roman" w:cs="Times New Roman"/>
          <w:color w:val="000060"/>
          <w:sz w:val="20"/>
          <w:lang w:eastAsia="it-IT"/>
        </w:rPr>
        <w:t> </w:t>
      </w:r>
      <w:r w:rsidRPr="009D034A">
        <w:rPr>
          <w:rFonts w:ascii="HelveticaNeue-Roman" w:eastAsia="Times New Roman" w:hAnsi="HelveticaNeue-Roman" w:cs="Times New Roman"/>
          <w:b/>
          <w:bCs/>
          <w:color w:val="000060"/>
          <w:sz w:val="20"/>
          <w:szCs w:val="20"/>
          <w:shd w:val="clear" w:color="auto" w:fill="F0FFFF"/>
          <w:lang w:eastAsia="it-IT"/>
        </w:rPr>
        <w:t>sede denominata CC</w:t>
      </w:r>
      <w:r w:rsidRPr="009D034A">
        <w:rPr>
          <w:rFonts w:ascii="HelveticaNeue-Roman" w:eastAsia="Times New Roman" w:hAnsi="HelveticaNeue-Roman" w:cs="Times New Roman"/>
          <w:color w:val="000060"/>
          <w:sz w:val="20"/>
          <w:szCs w:val="20"/>
          <w:shd w:val="clear" w:color="auto" w:fill="F0FFFF"/>
          <w:lang w:eastAsia="it-IT"/>
        </w:rPr>
        <w:t>.</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HelveticaNeue-Roman" w:eastAsia="Times New Roman" w:hAnsi="HelveticaNeue-Roman" w:cs="Times New Roman"/>
          <w:color w:val="000060"/>
          <w:sz w:val="20"/>
          <w:szCs w:val="20"/>
          <w:shd w:val="clear" w:color="auto" w:fill="F0FFFF"/>
          <w:lang w:eastAsia="it-IT"/>
        </w:rPr>
        <w:t>E’ comunque possibile configurare più attuatori con la medesima priorità, assegnando un numero uguale; in questo caso i carichi verranno disattivati contemporaneamente</w:t>
      </w:r>
      <w:r w:rsidRPr="009D034A">
        <w:rPr>
          <w:rFonts w:ascii="HelveticaNeue-Roman" w:eastAsia="Times New Roman" w:hAnsi="HelveticaNeue-Roman" w:cs="Times New Roman"/>
          <w:color w:val="000060"/>
          <w:sz w:val="15"/>
          <w:szCs w:val="15"/>
          <w:shd w:val="clear" w:color="auto" w:fill="F0FFFF"/>
          <w:lang w:eastAsia="it-IT"/>
        </w:rPr>
        <w:t>.</w:t>
      </w:r>
    </w:p>
    <w:p w:rsidR="009D034A" w:rsidRPr="009D034A" w:rsidRDefault="009D034A" w:rsidP="009D034A">
      <w:pPr>
        <w:spacing w:before="100" w:beforeAutospacing="1" w:after="100" w:afterAutospacing="1" w:line="240" w:lineRule="auto"/>
        <w:rPr>
          <w:rFonts w:ascii="HelveticaNeue-Roman" w:eastAsia="Times New Roman" w:hAnsi="HelveticaNeue-Roman" w:cs="Times New Roman"/>
          <w:color w:val="000060"/>
          <w:sz w:val="20"/>
          <w:szCs w:val="20"/>
          <w:shd w:val="clear" w:color="auto" w:fill="F0FFFF"/>
          <w:lang w:eastAsia="it-IT"/>
        </w:rPr>
      </w:pPr>
      <w:r w:rsidRPr="009D034A">
        <w:rPr>
          <w:rFonts w:ascii="HelveticaNeue-Roman" w:eastAsia="Times New Roman" w:hAnsi="HelveticaNeue-Roman" w:cs="Times New Roman"/>
          <w:color w:val="000060"/>
          <w:sz w:val="20"/>
          <w:szCs w:val="20"/>
          <w:shd w:val="clear" w:color="auto" w:fill="F0FFFF"/>
          <w:lang w:eastAsia="it-IT"/>
        </w:rPr>
        <w:t xml:space="preserve">In altre parole, se la centralina avverte un elevato assorbimento di corrente, invia un dato del distacco a tutte le prese, ma solo una avrà la priorità, ovvero, quella con il </w:t>
      </w:r>
      <w:proofErr w:type="spellStart"/>
      <w:r w:rsidRPr="009D034A">
        <w:rPr>
          <w:rFonts w:ascii="HelveticaNeue-Roman" w:eastAsia="Times New Roman" w:hAnsi="HelveticaNeue-Roman" w:cs="Times New Roman"/>
          <w:color w:val="000060"/>
          <w:sz w:val="20"/>
          <w:szCs w:val="20"/>
          <w:shd w:val="clear" w:color="auto" w:fill="F0FFFF"/>
          <w:lang w:eastAsia="it-IT"/>
        </w:rPr>
        <w:t>configuratore</w:t>
      </w:r>
      <w:proofErr w:type="spellEnd"/>
      <w:r w:rsidRPr="009D034A">
        <w:rPr>
          <w:rFonts w:ascii="HelveticaNeue-Roman" w:eastAsia="Times New Roman" w:hAnsi="HelveticaNeue-Roman" w:cs="Times New Roman"/>
          <w:color w:val="000060"/>
          <w:sz w:val="20"/>
          <w:szCs w:val="20"/>
          <w:shd w:val="clear" w:color="auto" w:fill="F0FFFF"/>
          <w:lang w:eastAsia="it-IT"/>
        </w:rPr>
        <w:t xml:space="preserve"> 1 nella sede cc. Se poi quest’ultimo carico è già disconnesso, la centralina invierà la disconnessione alla presa con il </w:t>
      </w:r>
      <w:proofErr w:type="spellStart"/>
      <w:r w:rsidRPr="009D034A">
        <w:rPr>
          <w:rFonts w:ascii="HelveticaNeue-Roman" w:eastAsia="Times New Roman" w:hAnsi="HelveticaNeue-Roman" w:cs="Times New Roman"/>
          <w:color w:val="000060"/>
          <w:sz w:val="20"/>
          <w:szCs w:val="20"/>
          <w:shd w:val="clear" w:color="auto" w:fill="F0FFFF"/>
          <w:lang w:eastAsia="it-IT"/>
        </w:rPr>
        <w:t>configuratore</w:t>
      </w:r>
      <w:proofErr w:type="spellEnd"/>
      <w:r w:rsidRPr="009D034A">
        <w:rPr>
          <w:rFonts w:ascii="HelveticaNeue-Roman" w:eastAsia="Times New Roman" w:hAnsi="HelveticaNeue-Roman" w:cs="Times New Roman"/>
          <w:color w:val="000060"/>
          <w:sz w:val="20"/>
          <w:szCs w:val="20"/>
          <w:shd w:val="clear" w:color="auto" w:fill="F0FFFF"/>
          <w:lang w:eastAsia="it-IT"/>
        </w:rPr>
        <w:t xml:space="preserve"> 2 inserito.</w:t>
      </w:r>
    </w:p>
    <w:p w:rsidR="009D034A" w:rsidRPr="009D034A" w:rsidRDefault="009D034A" w:rsidP="009D034A">
      <w:pPr>
        <w:spacing w:before="100" w:beforeAutospacing="1" w:after="100" w:afterAutospacing="1" w:line="240" w:lineRule="auto"/>
        <w:rPr>
          <w:rFonts w:ascii="HelveticaNeue-Roman" w:eastAsia="Times New Roman" w:hAnsi="HelveticaNeue-Roman" w:cs="Times New Roman"/>
          <w:b/>
          <w:bCs/>
          <w:color w:val="FF0000"/>
          <w:sz w:val="27"/>
          <w:szCs w:val="27"/>
          <w:u w:val="single"/>
          <w:shd w:val="clear" w:color="auto" w:fill="F0FFFF"/>
          <w:lang w:eastAsia="it-IT"/>
        </w:rPr>
      </w:pPr>
      <w:r w:rsidRPr="009D034A">
        <w:rPr>
          <w:rFonts w:ascii="HelveticaNeue-Roman" w:eastAsia="Times New Roman" w:hAnsi="HelveticaNeue-Roman" w:cs="Times New Roman"/>
          <w:b/>
          <w:bCs/>
          <w:color w:val="FF0000"/>
          <w:sz w:val="27"/>
          <w:szCs w:val="27"/>
          <w:u w:val="single"/>
          <w:shd w:val="clear" w:color="auto" w:fill="F0FFFF"/>
          <w:lang w:eastAsia="it-IT"/>
        </w:rPr>
        <w:t>RISPARMIO ENERGETICO NELLA ZONA MANSARDA</w:t>
      </w:r>
    </w:p>
    <w:p w:rsidR="009D034A" w:rsidRPr="009D034A" w:rsidRDefault="009D034A" w:rsidP="009D034A">
      <w:pPr>
        <w:spacing w:before="100" w:beforeAutospacing="1" w:after="100" w:afterAutospacing="1" w:line="240" w:lineRule="auto"/>
        <w:rPr>
          <w:rFonts w:ascii="HelveticaNeue-Roman" w:eastAsia="Times New Roman" w:hAnsi="HelveticaNeue-Roman" w:cs="Times New Roman"/>
          <w:color w:val="000060"/>
          <w:sz w:val="20"/>
          <w:szCs w:val="20"/>
          <w:shd w:val="clear" w:color="auto" w:fill="F0FFFF"/>
          <w:lang w:eastAsia="it-IT"/>
        </w:rPr>
      </w:pPr>
      <w:r w:rsidRPr="009D034A">
        <w:rPr>
          <w:rFonts w:ascii="HelveticaNeue-Roman" w:eastAsia="Times New Roman" w:hAnsi="HelveticaNeue-Roman" w:cs="Times New Roman"/>
          <w:color w:val="000060"/>
          <w:sz w:val="20"/>
          <w:szCs w:val="20"/>
          <w:shd w:val="clear" w:color="auto" w:fill="F0FFFF"/>
          <w:lang w:eastAsia="it-IT"/>
        </w:rPr>
        <w:t xml:space="preserve">Qui valgono le stesse considerazioni fatte per il piano terra. A differenza di </w:t>
      </w:r>
      <w:proofErr w:type="spellStart"/>
      <w:r w:rsidRPr="009D034A">
        <w:rPr>
          <w:rFonts w:ascii="HelveticaNeue-Roman" w:eastAsia="Times New Roman" w:hAnsi="HelveticaNeue-Roman" w:cs="Times New Roman"/>
          <w:color w:val="000060"/>
          <w:sz w:val="20"/>
          <w:szCs w:val="20"/>
          <w:shd w:val="clear" w:color="auto" w:fill="F0FFFF"/>
          <w:lang w:eastAsia="it-IT"/>
        </w:rPr>
        <w:t>questultimo</w:t>
      </w:r>
      <w:proofErr w:type="spellEnd"/>
      <w:r w:rsidRPr="009D034A">
        <w:rPr>
          <w:rFonts w:ascii="HelveticaNeue-Roman" w:eastAsia="Times New Roman" w:hAnsi="HelveticaNeue-Roman" w:cs="Times New Roman"/>
          <w:color w:val="000060"/>
          <w:sz w:val="20"/>
          <w:szCs w:val="20"/>
          <w:shd w:val="clear" w:color="auto" w:fill="F0FFFF"/>
          <w:lang w:eastAsia="it-IT"/>
        </w:rPr>
        <w:t>, abbiamo 4 prese intelligenti e 10 prese normali.</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MATERIALI IMPIEGATI:</w:t>
      </w:r>
    </w:p>
    <w:tbl>
      <w:tblPr>
        <w:tblW w:w="9765" w:type="dxa"/>
        <w:tblCellSpacing w:w="7" w:type="dxa"/>
        <w:tblCellMar>
          <w:top w:w="60" w:type="dxa"/>
          <w:left w:w="60" w:type="dxa"/>
          <w:bottom w:w="60" w:type="dxa"/>
          <w:right w:w="60" w:type="dxa"/>
        </w:tblCellMar>
        <w:tblLook w:val="04A0"/>
      </w:tblPr>
      <w:tblGrid>
        <w:gridCol w:w="1958"/>
        <w:gridCol w:w="2337"/>
        <w:gridCol w:w="1563"/>
        <w:gridCol w:w="1950"/>
        <w:gridCol w:w="1957"/>
      </w:tblGrid>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ARTICOLO</w:t>
            </w:r>
          </w:p>
        </w:tc>
        <w:tc>
          <w:tcPr>
            <w:tcW w:w="12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DENOMINAZIONE</w:t>
            </w:r>
          </w:p>
        </w:tc>
        <w:tc>
          <w:tcPr>
            <w:tcW w:w="8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QUANTITA’</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PREZZO</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lastRenderedPageBreak/>
              <w:t>F421</w:t>
            </w:r>
          </w:p>
        </w:tc>
        <w:tc>
          <w:tcPr>
            <w:tcW w:w="12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CENTRALINA ENERGIA</w:t>
            </w:r>
          </w:p>
        </w:tc>
        <w:tc>
          <w:tcPr>
            <w:tcW w:w="8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2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PRESE A 2MODULI</w:t>
            </w:r>
          </w:p>
        </w:tc>
        <w:tc>
          <w:tcPr>
            <w:tcW w:w="8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10</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L 4672</w:t>
            </w:r>
          </w:p>
        </w:tc>
        <w:tc>
          <w:tcPr>
            <w:tcW w:w="12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ATTUATORE CON PRESE A 2 MODULI</w:t>
            </w:r>
          </w:p>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SERIE LIVING</w:t>
            </w:r>
          </w:p>
        </w:tc>
        <w:tc>
          <w:tcPr>
            <w:tcW w:w="8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4</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2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8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bl>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Pr>
          <w:rFonts w:ascii="Verdana" w:eastAsia="Times New Roman" w:hAnsi="Verdana" w:cs="Times New Roman"/>
          <w:noProof/>
          <w:color w:val="000060"/>
          <w:sz w:val="20"/>
          <w:szCs w:val="20"/>
          <w:shd w:val="clear" w:color="auto" w:fill="F0FFFF"/>
          <w:lang w:eastAsia="it-IT"/>
        </w:rPr>
        <w:drawing>
          <wp:inline distT="0" distB="0" distL="0" distR="0">
            <wp:extent cx="7531735" cy="5534660"/>
            <wp:effectExtent l="19050" t="0" r="0" b="0"/>
            <wp:docPr id="389" name="Immagine 389" descr="http://plent.altervista.org/images/prese_mansar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plent.altervista.org/images/prese_mansarda.gif"/>
                    <pic:cNvPicPr>
                      <a:picLocks noChangeAspect="1" noChangeArrowheads="1"/>
                    </pic:cNvPicPr>
                  </pic:nvPicPr>
                  <pic:blipFill>
                    <a:blip r:embed="rId172" cstate="print"/>
                    <a:srcRect/>
                    <a:stretch>
                      <a:fillRect/>
                    </a:stretch>
                  </pic:blipFill>
                  <pic:spPr bwMode="auto">
                    <a:xfrm>
                      <a:off x="0" y="0"/>
                      <a:ext cx="7531735" cy="5534660"/>
                    </a:xfrm>
                    <a:prstGeom prst="rect">
                      <a:avLst/>
                    </a:prstGeom>
                    <a:noFill/>
                    <a:ln w="9525">
                      <a:noFill/>
                      <a:miter lim="800000"/>
                      <a:headEnd/>
                      <a:tailEnd/>
                    </a:ln>
                  </pic:spPr>
                </pic:pic>
              </a:graphicData>
            </a:graphic>
          </wp:inline>
        </w:drawing>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CIRCUITI AUSILIARI</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A questa categoria appartengono una serie di circuiti di allarmi precisati nel capitolato d’appalto:</w:t>
      </w:r>
    </w:p>
    <w:p w:rsidR="009D034A" w:rsidRPr="009D034A" w:rsidRDefault="009D034A" w:rsidP="009D034A">
      <w:pPr>
        <w:numPr>
          <w:ilvl w:val="0"/>
          <w:numId w:val="7"/>
        </w:num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Rivelatore di gas</w:t>
      </w:r>
    </w:p>
    <w:p w:rsidR="009D034A" w:rsidRPr="009D034A" w:rsidRDefault="009D034A" w:rsidP="009D034A">
      <w:pPr>
        <w:numPr>
          <w:ilvl w:val="0"/>
          <w:numId w:val="7"/>
        </w:num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Rubinetto con fotocellula</w:t>
      </w:r>
    </w:p>
    <w:p w:rsidR="009D034A" w:rsidRPr="009D034A" w:rsidRDefault="009D034A" w:rsidP="009D034A">
      <w:pPr>
        <w:numPr>
          <w:ilvl w:val="0"/>
          <w:numId w:val="7"/>
        </w:num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Sensore antiallagamento</w:t>
      </w:r>
    </w:p>
    <w:p w:rsidR="009D034A" w:rsidRPr="009D034A" w:rsidRDefault="009D034A" w:rsidP="009D034A">
      <w:pPr>
        <w:numPr>
          <w:ilvl w:val="0"/>
          <w:numId w:val="7"/>
        </w:num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lastRenderedPageBreak/>
        <w:t>Richiesta soccorso</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Il rivelatore di gas è un sensore che viene posto nella zona cucina e quando avverte la presenza di un gas emette un allarme acustico nonché ottico chiudendo il gas attraverso un’apposita elettrovalvola.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pict>
          <v:shape id="_x0000_i1026" type="#_x0000_t75" alt="" style="width:593.05pt;height:435.8pt"/>
        </w:pic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Nella figura precedente vengono descritti tre circuiti ausiliari che riguardano il rivelatore di gas, il circuito antiallagamento e la fotocellula per il risparmio dell’acqua.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Il sensore del gas viene posto in prossimità dei fornelli e fornisce un’alimentazione a 24 V per alimentare l’elettrovalvola posta nella conduttura del gas sulla parete in prossimità della cucina.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 xml:space="preserve">Quando il sensore avverte la presenza del gas, emette un sibilo caratteristico e il lampeggiamento ottico che possono essere annullati tramite apposito pulsante. Il sensore provvede a fornire alimentazione all’elettrovalvola che chiude il gas. La chiusura di questa elettrovalvola persiste </w:t>
      </w:r>
      <w:proofErr w:type="spellStart"/>
      <w:r w:rsidRPr="009D034A">
        <w:rPr>
          <w:rFonts w:ascii="Verdana" w:eastAsia="Times New Roman" w:hAnsi="Verdana" w:cs="Times New Roman"/>
          <w:color w:val="000060"/>
          <w:sz w:val="20"/>
          <w:szCs w:val="20"/>
          <w:shd w:val="clear" w:color="auto" w:fill="F0FFFF"/>
          <w:lang w:eastAsia="it-IT"/>
        </w:rPr>
        <w:t>finchè</w:t>
      </w:r>
      <w:proofErr w:type="spellEnd"/>
      <w:r w:rsidRPr="009D034A">
        <w:rPr>
          <w:rFonts w:ascii="Verdana" w:eastAsia="Times New Roman" w:hAnsi="Verdana" w:cs="Times New Roman"/>
          <w:color w:val="000060"/>
          <w:sz w:val="20"/>
          <w:szCs w:val="20"/>
          <w:shd w:val="clear" w:color="auto" w:fill="F0FFFF"/>
          <w:lang w:eastAsia="it-IT"/>
        </w:rPr>
        <w:t xml:space="preserve"> il sensore avverte la presenza di gas nella zona.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Nel bagno viene installato un sensore antiallagamento a circa 1 cm dal pavimento e con la stessa logica circuitale provvede a far scattare un allarme che conviene a collocare in un punto della casa abbastanza avvertibile.</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lastRenderedPageBreak/>
        <w:t>La fotocellula collocata nel lavandino ha lo scopo di bloccare l’acqua a monte del rubinetto a scopo di risparmio ed interviene sia nella condotta dell’acqua fredda che in quella calda. La fotocellula deve essere regolata in modo che abbia un ritardo nell’interruzione dell’acqua.</w:t>
      </w:r>
    </w:p>
    <w:p w:rsidR="009D034A" w:rsidRDefault="009D034A">
      <w:r>
        <w:br w:type="page"/>
      </w:r>
    </w:p>
    <w:p w:rsidR="009D034A" w:rsidRPr="009D034A" w:rsidRDefault="009D034A" w:rsidP="009D034A">
      <w:pPr>
        <w:spacing w:before="100" w:beforeAutospacing="1" w:after="100" w:afterAutospacing="1" w:line="240" w:lineRule="auto"/>
        <w:rPr>
          <w:rFonts w:ascii="Verdana" w:eastAsia="Times New Roman" w:hAnsi="Verdana" w:cs="Times New Roman"/>
          <w:b/>
          <w:bCs/>
          <w:color w:val="0000FF"/>
          <w:sz w:val="27"/>
          <w:szCs w:val="27"/>
          <w:shd w:val="clear" w:color="auto" w:fill="F0FFFF"/>
          <w:lang w:eastAsia="it-IT"/>
        </w:rPr>
      </w:pPr>
      <w:r w:rsidRPr="009D034A">
        <w:rPr>
          <w:rFonts w:ascii="Verdana" w:eastAsia="Times New Roman" w:hAnsi="Verdana" w:cs="Times New Roman"/>
          <w:b/>
          <w:bCs/>
          <w:color w:val="0000FF"/>
          <w:sz w:val="27"/>
          <w:szCs w:val="27"/>
          <w:shd w:val="clear" w:color="auto" w:fill="F0FFFF"/>
          <w:lang w:eastAsia="it-IT"/>
        </w:rPr>
        <w:lastRenderedPageBreak/>
        <w:t xml:space="preserve">IMPIANTO </w:t>
      </w:r>
      <w:proofErr w:type="spellStart"/>
      <w:r w:rsidRPr="009D034A">
        <w:rPr>
          <w:rFonts w:ascii="Verdana" w:eastAsia="Times New Roman" w:hAnsi="Verdana" w:cs="Times New Roman"/>
          <w:b/>
          <w:bCs/>
          <w:color w:val="0000FF"/>
          <w:sz w:val="27"/>
          <w:szCs w:val="27"/>
          <w:shd w:val="clear" w:color="auto" w:fill="F0FFFF"/>
          <w:lang w:eastAsia="it-IT"/>
        </w:rPr>
        <w:t>DI</w:t>
      </w:r>
      <w:proofErr w:type="spellEnd"/>
      <w:r w:rsidRPr="009D034A">
        <w:rPr>
          <w:rFonts w:ascii="Verdana" w:eastAsia="Times New Roman" w:hAnsi="Verdana" w:cs="Times New Roman"/>
          <w:b/>
          <w:bCs/>
          <w:color w:val="0000FF"/>
          <w:sz w:val="27"/>
          <w:szCs w:val="27"/>
          <w:shd w:val="clear" w:color="auto" w:fill="F0FFFF"/>
          <w:lang w:eastAsia="it-IT"/>
        </w:rPr>
        <w:t xml:space="preserve"> VIDEOCITOFONO E DIFFUSIONE SONORA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 xml:space="preserve">Facendo riferimento scrupolosamente al capitolato d’appalto, l’impianto citofonico è costituito da un posto esterno con telecamera e due tasti di chiamata. Usando un videocitofono digitale del tipo PIVOT cod. 344122 , viene adoperato un doppino telefonico </w:t>
      </w:r>
      <w:proofErr w:type="spellStart"/>
      <w:r w:rsidRPr="009D034A">
        <w:rPr>
          <w:rFonts w:ascii="Verdana" w:eastAsia="Times New Roman" w:hAnsi="Verdana" w:cs="Times New Roman"/>
          <w:color w:val="000060"/>
          <w:sz w:val="20"/>
          <w:szCs w:val="20"/>
          <w:shd w:val="clear" w:color="auto" w:fill="F0FFFF"/>
          <w:lang w:eastAsia="it-IT"/>
        </w:rPr>
        <w:t>twistato</w:t>
      </w:r>
      <w:proofErr w:type="spellEnd"/>
      <w:r w:rsidRPr="009D034A">
        <w:rPr>
          <w:rFonts w:ascii="Verdana" w:eastAsia="Times New Roman" w:hAnsi="Verdana" w:cs="Times New Roman"/>
          <w:color w:val="000060"/>
          <w:sz w:val="20"/>
          <w:szCs w:val="20"/>
          <w:shd w:val="clear" w:color="auto" w:fill="F0FFFF"/>
          <w:lang w:eastAsia="it-IT"/>
        </w:rPr>
        <w:t xml:space="preserve"> con cod. 336904 in cui passano tutti i segnali, dal segnale video a quello audio e ai segnali di chiamata.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Essendo due le dorsali, l’uscita del nodo audio/video va ad un solo citofono. Le altre postazioni interne devono usufruire di un derivatore per smistare il segnale su tre uscite. Nel caso di soli due postazioni, le altre due uscite del derivatore devono essere chiuso su terminatore.</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 xml:space="preserve">Poiché il citofono interno è corredato di alcuni </w:t>
      </w:r>
      <w:proofErr w:type="spellStart"/>
      <w:r w:rsidRPr="009D034A">
        <w:rPr>
          <w:rFonts w:ascii="Verdana" w:eastAsia="Times New Roman" w:hAnsi="Verdana" w:cs="Times New Roman"/>
          <w:color w:val="000060"/>
          <w:sz w:val="20"/>
          <w:szCs w:val="20"/>
          <w:shd w:val="clear" w:color="auto" w:fill="F0FFFF"/>
          <w:lang w:eastAsia="it-IT"/>
        </w:rPr>
        <w:t>tastini</w:t>
      </w:r>
      <w:proofErr w:type="spellEnd"/>
      <w:r w:rsidRPr="009D034A">
        <w:rPr>
          <w:rFonts w:ascii="Verdana" w:eastAsia="Times New Roman" w:hAnsi="Verdana" w:cs="Times New Roman"/>
          <w:color w:val="000060"/>
          <w:sz w:val="20"/>
          <w:szCs w:val="20"/>
          <w:shd w:val="clear" w:color="auto" w:fill="F0FFFF"/>
          <w:lang w:eastAsia="it-IT"/>
        </w:rPr>
        <w:t xml:space="preserve"> dove ognuno svolge una determinata funzione. Uno di questi tasti svolge la funzione di commutare il video proveniente dalle telecamere esterne nel monitor interno e poter osservare ciclicamente le immagini di ciascuna telecamera.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Le telecamere esterne necessitano di una interfaccia coassiale e un alimentatore a 12 V per ogni telecamera.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 xml:space="preserve">Con un secondo nodo audio/video è possibile integrare l’impianto videocitofonico con la diffusione sonora. Infatti le sorgenti di ingresso sono due sintonizzatori digitali: uno per il piano terra e l’altro per la mansarda. In aggiunta ai sintonizzatori abbiamo ancora due interfacce audio su cui inserire un lettore </w:t>
      </w:r>
      <w:proofErr w:type="spellStart"/>
      <w:r w:rsidRPr="009D034A">
        <w:rPr>
          <w:rFonts w:ascii="Verdana" w:eastAsia="Times New Roman" w:hAnsi="Verdana" w:cs="Times New Roman"/>
          <w:color w:val="000060"/>
          <w:sz w:val="20"/>
          <w:szCs w:val="20"/>
          <w:shd w:val="clear" w:color="auto" w:fill="F0FFFF"/>
          <w:lang w:eastAsia="it-IT"/>
        </w:rPr>
        <w:t>CD</w:t>
      </w:r>
      <w:proofErr w:type="spellEnd"/>
      <w:r w:rsidRPr="009D034A">
        <w:rPr>
          <w:rFonts w:ascii="Verdana" w:eastAsia="Times New Roman" w:hAnsi="Verdana" w:cs="Times New Roman"/>
          <w:color w:val="000060"/>
          <w:sz w:val="20"/>
          <w:szCs w:val="20"/>
          <w:shd w:val="clear" w:color="auto" w:fill="F0FFFF"/>
          <w:lang w:eastAsia="it-IT"/>
        </w:rPr>
        <w:t>.</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Ogni uscita del nodo audio/video arriva alla postazione di installazione su un pulsante di attivazione dell’amplificatore locale e dunque ai diffusori stereo. Nel nostro caso l’installazione deve essere fatta nell’angolo di lettura del PT e nella camera da letto del piano terra. In mansarda, i diffusore vengono installati nel disimpegno e in camera da letto come specificato nel capitolato d’appalto.</w:t>
      </w:r>
    </w:p>
    <w:tbl>
      <w:tblPr>
        <w:tblW w:w="9765" w:type="dxa"/>
        <w:tblCellSpacing w:w="7" w:type="dxa"/>
        <w:tblCellMar>
          <w:top w:w="60" w:type="dxa"/>
          <w:left w:w="60" w:type="dxa"/>
          <w:bottom w:w="60" w:type="dxa"/>
          <w:right w:w="60" w:type="dxa"/>
        </w:tblCellMar>
        <w:tblLook w:val="04A0"/>
      </w:tblPr>
      <w:tblGrid>
        <w:gridCol w:w="1941"/>
        <w:gridCol w:w="2014"/>
        <w:gridCol w:w="1934"/>
        <w:gridCol w:w="1934"/>
        <w:gridCol w:w="1942"/>
      </w:tblGrid>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Art.</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Denominazione</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proofErr w:type="spellStart"/>
            <w:r w:rsidRPr="009D034A">
              <w:rPr>
                <w:rFonts w:ascii="Times New Roman" w:eastAsia="Times New Roman" w:hAnsi="Times New Roman" w:cs="Times New Roman"/>
                <w:b/>
                <w:bCs/>
                <w:sz w:val="24"/>
                <w:szCs w:val="24"/>
                <w:lang w:eastAsia="it-IT"/>
              </w:rPr>
              <w:t>q.tà</w:t>
            </w:r>
            <w:proofErr w:type="spellEnd"/>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b/>
                <w:bCs/>
                <w:sz w:val="24"/>
                <w:szCs w:val="24"/>
                <w:lang w:eastAsia="it-IT"/>
              </w:rPr>
              <w:t>prezzo</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344122</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Video citofono</w:t>
            </w:r>
          </w:p>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Per interni</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6</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346120-346190</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derivatore</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F441</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Nodo audio-video</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347400</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Interfaccia coassiale</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346000</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xml:space="preserve">Alimentatore per nodo </w:t>
            </w:r>
            <w:proofErr w:type="spellStart"/>
            <w:r w:rsidRPr="009D034A">
              <w:rPr>
                <w:rFonts w:ascii="Times New Roman" w:eastAsia="Times New Roman" w:hAnsi="Times New Roman" w:cs="Times New Roman"/>
                <w:sz w:val="24"/>
                <w:szCs w:val="24"/>
                <w:lang w:eastAsia="it-IT"/>
              </w:rPr>
              <w:t>audio.video</w:t>
            </w:r>
            <w:proofErr w:type="spellEnd"/>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Posto esterno video-fonico a due tasti</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L4567</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Diffusore sonoro</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8</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L4562</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xml:space="preserve">Pulsante + </w:t>
            </w:r>
            <w:proofErr w:type="spellStart"/>
            <w:r w:rsidRPr="009D034A">
              <w:rPr>
                <w:rFonts w:ascii="Times New Roman" w:eastAsia="Times New Roman" w:hAnsi="Times New Roman" w:cs="Times New Roman"/>
                <w:sz w:val="24"/>
                <w:szCs w:val="24"/>
                <w:lang w:eastAsia="it-IT"/>
              </w:rPr>
              <w:t>amplif</w:t>
            </w:r>
            <w:proofErr w:type="spellEnd"/>
            <w:r w:rsidRPr="009D034A">
              <w:rPr>
                <w:rFonts w:ascii="Times New Roman" w:eastAsia="Times New Roman" w:hAnsi="Times New Roman" w:cs="Times New Roman"/>
                <w:sz w:val="24"/>
                <w:szCs w:val="24"/>
                <w:lang w:eastAsia="it-IT"/>
              </w:rPr>
              <w:t>. Stereo</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4</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3499</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terminatore</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4</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NT4560</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Interfaccia audio</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lastRenderedPageBreak/>
              <w:t> </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cavo</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F500</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Sintonizzatore radio</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2</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392100</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ALIMENTATORE PER TELECAMERA A 12 V</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1</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r w:rsidR="009D034A" w:rsidRPr="009D034A" w:rsidTr="009D034A">
        <w:trPr>
          <w:tblCellSpacing w:w="7" w:type="dxa"/>
        </w:trPr>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391637</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Telecamera a 12 V per esterno</w:t>
            </w:r>
          </w:p>
        </w:tc>
        <w:tc>
          <w:tcPr>
            <w:tcW w:w="1000" w:type="pct"/>
            <w:hideMark/>
          </w:tcPr>
          <w:p w:rsidR="009D034A" w:rsidRPr="009D034A" w:rsidRDefault="009D034A" w:rsidP="009D034A">
            <w:pPr>
              <w:spacing w:before="100" w:beforeAutospacing="1" w:after="100" w:afterAutospacing="1"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3</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c>
          <w:tcPr>
            <w:tcW w:w="1000" w:type="pct"/>
            <w:hideMark/>
          </w:tcPr>
          <w:p w:rsidR="009D034A" w:rsidRPr="009D034A" w:rsidRDefault="009D034A" w:rsidP="009D034A">
            <w:pPr>
              <w:spacing w:after="0" w:line="240" w:lineRule="auto"/>
              <w:rPr>
                <w:rFonts w:ascii="Times New Roman" w:eastAsia="Times New Roman" w:hAnsi="Times New Roman" w:cs="Times New Roman"/>
                <w:sz w:val="24"/>
                <w:szCs w:val="24"/>
                <w:lang w:eastAsia="it-IT"/>
              </w:rPr>
            </w:pPr>
            <w:r w:rsidRPr="009D034A">
              <w:rPr>
                <w:rFonts w:ascii="Times New Roman" w:eastAsia="Times New Roman" w:hAnsi="Times New Roman" w:cs="Times New Roman"/>
                <w:sz w:val="24"/>
                <w:szCs w:val="24"/>
                <w:lang w:eastAsia="it-IT"/>
              </w:rPr>
              <w:t> </w:t>
            </w:r>
          </w:p>
        </w:tc>
      </w:tr>
    </w:tbl>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b/>
          <w:bCs/>
          <w:color w:val="FF0000"/>
          <w:sz w:val="20"/>
          <w:szCs w:val="20"/>
          <w:shd w:val="clear" w:color="auto" w:fill="F0FFFF"/>
          <w:lang w:eastAsia="it-IT"/>
        </w:rPr>
        <w:t>CONFIGURAZINE DELL’IMPIANTO</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Visto che abbiamo 4 postazioni citofoniche al piano terra e 2 in mansarda, dobbiamo provvedere alla configurazione di essi con il posto esterno.</w:t>
      </w:r>
    </w:p>
    <w:p w:rsidR="009D034A" w:rsidRPr="009D034A" w:rsidRDefault="009D034A" w:rsidP="009D034A">
      <w:pPr>
        <w:spacing w:after="0"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La prima programmazione vene fatta nella postazione esterna dove ad ogni pulsante di chiamata deve corrispondere un codice identificativo.</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 xml:space="preserve">In realtà nella postazione esterna sono presenti due pulsanti </w:t>
      </w:r>
      <w:proofErr w:type="spellStart"/>
      <w:r w:rsidRPr="009D034A">
        <w:rPr>
          <w:rFonts w:ascii="Verdana" w:eastAsia="Times New Roman" w:hAnsi="Verdana" w:cs="Times New Roman"/>
          <w:color w:val="000060"/>
          <w:sz w:val="20"/>
          <w:szCs w:val="20"/>
          <w:shd w:val="clear" w:color="auto" w:fill="F0FFFF"/>
          <w:lang w:eastAsia="it-IT"/>
        </w:rPr>
        <w:t>perchè</w:t>
      </w:r>
      <w:proofErr w:type="spellEnd"/>
      <w:r w:rsidRPr="009D034A">
        <w:rPr>
          <w:rFonts w:ascii="Verdana" w:eastAsia="Times New Roman" w:hAnsi="Verdana" w:cs="Times New Roman"/>
          <w:color w:val="000060"/>
          <w:sz w:val="20"/>
          <w:szCs w:val="20"/>
          <w:shd w:val="clear" w:color="auto" w:fill="F0FFFF"/>
          <w:lang w:eastAsia="it-IT"/>
        </w:rPr>
        <w:t xml:space="preserve"> due sono le unità abitative. Quindi, è come se avessimo due postazioni videocitofoniche a cui possiamo attribuire due codici con gli appositi </w:t>
      </w:r>
      <w:proofErr w:type="spellStart"/>
      <w:r w:rsidRPr="009D034A">
        <w:rPr>
          <w:rFonts w:ascii="Verdana" w:eastAsia="Times New Roman" w:hAnsi="Verdana" w:cs="Times New Roman"/>
          <w:color w:val="000060"/>
          <w:sz w:val="20"/>
          <w:szCs w:val="20"/>
          <w:shd w:val="clear" w:color="auto" w:fill="F0FFFF"/>
          <w:lang w:eastAsia="it-IT"/>
        </w:rPr>
        <w:t>configuratori</w:t>
      </w:r>
      <w:proofErr w:type="spellEnd"/>
      <w:r w:rsidRPr="009D034A">
        <w:rPr>
          <w:rFonts w:ascii="Verdana" w:eastAsia="Times New Roman" w:hAnsi="Verdana" w:cs="Times New Roman"/>
          <w:color w:val="000060"/>
          <w:sz w:val="20"/>
          <w:szCs w:val="20"/>
          <w:shd w:val="clear" w:color="auto" w:fill="F0FFFF"/>
          <w:lang w:eastAsia="it-IT"/>
        </w:rPr>
        <w:t>: 1234, 1235. Alla chiamata di uno dei canali, la conversazione avverrà con il posto interno che per primo risponde.</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 xml:space="preserve">Si passa ora alla configurazione delle postazioni interne e con precisione diciamo che tutti i videocitofoni del piano terra avranno come </w:t>
      </w:r>
      <w:proofErr w:type="spellStart"/>
      <w:r w:rsidRPr="009D034A">
        <w:rPr>
          <w:rFonts w:ascii="Verdana" w:eastAsia="Times New Roman" w:hAnsi="Verdana" w:cs="Times New Roman"/>
          <w:color w:val="000060"/>
          <w:sz w:val="20"/>
          <w:szCs w:val="20"/>
          <w:shd w:val="clear" w:color="auto" w:fill="F0FFFF"/>
          <w:lang w:eastAsia="it-IT"/>
        </w:rPr>
        <w:t>indrizzo</w:t>
      </w:r>
      <w:proofErr w:type="spellEnd"/>
      <w:r w:rsidRPr="009D034A">
        <w:rPr>
          <w:rFonts w:ascii="Verdana" w:eastAsia="Times New Roman" w:hAnsi="Verdana" w:cs="Times New Roman"/>
          <w:color w:val="000060"/>
          <w:sz w:val="20"/>
          <w:szCs w:val="20"/>
          <w:shd w:val="clear" w:color="auto" w:fill="F0FFFF"/>
          <w:lang w:eastAsia="it-IT"/>
        </w:rPr>
        <w:t xml:space="preserve"> 1234 mentre quelli della mansarda avranno l'indirizzo 1235. Si ribadisce ancora che la segretezza della conversazione non solo avviene tra citofoni di unità abitative diverse ma anche con citofoni della stessa unità.</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Anche le telecamere esterne hanno bisogno di un indirizzamento corrispondente all'</w:t>
      </w:r>
      <w:proofErr w:type="spellStart"/>
      <w:r w:rsidRPr="009D034A">
        <w:rPr>
          <w:rFonts w:ascii="Verdana" w:eastAsia="Times New Roman" w:hAnsi="Verdana" w:cs="Times New Roman"/>
          <w:color w:val="000060"/>
          <w:sz w:val="20"/>
          <w:szCs w:val="20"/>
          <w:shd w:val="clear" w:color="auto" w:fill="F0FFFF"/>
          <w:lang w:eastAsia="it-IT"/>
        </w:rPr>
        <w:t>ndirizzo</w:t>
      </w:r>
      <w:proofErr w:type="spellEnd"/>
      <w:r w:rsidRPr="009D034A">
        <w:rPr>
          <w:rFonts w:ascii="Verdana" w:eastAsia="Times New Roman" w:hAnsi="Verdana" w:cs="Times New Roman"/>
          <w:color w:val="000060"/>
          <w:sz w:val="20"/>
          <w:szCs w:val="20"/>
          <w:shd w:val="clear" w:color="auto" w:fill="F0FFFF"/>
          <w:lang w:eastAsia="it-IT"/>
        </w:rPr>
        <w:t xml:space="preserve"> dato da </w:t>
      </w:r>
      <w:proofErr w:type="spellStart"/>
      <w:r w:rsidRPr="009D034A">
        <w:rPr>
          <w:rFonts w:ascii="Verdana" w:eastAsia="Times New Roman" w:hAnsi="Verdana" w:cs="Times New Roman"/>
          <w:color w:val="000060"/>
          <w:sz w:val="20"/>
          <w:szCs w:val="20"/>
          <w:shd w:val="clear" w:color="auto" w:fill="F0FFFF"/>
          <w:lang w:eastAsia="it-IT"/>
        </w:rPr>
        <w:t>pulsantini</w:t>
      </w:r>
      <w:proofErr w:type="spellEnd"/>
      <w:r w:rsidRPr="009D034A">
        <w:rPr>
          <w:rFonts w:ascii="Verdana" w:eastAsia="Times New Roman" w:hAnsi="Verdana" w:cs="Times New Roman"/>
          <w:color w:val="000060"/>
          <w:sz w:val="20"/>
          <w:szCs w:val="20"/>
          <w:shd w:val="clear" w:color="auto" w:fill="F0FFFF"/>
          <w:lang w:eastAsia="it-IT"/>
        </w:rPr>
        <w:t xml:space="preserve"> interni di ogni postazione. </w:t>
      </w:r>
      <w:proofErr w:type="spellStart"/>
      <w:r w:rsidRPr="009D034A">
        <w:rPr>
          <w:rFonts w:ascii="Verdana" w:eastAsia="Times New Roman" w:hAnsi="Verdana" w:cs="Times New Roman"/>
          <w:color w:val="000060"/>
          <w:sz w:val="20"/>
          <w:szCs w:val="20"/>
          <w:shd w:val="clear" w:color="auto" w:fill="F0FFFF"/>
          <w:lang w:eastAsia="it-IT"/>
        </w:rPr>
        <w:t>Poichè</w:t>
      </w:r>
      <w:proofErr w:type="spellEnd"/>
      <w:r w:rsidRPr="009D034A">
        <w:rPr>
          <w:rFonts w:ascii="Verdana" w:eastAsia="Times New Roman" w:hAnsi="Verdana" w:cs="Times New Roman"/>
          <w:color w:val="000060"/>
          <w:sz w:val="20"/>
          <w:szCs w:val="20"/>
          <w:shd w:val="clear" w:color="auto" w:fill="F0FFFF"/>
          <w:lang w:eastAsia="it-IT"/>
        </w:rPr>
        <w:t xml:space="preserve"> abbiamo 3 telecamere esterne, forniamo a ciascuna di esse i seguenti codici: 1236, 1237, 1238. All'interno dei citofoni del piano terra e della mansarda dobbiamo associare ad ogni </w:t>
      </w:r>
      <w:proofErr w:type="spellStart"/>
      <w:r w:rsidRPr="009D034A">
        <w:rPr>
          <w:rFonts w:ascii="Verdana" w:eastAsia="Times New Roman" w:hAnsi="Verdana" w:cs="Times New Roman"/>
          <w:color w:val="000060"/>
          <w:sz w:val="20"/>
          <w:szCs w:val="20"/>
          <w:shd w:val="clear" w:color="auto" w:fill="F0FFFF"/>
          <w:lang w:eastAsia="it-IT"/>
        </w:rPr>
        <w:t>pulsantino</w:t>
      </w:r>
      <w:proofErr w:type="spellEnd"/>
      <w:r w:rsidRPr="009D034A">
        <w:rPr>
          <w:rFonts w:ascii="Verdana" w:eastAsia="Times New Roman" w:hAnsi="Verdana" w:cs="Times New Roman"/>
          <w:color w:val="000060"/>
          <w:sz w:val="20"/>
          <w:szCs w:val="20"/>
          <w:shd w:val="clear" w:color="auto" w:fill="F0FFFF"/>
          <w:lang w:eastAsia="it-IT"/>
        </w:rPr>
        <w:t xml:space="preserve"> i codici appena citati.</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proofErr w:type="spellStart"/>
      <w:r w:rsidRPr="009D034A">
        <w:rPr>
          <w:rFonts w:ascii="Verdana" w:eastAsia="Times New Roman" w:hAnsi="Verdana" w:cs="Times New Roman"/>
          <w:color w:val="000060"/>
          <w:sz w:val="20"/>
          <w:szCs w:val="20"/>
          <w:shd w:val="clear" w:color="auto" w:fill="F0FFFF"/>
          <w:lang w:eastAsia="it-IT"/>
        </w:rPr>
        <w:t>Utilzzando</w:t>
      </w:r>
      <w:proofErr w:type="spellEnd"/>
      <w:r w:rsidRPr="009D034A">
        <w:rPr>
          <w:rFonts w:ascii="Verdana" w:eastAsia="Times New Roman" w:hAnsi="Verdana" w:cs="Times New Roman"/>
          <w:color w:val="000060"/>
          <w:sz w:val="20"/>
          <w:szCs w:val="20"/>
          <w:shd w:val="clear" w:color="auto" w:fill="F0FFFF"/>
          <w:lang w:eastAsia="it-IT"/>
        </w:rPr>
        <w:t xml:space="preserve"> un secondo nodo audio/video, è possibile integrare l'impianto di diffusione audio. Come da capitolato, si utilizzano due sistemi radio integrati assieme ad una interfaccia </w:t>
      </w:r>
      <w:proofErr w:type="spellStart"/>
      <w:r w:rsidRPr="009D034A">
        <w:rPr>
          <w:rFonts w:ascii="Verdana" w:eastAsia="Times New Roman" w:hAnsi="Verdana" w:cs="Times New Roman"/>
          <w:color w:val="000060"/>
          <w:sz w:val="20"/>
          <w:szCs w:val="20"/>
          <w:shd w:val="clear" w:color="auto" w:fill="F0FFFF"/>
          <w:lang w:eastAsia="it-IT"/>
        </w:rPr>
        <w:t>CD</w:t>
      </w:r>
      <w:proofErr w:type="spellEnd"/>
      <w:r w:rsidRPr="009D034A">
        <w:rPr>
          <w:rFonts w:ascii="Verdana" w:eastAsia="Times New Roman" w:hAnsi="Verdana" w:cs="Times New Roman"/>
          <w:color w:val="000060"/>
          <w:sz w:val="20"/>
          <w:szCs w:val="20"/>
          <w:shd w:val="clear" w:color="auto" w:fill="F0FFFF"/>
          <w:lang w:eastAsia="it-IT"/>
        </w:rPr>
        <w:t xml:space="preserve"> da collocare al piano terra e in mansarda. Le postazioni stereo sono due per ogni unità abitativa e richiedono due moduli locali: amplificatore + comando. In ogni caso, questi moduli devono essere chiusi sempre con un terminatore.</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Pr>
          <w:rFonts w:ascii="Verdana" w:eastAsia="Times New Roman" w:hAnsi="Verdana" w:cs="Times New Roman"/>
          <w:noProof/>
          <w:color w:val="000060"/>
          <w:sz w:val="20"/>
          <w:szCs w:val="20"/>
          <w:shd w:val="clear" w:color="auto" w:fill="F0FFFF"/>
          <w:lang w:eastAsia="it-IT"/>
        </w:rPr>
        <w:lastRenderedPageBreak/>
        <w:drawing>
          <wp:inline distT="0" distB="0" distL="0" distR="0">
            <wp:extent cx="7531735" cy="9047480"/>
            <wp:effectExtent l="19050" t="0" r="0" b="0"/>
            <wp:docPr id="395" name="Immagine 395" descr="http://plent.altervista.org/images/videocitofono-diffusione_sono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plent.altervista.org/images/videocitofono-diffusione_sonora.gif"/>
                    <pic:cNvPicPr>
                      <a:picLocks noChangeAspect="1" noChangeArrowheads="1"/>
                    </pic:cNvPicPr>
                  </pic:nvPicPr>
                  <pic:blipFill>
                    <a:blip r:embed="rId173" cstate="print"/>
                    <a:srcRect/>
                    <a:stretch>
                      <a:fillRect/>
                    </a:stretch>
                  </pic:blipFill>
                  <pic:spPr bwMode="auto">
                    <a:xfrm>
                      <a:off x="0" y="0"/>
                      <a:ext cx="7531735" cy="9047480"/>
                    </a:xfrm>
                    <a:prstGeom prst="rect">
                      <a:avLst/>
                    </a:prstGeom>
                    <a:noFill/>
                    <a:ln w="9525">
                      <a:noFill/>
                      <a:miter lim="800000"/>
                      <a:headEnd/>
                      <a:tailEnd/>
                    </a:ln>
                  </pic:spPr>
                </pic:pic>
              </a:graphicData>
            </a:graphic>
          </wp:inline>
        </w:drawing>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b/>
          <w:bCs/>
          <w:color w:val="000060"/>
          <w:sz w:val="20"/>
          <w:szCs w:val="20"/>
          <w:shd w:val="clear" w:color="auto" w:fill="F0FFFF"/>
          <w:lang w:eastAsia="it-IT"/>
        </w:rPr>
        <w:lastRenderedPageBreak/>
        <w:t>CONFIGURAZIONE DIFFUSIONE SONORA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b/>
          <w:bCs/>
          <w:color w:val="000060"/>
          <w:sz w:val="20"/>
          <w:szCs w:val="20"/>
          <w:shd w:val="clear" w:color="auto" w:fill="F0FFFF"/>
          <w:lang w:eastAsia="it-IT"/>
        </w:rPr>
        <w:t xml:space="preserve">DISPOSITIVO </w:t>
      </w:r>
      <w:proofErr w:type="spellStart"/>
      <w:r w:rsidRPr="009D034A">
        <w:rPr>
          <w:rFonts w:ascii="Verdana" w:eastAsia="Times New Roman" w:hAnsi="Verdana" w:cs="Times New Roman"/>
          <w:b/>
          <w:bCs/>
          <w:color w:val="000060"/>
          <w:sz w:val="20"/>
          <w:szCs w:val="20"/>
          <w:shd w:val="clear" w:color="auto" w:fill="F0FFFF"/>
          <w:lang w:eastAsia="it-IT"/>
        </w:rPr>
        <w:t>DI</w:t>
      </w:r>
      <w:proofErr w:type="spellEnd"/>
      <w:r w:rsidRPr="009D034A">
        <w:rPr>
          <w:rFonts w:ascii="Verdana" w:eastAsia="Times New Roman" w:hAnsi="Verdana" w:cs="Times New Roman"/>
          <w:b/>
          <w:bCs/>
          <w:color w:val="000060"/>
          <w:sz w:val="20"/>
          <w:szCs w:val="20"/>
          <w:shd w:val="clear" w:color="auto" w:fill="F0FFFF"/>
          <w:lang w:eastAsia="it-IT"/>
        </w:rPr>
        <w:t xml:space="preserve"> COMANDO</w:t>
      </w:r>
      <w:r w:rsidRPr="009D034A">
        <w:rPr>
          <w:rFonts w:ascii="Verdana" w:eastAsia="Times New Roman" w:hAnsi="Verdana" w:cs="Times New Roman"/>
          <w:color w:val="000060"/>
          <w:sz w:val="20"/>
          <w:szCs w:val="20"/>
          <w:shd w:val="clear" w:color="auto" w:fill="F0FFFF"/>
          <w:lang w:eastAsia="it-IT"/>
        </w:rPr>
        <w:br/>
        <w:t>Visto gli elementi che fanno parte dell'impianto di diffusione sonora che fanno parte del sistema bus, è chiaro che questi devono essere configurati per espletare le loro funzioni. Il modulo di comando serve per inviare al bus i comandi per la gestione dei sintonizzatori, sorgenti sonore e amplificatori.</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 xml:space="preserve">In configurazione punto-punto o ambiente, il comando speciale è in grado di attivare/disattivare uno o più amplificatori, gestire il volume, cambiare la sorgente e </w:t>
      </w:r>
      <w:proofErr w:type="spellStart"/>
      <w:r w:rsidRPr="009D034A">
        <w:rPr>
          <w:rFonts w:ascii="Verdana" w:eastAsia="Times New Roman" w:hAnsi="Verdana" w:cs="Times New Roman"/>
          <w:color w:val="000060"/>
          <w:sz w:val="20"/>
          <w:szCs w:val="20"/>
          <w:shd w:val="clear" w:color="auto" w:fill="F0FFFF"/>
          <w:lang w:eastAsia="it-IT"/>
        </w:rPr>
        <w:t>ciclare</w:t>
      </w:r>
      <w:proofErr w:type="spellEnd"/>
      <w:r w:rsidRPr="009D034A">
        <w:rPr>
          <w:rFonts w:ascii="Verdana" w:eastAsia="Times New Roman" w:hAnsi="Verdana" w:cs="Times New Roman"/>
          <w:color w:val="000060"/>
          <w:sz w:val="20"/>
          <w:szCs w:val="20"/>
          <w:shd w:val="clear" w:color="auto" w:fill="F0FFFF"/>
          <w:lang w:eastAsia="it-IT"/>
        </w:rPr>
        <w:t xml:space="preserve"> le stazioni memorizzate (per la radio) o cambiare il brano del </w:t>
      </w:r>
      <w:proofErr w:type="spellStart"/>
      <w:r w:rsidRPr="009D034A">
        <w:rPr>
          <w:rFonts w:ascii="Verdana" w:eastAsia="Times New Roman" w:hAnsi="Verdana" w:cs="Times New Roman"/>
          <w:color w:val="000060"/>
          <w:sz w:val="20"/>
          <w:szCs w:val="20"/>
          <w:shd w:val="clear" w:color="auto" w:fill="F0FFFF"/>
          <w:lang w:eastAsia="it-IT"/>
        </w:rPr>
        <w:t>CD</w:t>
      </w:r>
      <w:proofErr w:type="spellEnd"/>
      <w:r w:rsidRPr="009D034A">
        <w:rPr>
          <w:rFonts w:ascii="Verdana" w:eastAsia="Times New Roman" w:hAnsi="Verdana" w:cs="Times New Roman"/>
          <w:color w:val="000060"/>
          <w:sz w:val="20"/>
          <w:szCs w:val="20"/>
          <w:shd w:val="clear" w:color="auto" w:fill="F0FFFF"/>
          <w:lang w:eastAsia="it-IT"/>
        </w:rPr>
        <w:t xml:space="preserve">. In configurazione di comando generale, il comando speciale effettua i medesimi comandi appena citati tranne la gestione del volume. Il dispositivo si completa con appositi </w:t>
      </w:r>
      <w:proofErr w:type="spellStart"/>
      <w:r w:rsidRPr="009D034A">
        <w:rPr>
          <w:rFonts w:ascii="Verdana" w:eastAsia="Times New Roman" w:hAnsi="Verdana" w:cs="Times New Roman"/>
          <w:color w:val="000060"/>
          <w:sz w:val="20"/>
          <w:szCs w:val="20"/>
          <w:shd w:val="clear" w:color="auto" w:fill="F0FFFF"/>
          <w:lang w:eastAsia="it-IT"/>
        </w:rPr>
        <w:t>copritasti</w:t>
      </w:r>
      <w:proofErr w:type="spellEnd"/>
      <w:r w:rsidRPr="009D034A">
        <w:rPr>
          <w:rFonts w:ascii="Verdana" w:eastAsia="Times New Roman" w:hAnsi="Verdana" w:cs="Times New Roman"/>
          <w:color w:val="000060"/>
          <w:sz w:val="20"/>
          <w:szCs w:val="20"/>
          <w:shd w:val="clear" w:color="auto" w:fill="F0FFFF"/>
          <w:lang w:eastAsia="it-IT"/>
        </w:rPr>
        <w:t xml:space="preserve"> a 1 modulo.</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Il dispositivo di comando svolge le seguenti funzioni:</w:t>
      </w:r>
      <w:r w:rsidRPr="009D034A">
        <w:rPr>
          <w:rFonts w:ascii="Verdana" w:eastAsia="Times New Roman" w:hAnsi="Verdana" w:cs="Times New Roman"/>
          <w:color w:val="000060"/>
          <w:sz w:val="20"/>
          <w:szCs w:val="20"/>
          <w:shd w:val="clear" w:color="auto" w:fill="F0FFFF"/>
          <w:lang w:eastAsia="it-IT"/>
        </w:rPr>
        <w:br/>
        <w:t>1. comando per accensione amplificatore/i (semplice tocco) e per aumentare il volume (pressione prolungata)</w:t>
      </w:r>
      <w:r w:rsidRPr="009D034A">
        <w:rPr>
          <w:rFonts w:ascii="Verdana" w:eastAsia="Times New Roman" w:hAnsi="Verdana" w:cs="Times New Roman"/>
          <w:color w:val="000060"/>
          <w:sz w:val="20"/>
          <w:szCs w:val="20"/>
          <w:shd w:val="clear" w:color="auto" w:fill="F0FFFF"/>
          <w:lang w:eastAsia="it-IT"/>
        </w:rPr>
        <w:br/>
        <w:t xml:space="preserve">2. comando per </w:t>
      </w:r>
      <w:proofErr w:type="spellStart"/>
      <w:r w:rsidRPr="009D034A">
        <w:rPr>
          <w:rFonts w:ascii="Verdana" w:eastAsia="Times New Roman" w:hAnsi="Verdana" w:cs="Times New Roman"/>
          <w:color w:val="000060"/>
          <w:sz w:val="20"/>
          <w:szCs w:val="20"/>
          <w:shd w:val="clear" w:color="auto" w:fill="F0FFFF"/>
          <w:lang w:eastAsia="it-IT"/>
        </w:rPr>
        <w:t>ciclare</w:t>
      </w:r>
      <w:proofErr w:type="spellEnd"/>
      <w:r w:rsidRPr="009D034A">
        <w:rPr>
          <w:rFonts w:ascii="Verdana" w:eastAsia="Times New Roman" w:hAnsi="Verdana" w:cs="Times New Roman"/>
          <w:color w:val="000060"/>
          <w:sz w:val="20"/>
          <w:szCs w:val="20"/>
          <w:shd w:val="clear" w:color="auto" w:fill="F0FFFF"/>
          <w:lang w:eastAsia="it-IT"/>
        </w:rPr>
        <w:t xml:space="preserve"> e attivare le sorgenti stereo disponibili</w:t>
      </w:r>
      <w:r w:rsidRPr="009D034A">
        <w:rPr>
          <w:rFonts w:ascii="Verdana" w:eastAsia="Times New Roman" w:hAnsi="Verdana" w:cs="Times New Roman"/>
          <w:color w:val="000060"/>
          <w:sz w:val="20"/>
          <w:szCs w:val="20"/>
          <w:shd w:val="clear" w:color="auto" w:fill="F0FFFF"/>
          <w:lang w:eastAsia="it-IT"/>
        </w:rPr>
        <w:br/>
        <w:t xml:space="preserve">3. comando di scansione delle emittenti memorizzate (in caso della radio) o dei brani del </w:t>
      </w:r>
      <w:proofErr w:type="spellStart"/>
      <w:r w:rsidRPr="009D034A">
        <w:rPr>
          <w:rFonts w:ascii="Verdana" w:eastAsia="Times New Roman" w:hAnsi="Verdana" w:cs="Times New Roman"/>
          <w:color w:val="000060"/>
          <w:sz w:val="20"/>
          <w:szCs w:val="20"/>
          <w:shd w:val="clear" w:color="auto" w:fill="F0FFFF"/>
          <w:lang w:eastAsia="it-IT"/>
        </w:rPr>
        <w:t>CD</w:t>
      </w:r>
      <w:proofErr w:type="spellEnd"/>
      <w:r w:rsidRPr="009D034A">
        <w:rPr>
          <w:rFonts w:ascii="Verdana" w:eastAsia="Times New Roman" w:hAnsi="Verdana" w:cs="Times New Roman"/>
          <w:color w:val="000060"/>
          <w:sz w:val="20"/>
          <w:szCs w:val="20"/>
          <w:shd w:val="clear" w:color="auto" w:fill="F0FFFF"/>
          <w:lang w:eastAsia="it-IT"/>
        </w:rPr>
        <w:br/>
        <w:t>4. comando di spegnimento amplificatore/i (semplice tocco) e per diminuire il volume (pressione prolungata)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color w:val="000060"/>
          <w:sz w:val="20"/>
          <w:szCs w:val="20"/>
          <w:shd w:val="clear" w:color="auto" w:fill="F0FFFF"/>
          <w:lang w:eastAsia="it-IT"/>
        </w:rPr>
        <w:t xml:space="preserve">Le sedi dei </w:t>
      </w:r>
      <w:proofErr w:type="spellStart"/>
      <w:r w:rsidRPr="009D034A">
        <w:rPr>
          <w:rFonts w:ascii="Verdana" w:eastAsia="Times New Roman" w:hAnsi="Verdana" w:cs="Times New Roman"/>
          <w:color w:val="000060"/>
          <w:sz w:val="20"/>
          <w:szCs w:val="20"/>
          <w:shd w:val="clear" w:color="auto" w:fill="F0FFFF"/>
          <w:lang w:eastAsia="it-IT"/>
        </w:rPr>
        <w:t>configuratori</w:t>
      </w:r>
      <w:proofErr w:type="spellEnd"/>
      <w:r w:rsidRPr="009D034A">
        <w:rPr>
          <w:rFonts w:ascii="Verdana" w:eastAsia="Times New Roman" w:hAnsi="Verdana" w:cs="Times New Roman"/>
          <w:color w:val="000060"/>
          <w:sz w:val="20"/>
          <w:szCs w:val="20"/>
          <w:shd w:val="clear" w:color="auto" w:fill="F0FFFF"/>
          <w:lang w:eastAsia="it-IT"/>
        </w:rPr>
        <w:t xml:space="preserve"> sono:</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A = 1÷9</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indirizzo dell’ambiente dell’amplificatore da comandare</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PL/PF = 0÷9</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indirizzo dell’amplificatore da comandare</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SPE = 8</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modalità diffusione sonora</w:t>
      </w:r>
      <w:r w:rsidRPr="009D034A">
        <w:rPr>
          <w:rFonts w:ascii="Verdana" w:eastAsia="Times New Roman" w:hAnsi="Verdana" w:cs="Times New Roman"/>
          <w:color w:val="000060"/>
          <w:sz w:val="20"/>
          <w:szCs w:val="20"/>
          <w:shd w:val="clear" w:color="auto" w:fill="F0FFFF"/>
          <w:lang w:eastAsia="it-IT"/>
        </w:rPr>
        <w:br/>
        <w:t>oppure</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A = AMB</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configurazione di ambiente</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PL/PF = 1÷9</w:t>
      </w:r>
      <w:r w:rsidRPr="009D034A">
        <w:rPr>
          <w:rFonts w:ascii="Verdana" w:eastAsia="Times New Roman" w:hAnsi="Verdana" w:cs="Times New Roman"/>
          <w:color w:val="000060"/>
          <w:sz w:val="20"/>
          <w:lang w:eastAsia="it-IT"/>
        </w:rPr>
        <w:t> </w:t>
      </w:r>
      <w:proofErr w:type="spellStart"/>
      <w:r w:rsidRPr="009D034A">
        <w:rPr>
          <w:rFonts w:ascii="Verdana" w:eastAsia="Times New Roman" w:hAnsi="Verdana" w:cs="Times New Roman"/>
          <w:color w:val="000060"/>
          <w:sz w:val="20"/>
          <w:szCs w:val="20"/>
          <w:shd w:val="clear" w:color="auto" w:fill="F0FFFF"/>
          <w:lang w:eastAsia="it-IT"/>
        </w:rPr>
        <w:t>con.gurazione</w:t>
      </w:r>
      <w:proofErr w:type="spellEnd"/>
      <w:r w:rsidRPr="009D034A">
        <w:rPr>
          <w:rFonts w:ascii="Verdana" w:eastAsia="Times New Roman" w:hAnsi="Verdana" w:cs="Times New Roman"/>
          <w:color w:val="000060"/>
          <w:sz w:val="20"/>
          <w:szCs w:val="20"/>
          <w:shd w:val="clear" w:color="auto" w:fill="F0FFFF"/>
          <w:lang w:eastAsia="it-IT"/>
        </w:rPr>
        <w:t xml:space="preserve"> dell’ambiente da comandare (in questo caso verranno comandati tutti gli amplificatori dello stesso ambiente)</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SPE = 8</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modalità diffusione sonora</w:t>
      </w:r>
      <w:r w:rsidRPr="009D034A">
        <w:rPr>
          <w:rFonts w:ascii="Verdana" w:eastAsia="Times New Roman" w:hAnsi="Verdana" w:cs="Times New Roman"/>
          <w:color w:val="000060"/>
          <w:sz w:val="20"/>
          <w:szCs w:val="20"/>
          <w:shd w:val="clear" w:color="auto" w:fill="F0FFFF"/>
          <w:lang w:eastAsia="it-IT"/>
        </w:rPr>
        <w:br/>
        <w:t>oppure</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A = GEN</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questo comando permette l’attivazioni di tutti gli amplificatori disposti nell’abitazione.</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PL/PF = /</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SPE = 8</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modalità diffusione sonora</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b/>
          <w:bCs/>
          <w:color w:val="000060"/>
          <w:sz w:val="20"/>
          <w:szCs w:val="20"/>
          <w:shd w:val="clear" w:color="auto" w:fill="F0FFFF"/>
          <w:lang w:eastAsia="it-IT"/>
        </w:rPr>
        <w:t>AMPLIFICATORE</w:t>
      </w:r>
      <w:r w:rsidRPr="009D034A">
        <w:rPr>
          <w:rFonts w:ascii="Verdana" w:eastAsia="Times New Roman" w:hAnsi="Verdana" w:cs="Times New Roman"/>
          <w:color w:val="000060"/>
          <w:sz w:val="20"/>
          <w:szCs w:val="20"/>
          <w:shd w:val="clear" w:color="auto" w:fill="F0FFFF"/>
          <w:lang w:eastAsia="it-IT"/>
        </w:rPr>
        <w:br/>
        <w:t xml:space="preserve">L'amplificatore locale è corredato dalle seguenti sedi di </w:t>
      </w:r>
      <w:proofErr w:type="spellStart"/>
      <w:r w:rsidRPr="009D034A">
        <w:rPr>
          <w:rFonts w:ascii="Verdana" w:eastAsia="Times New Roman" w:hAnsi="Verdana" w:cs="Times New Roman"/>
          <w:color w:val="000060"/>
          <w:sz w:val="20"/>
          <w:szCs w:val="20"/>
          <w:shd w:val="clear" w:color="auto" w:fill="F0FFFF"/>
          <w:lang w:eastAsia="it-IT"/>
        </w:rPr>
        <w:t>configuratori</w:t>
      </w:r>
      <w:proofErr w:type="spellEnd"/>
      <w:r w:rsidRPr="009D034A">
        <w:rPr>
          <w:rFonts w:ascii="Verdana" w:eastAsia="Times New Roman" w:hAnsi="Verdana" w:cs="Times New Roman"/>
          <w:color w:val="000060"/>
          <w:sz w:val="20"/>
          <w:szCs w:val="20"/>
          <w:shd w:val="clear" w:color="auto" w:fill="F0FFFF"/>
          <w:lang w:eastAsia="it-IT"/>
        </w:rPr>
        <w:t>:</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A = 1÷9</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indirizzo dell’ambiente dell’amplificatore</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PL = 0÷9</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indirizzo dell’amplificatore</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M1 =</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sede libera per ampliamenti futuri</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M2 = -</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 xml:space="preserve">(nessun </w:t>
      </w:r>
      <w:proofErr w:type="spellStart"/>
      <w:r w:rsidRPr="009D034A">
        <w:rPr>
          <w:rFonts w:ascii="Verdana" w:eastAsia="Times New Roman" w:hAnsi="Verdana" w:cs="Times New Roman"/>
          <w:color w:val="000060"/>
          <w:sz w:val="20"/>
          <w:szCs w:val="20"/>
          <w:shd w:val="clear" w:color="auto" w:fill="F0FFFF"/>
          <w:lang w:eastAsia="it-IT"/>
        </w:rPr>
        <w:t>configuratore</w:t>
      </w:r>
      <w:proofErr w:type="spellEnd"/>
      <w:r w:rsidRPr="009D034A">
        <w:rPr>
          <w:rFonts w:ascii="Verdana" w:eastAsia="Times New Roman" w:hAnsi="Verdana" w:cs="Times New Roman"/>
          <w:color w:val="000060"/>
          <w:sz w:val="20"/>
          <w:szCs w:val="20"/>
          <w:shd w:val="clear" w:color="auto" w:fill="F0FFFF"/>
          <w:lang w:eastAsia="it-IT"/>
        </w:rPr>
        <w:t>) all’accensione dell’amplificatore, si attiva l’ultima sorgente che era accesa.</w:t>
      </w:r>
      <w:r w:rsidRPr="009D034A">
        <w:rPr>
          <w:rFonts w:ascii="Verdana" w:eastAsia="Times New Roman" w:hAnsi="Verdana" w:cs="Times New Roman"/>
          <w:color w:val="000060"/>
          <w:sz w:val="20"/>
          <w:szCs w:val="20"/>
          <w:shd w:val="clear" w:color="auto" w:fill="F0FFFF"/>
          <w:lang w:eastAsia="it-IT"/>
        </w:rPr>
        <w:br/>
        <w:t xml:space="preserve">con </w:t>
      </w:r>
      <w:proofErr w:type="spellStart"/>
      <w:r w:rsidRPr="009D034A">
        <w:rPr>
          <w:rFonts w:ascii="Verdana" w:eastAsia="Times New Roman" w:hAnsi="Verdana" w:cs="Times New Roman"/>
          <w:color w:val="000060"/>
          <w:sz w:val="20"/>
          <w:szCs w:val="20"/>
          <w:shd w:val="clear" w:color="auto" w:fill="F0FFFF"/>
          <w:lang w:eastAsia="it-IT"/>
        </w:rPr>
        <w:t>configuratore</w:t>
      </w:r>
      <w:proofErr w:type="spellEnd"/>
      <w:r w:rsidRPr="009D034A">
        <w:rPr>
          <w:rFonts w:ascii="Verdana" w:eastAsia="Times New Roman" w:hAnsi="Verdana" w:cs="Times New Roman"/>
          <w:color w:val="000060"/>
          <w:sz w:val="20"/>
          <w:szCs w:val="20"/>
          <w:shd w:val="clear" w:color="auto" w:fill="F0FFFF"/>
          <w:lang w:eastAsia="it-IT"/>
        </w:rPr>
        <w:t xml:space="preserve"> = 1÷4 all’accensione dell’amplificatore, si attiva la sorgente con la configurazione uguale a quella impostata sul dispositivo stesso.</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b/>
          <w:bCs/>
          <w:color w:val="000060"/>
          <w:sz w:val="20"/>
          <w:szCs w:val="20"/>
          <w:shd w:val="clear" w:color="auto" w:fill="F0FFFF"/>
          <w:lang w:eastAsia="it-IT"/>
        </w:rPr>
        <w:t>CONTROLLO STEREO</w:t>
      </w:r>
      <w:r w:rsidRPr="009D034A">
        <w:rPr>
          <w:rFonts w:ascii="Verdana" w:eastAsia="Times New Roman" w:hAnsi="Verdana" w:cs="Times New Roman"/>
          <w:color w:val="000060"/>
          <w:sz w:val="20"/>
          <w:szCs w:val="20"/>
          <w:shd w:val="clear" w:color="auto" w:fill="F0FFFF"/>
          <w:lang w:eastAsia="it-IT"/>
        </w:rPr>
        <w:br/>
        <w:t>E' il dispositivo che gestisce una o più sorgenti esterne e gli amplificatori distribuiti.</w:t>
      </w:r>
      <w:r w:rsidRPr="009D034A">
        <w:rPr>
          <w:rFonts w:ascii="Verdana" w:eastAsia="Times New Roman" w:hAnsi="Verdana" w:cs="Times New Roman"/>
          <w:color w:val="000060"/>
          <w:sz w:val="20"/>
          <w:szCs w:val="20"/>
          <w:shd w:val="clear" w:color="auto" w:fill="F0FFFF"/>
          <w:lang w:eastAsia="it-IT"/>
        </w:rPr>
        <w:br/>
        <w:t xml:space="preserve">I </w:t>
      </w:r>
      <w:proofErr w:type="spellStart"/>
      <w:r w:rsidRPr="009D034A">
        <w:rPr>
          <w:rFonts w:ascii="Verdana" w:eastAsia="Times New Roman" w:hAnsi="Verdana" w:cs="Times New Roman"/>
          <w:color w:val="000060"/>
          <w:sz w:val="20"/>
          <w:szCs w:val="20"/>
          <w:shd w:val="clear" w:color="auto" w:fill="F0FFFF"/>
          <w:lang w:eastAsia="it-IT"/>
        </w:rPr>
        <w:t>configuratori</w:t>
      </w:r>
      <w:proofErr w:type="spellEnd"/>
      <w:r w:rsidRPr="009D034A">
        <w:rPr>
          <w:rFonts w:ascii="Verdana" w:eastAsia="Times New Roman" w:hAnsi="Verdana" w:cs="Times New Roman"/>
          <w:color w:val="000060"/>
          <w:sz w:val="20"/>
          <w:szCs w:val="20"/>
          <w:shd w:val="clear" w:color="auto" w:fill="F0FFFF"/>
          <w:lang w:eastAsia="it-IT"/>
        </w:rPr>
        <w:t xml:space="preserve"> disponibili sono:</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S1= 1÷4</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indirizzo locale della sorgente del controllo stereo</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b/>
          <w:bCs/>
          <w:color w:val="000060"/>
          <w:sz w:val="20"/>
          <w:szCs w:val="20"/>
          <w:shd w:val="clear" w:color="auto" w:fill="F0FFFF"/>
          <w:lang w:eastAsia="it-IT"/>
        </w:rPr>
        <w:t>M1= 1÷4</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 xml:space="preserve">configurazione di quanti dispositivi all’interno dello stesso apparecchio bisogna comandare, </w:t>
      </w:r>
      <w:proofErr w:type="spellStart"/>
      <w:r w:rsidRPr="009D034A">
        <w:rPr>
          <w:rFonts w:ascii="Verdana" w:eastAsia="Times New Roman" w:hAnsi="Verdana" w:cs="Times New Roman"/>
          <w:color w:val="000060"/>
          <w:sz w:val="20"/>
          <w:szCs w:val="20"/>
          <w:shd w:val="clear" w:color="auto" w:fill="F0FFFF"/>
          <w:lang w:eastAsia="it-IT"/>
        </w:rPr>
        <w:t>max</w:t>
      </w:r>
      <w:proofErr w:type="spellEnd"/>
      <w:r w:rsidRPr="009D034A">
        <w:rPr>
          <w:rFonts w:ascii="Verdana" w:eastAsia="Times New Roman" w:hAnsi="Verdana" w:cs="Times New Roman"/>
          <w:color w:val="000060"/>
          <w:sz w:val="20"/>
          <w:szCs w:val="20"/>
          <w:shd w:val="clear" w:color="auto" w:fill="F0FFFF"/>
          <w:lang w:eastAsia="it-IT"/>
        </w:rPr>
        <w:t xml:space="preserve"> 4 (esempio stereo Hi-FI con radio, lettore </w:t>
      </w:r>
      <w:proofErr w:type="spellStart"/>
      <w:r w:rsidRPr="009D034A">
        <w:rPr>
          <w:rFonts w:ascii="Verdana" w:eastAsia="Times New Roman" w:hAnsi="Verdana" w:cs="Times New Roman"/>
          <w:color w:val="000060"/>
          <w:sz w:val="20"/>
          <w:szCs w:val="20"/>
          <w:shd w:val="clear" w:color="auto" w:fill="F0FFFF"/>
          <w:lang w:eastAsia="it-IT"/>
        </w:rPr>
        <w:t>CD</w:t>
      </w:r>
      <w:proofErr w:type="spellEnd"/>
      <w:r w:rsidRPr="009D034A">
        <w:rPr>
          <w:rFonts w:ascii="Verdana" w:eastAsia="Times New Roman" w:hAnsi="Verdana" w:cs="Times New Roman"/>
          <w:color w:val="000060"/>
          <w:sz w:val="20"/>
          <w:szCs w:val="20"/>
          <w:shd w:val="clear" w:color="auto" w:fill="F0FFFF"/>
          <w:lang w:eastAsia="it-IT"/>
        </w:rPr>
        <w:t xml:space="preserve"> </w:t>
      </w:r>
      <w:proofErr w:type="spellStart"/>
      <w:r w:rsidRPr="009D034A">
        <w:rPr>
          <w:rFonts w:ascii="Verdana" w:eastAsia="Times New Roman" w:hAnsi="Verdana" w:cs="Times New Roman"/>
          <w:color w:val="000060"/>
          <w:sz w:val="20"/>
          <w:szCs w:val="20"/>
          <w:shd w:val="clear" w:color="auto" w:fill="F0FFFF"/>
          <w:lang w:eastAsia="it-IT"/>
        </w:rPr>
        <w:t>ecc…</w:t>
      </w:r>
      <w:proofErr w:type="spellEnd"/>
      <w:r w:rsidRPr="009D034A">
        <w:rPr>
          <w:rFonts w:ascii="Verdana" w:eastAsia="Times New Roman" w:hAnsi="Verdana" w:cs="Times New Roman"/>
          <w:color w:val="000060"/>
          <w:sz w:val="20"/>
          <w:szCs w:val="20"/>
          <w:shd w:val="clear" w:color="auto" w:fill="F0FFFF"/>
          <w:lang w:eastAsia="it-IT"/>
        </w:rPr>
        <w:t>)</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b/>
          <w:bCs/>
          <w:color w:val="000060"/>
          <w:sz w:val="20"/>
          <w:szCs w:val="20"/>
          <w:shd w:val="clear" w:color="auto" w:fill="F0FFFF"/>
          <w:lang w:eastAsia="it-IT"/>
        </w:rPr>
        <w:t>M2= 1÷6</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tempo che trascorre tra un comando e il successivo durante la sequenza di accensione.</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b/>
          <w:bCs/>
          <w:color w:val="000060"/>
          <w:sz w:val="20"/>
          <w:szCs w:val="20"/>
          <w:shd w:val="clear" w:color="auto" w:fill="F0FFFF"/>
          <w:lang w:eastAsia="it-IT"/>
        </w:rPr>
        <w:t>INGRESSO RCA</w:t>
      </w:r>
      <w:r w:rsidRPr="009D034A">
        <w:rPr>
          <w:rFonts w:ascii="Verdana" w:eastAsia="Times New Roman" w:hAnsi="Verdana" w:cs="Times New Roman"/>
          <w:color w:val="000060"/>
          <w:sz w:val="20"/>
          <w:szCs w:val="20"/>
          <w:shd w:val="clear" w:color="auto" w:fill="F0FFFF"/>
          <w:lang w:eastAsia="it-IT"/>
        </w:rPr>
        <w:br/>
        <w:t xml:space="preserve">L'ingresso RCA dispone dei seguenti </w:t>
      </w:r>
      <w:proofErr w:type="spellStart"/>
      <w:r w:rsidRPr="009D034A">
        <w:rPr>
          <w:rFonts w:ascii="Verdana" w:eastAsia="Times New Roman" w:hAnsi="Verdana" w:cs="Times New Roman"/>
          <w:color w:val="000060"/>
          <w:sz w:val="20"/>
          <w:szCs w:val="20"/>
          <w:shd w:val="clear" w:color="auto" w:fill="F0FFFF"/>
          <w:lang w:eastAsia="it-IT"/>
        </w:rPr>
        <w:t>configuratori</w:t>
      </w:r>
      <w:proofErr w:type="spellEnd"/>
      <w:r w:rsidRPr="009D034A">
        <w:rPr>
          <w:rFonts w:ascii="Verdana" w:eastAsia="Times New Roman" w:hAnsi="Verdana" w:cs="Times New Roman"/>
          <w:color w:val="000060"/>
          <w:sz w:val="20"/>
          <w:szCs w:val="20"/>
          <w:shd w:val="clear" w:color="auto" w:fill="F0FFFF"/>
          <w:lang w:eastAsia="it-IT"/>
        </w:rPr>
        <w:t>:</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S1= 1÷4</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indirizzo locale della sorgente sonora</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lastRenderedPageBreak/>
        <w:t>M1=</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sede libera per ampliamenti futuri</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M2=</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sede libera per ampliamenti futuri</w:t>
      </w:r>
    </w:p>
    <w:p w:rsidR="009D034A" w:rsidRPr="009D034A" w:rsidRDefault="009D034A" w:rsidP="009D034A">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9D034A">
        <w:rPr>
          <w:rFonts w:ascii="Verdana" w:eastAsia="Times New Roman" w:hAnsi="Verdana" w:cs="Times New Roman"/>
          <w:b/>
          <w:bCs/>
          <w:color w:val="000060"/>
          <w:sz w:val="20"/>
          <w:szCs w:val="20"/>
          <w:shd w:val="clear" w:color="auto" w:fill="F0FFFF"/>
          <w:lang w:eastAsia="it-IT"/>
        </w:rPr>
        <w:t>SINTONIZZATORE RADIO</w:t>
      </w:r>
      <w:r w:rsidRPr="009D034A">
        <w:rPr>
          <w:rFonts w:ascii="Verdana" w:eastAsia="Times New Roman" w:hAnsi="Verdana" w:cs="Times New Roman"/>
          <w:color w:val="000060"/>
          <w:sz w:val="20"/>
          <w:szCs w:val="20"/>
          <w:shd w:val="clear" w:color="auto" w:fill="F0FFFF"/>
          <w:lang w:eastAsia="it-IT"/>
        </w:rPr>
        <w:br/>
        <w:t xml:space="preserve">Trattasi di un ricevitore digitale in grado di memorizzare 5 canali radio ed è gestibile sia in locale che attraverso i </w:t>
      </w:r>
      <w:proofErr w:type="spellStart"/>
      <w:r w:rsidRPr="009D034A">
        <w:rPr>
          <w:rFonts w:ascii="Verdana" w:eastAsia="Times New Roman" w:hAnsi="Verdana" w:cs="Times New Roman"/>
          <w:color w:val="000060"/>
          <w:sz w:val="20"/>
          <w:szCs w:val="20"/>
          <w:shd w:val="clear" w:color="auto" w:fill="F0FFFF"/>
          <w:lang w:eastAsia="it-IT"/>
        </w:rPr>
        <w:t>disppositivi</w:t>
      </w:r>
      <w:proofErr w:type="spellEnd"/>
      <w:r w:rsidRPr="009D034A">
        <w:rPr>
          <w:rFonts w:ascii="Verdana" w:eastAsia="Times New Roman" w:hAnsi="Verdana" w:cs="Times New Roman"/>
          <w:color w:val="000060"/>
          <w:sz w:val="20"/>
          <w:szCs w:val="20"/>
          <w:shd w:val="clear" w:color="auto" w:fill="F0FFFF"/>
          <w:lang w:eastAsia="it-IT"/>
        </w:rPr>
        <w:t xml:space="preserve"> di comando remoti. i </w:t>
      </w:r>
      <w:proofErr w:type="spellStart"/>
      <w:r w:rsidRPr="009D034A">
        <w:rPr>
          <w:rFonts w:ascii="Verdana" w:eastAsia="Times New Roman" w:hAnsi="Verdana" w:cs="Times New Roman"/>
          <w:color w:val="000060"/>
          <w:sz w:val="20"/>
          <w:szCs w:val="20"/>
          <w:shd w:val="clear" w:color="auto" w:fill="F0FFFF"/>
          <w:lang w:eastAsia="it-IT"/>
        </w:rPr>
        <w:t>configuratori</w:t>
      </w:r>
      <w:proofErr w:type="spellEnd"/>
      <w:r w:rsidRPr="009D034A">
        <w:rPr>
          <w:rFonts w:ascii="Verdana" w:eastAsia="Times New Roman" w:hAnsi="Verdana" w:cs="Times New Roman"/>
          <w:color w:val="000060"/>
          <w:sz w:val="20"/>
          <w:szCs w:val="20"/>
          <w:shd w:val="clear" w:color="auto" w:fill="F0FFFF"/>
          <w:lang w:eastAsia="it-IT"/>
        </w:rPr>
        <w:t xml:space="preserve"> di cui dispone sono i seguenti:</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S1= 1÷4</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indirizzo locale della sorgente del sintonizzatore radio</w:t>
      </w:r>
      <w:r w:rsidRPr="009D034A">
        <w:rPr>
          <w:rFonts w:ascii="Verdana" w:eastAsia="Times New Roman" w:hAnsi="Verdana" w:cs="Times New Roman"/>
          <w:color w:val="000060"/>
          <w:sz w:val="20"/>
          <w:szCs w:val="20"/>
          <w:shd w:val="clear" w:color="auto" w:fill="F0FFFF"/>
          <w:lang w:eastAsia="it-IT"/>
        </w:rPr>
        <w:br/>
      </w:r>
      <w:r w:rsidRPr="009D034A">
        <w:rPr>
          <w:rFonts w:ascii="Verdana" w:eastAsia="Times New Roman" w:hAnsi="Verdana" w:cs="Times New Roman"/>
          <w:b/>
          <w:bCs/>
          <w:color w:val="000060"/>
          <w:sz w:val="20"/>
          <w:szCs w:val="20"/>
          <w:shd w:val="clear" w:color="auto" w:fill="F0FFFF"/>
          <w:lang w:eastAsia="it-IT"/>
        </w:rPr>
        <w:t>S2=</w:t>
      </w:r>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sede libera per ampliamenti futuri</w:t>
      </w:r>
      <w:r w:rsidRPr="009D034A">
        <w:rPr>
          <w:rFonts w:ascii="Verdana" w:eastAsia="Times New Roman" w:hAnsi="Verdana" w:cs="Times New Roman"/>
          <w:color w:val="000060"/>
          <w:sz w:val="20"/>
          <w:szCs w:val="20"/>
          <w:shd w:val="clear" w:color="auto" w:fill="F0FFFF"/>
          <w:lang w:eastAsia="it-IT"/>
        </w:rPr>
        <w:br/>
      </w:r>
      <w:proofErr w:type="spellStart"/>
      <w:r w:rsidRPr="009D034A">
        <w:rPr>
          <w:rFonts w:ascii="Verdana" w:eastAsia="Times New Roman" w:hAnsi="Verdana" w:cs="Times New Roman"/>
          <w:b/>
          <w:bCs/>
          <w:color w:val="000060"/>
          <w:sz w:val="20"/>
          <w:szCs w:val="20"/>
          <w:shd w:val="clear" w:color="auto" w:fill="F0FFFF"/>
          <w:lang w:eastAsia="it-IT"/>
        </w:rPr>
        <w:t>M=</w:t>
      </w:r>
      <w:proofErr w:type="spellEnd"/>
      <w:r w:rsidRPr="009D034A">
        <w:rPr>
          <w:rFonts w:ascii="Verdana" w:eastAsia="Times New Roman" w:hAnsi="Verdana" w:cs="Times New Roman"/>
          <w:color w:val="000060"/>
          <w:sz w:val="20"/>
          <w:lang w:eastAsia="it-IT"/>
        </w:rPr>
        <w:t> </w:t>
      </w:r>
      <w:r w:rsidRPr="009D034A">
        <w:rPr>
          <w:rFonts w:ascii="Verdana" w:eastAsia="Times New Roman" w:hAnsi="Verdana" w:cs="Times New Roman"/>
          <w:color w:val="000060"/>
          <w:sz w:val="20"/>
          <w:szCs w:val="20"/>
          <w:shd w:val="clear" w:color="auto" w:fill="F0FFFF"/>
          <w:lang w:eastAsia="it-IT"/>
        </w:rPr>
        <w:t>sede libera per ampliamenti futuri</w:t>
      </w:r>
    </w:p>
    <w:p w:rsidR="009D034A" w:rsidRDefault="009D034A">
      <w:r>
        <w:br w:type="page"/>
      </w:r>
    </w:p>
    <w:p w:rsidR="004F0614" w:rsidRPr="004F0614" w:rsidRDefault="004F0614" w:rsidP="004F0614">
      <w:pPr>
        <w:shd w:val="clear" w:color="auto" w:fill="F0FFFF"/>
        <w:spacing w:before="100" w:beforeAutospacing="1" w:after="100" w:afterAutospacing="1" w:line="240" w:lineRule="auto"/>
        <w:jc w:val="center"/>
        <w:rPr>
          <w:rFonts w:ascii="Verdana" w:eastAsia="Times New Roman" w:hAnsi="Verdana" w:cs="Times New Roman"/>
          <w:color w:val="000060"/>
          <w:sz w:val="27"/>
          <w:szCs w:val="27"/>
          <w:lang w:eastAsia="it-IT"/>
        </w:rPr>
      </w:pPr>
      <w:r w:rsidRPr="004F0614">
        <w:rPr>
          <w:rFonts w:ascii="Arial" w:eastAsia="Times New Roman" w:hAnsi="Arial" w:cs="Arial"/>
          <w:color w:val="0000FF"/>
          <w:sz w:val="27"/>
          <w:szCs w:val="27"/>
          <w:lang w:eastAsia="it-IT"/>
        </w:rPr>
        <w:lastRenderedPageBreak/>
        <w:t>IMPIANTO TELEFONICO</w:t>
      </w:r>
    </w:p>
    <w:p w:rsidR="004F0614" w:rsidRPr="004F0614" w:rsidRDefault="004F0614" w:rsidP="004F0614">
      <w:pPr>
        <w:shd w:val="clear" w:color="auto" w:fill="F0FFFF"/>
        <w:spacing w:before="100" w:beforeAutospacing="1" w:after="100" w:afterAutospacing="1" w:line="240" w:lineRule="auto"/>
        <w:rPr>
          <w:rFonts w:ascii="Verdana" w:eastAsia="Times New Roman" w:hAnsi="Verdana" w:cs="Times New Roman"/>
          <w:color w:val="000060"/>
          <w:sz w:val="27"/>
          <w:szCs w:val="27"/>
          <w:lang w:eastAsia="it-IT"/>
        </w:rPr>
      </w:pPr>
      <w:r w:rsidRPr="004F0614">
        <w:rPr>
          <w:rFonts w:ascii="Arial" w:eastAsia="Times New Roman" w:hAnsi="Arial" w:cs="Arial"/>
          <w:color w:val="000060"/>
          <w:sz w:val="20"/>
          <w:szCs w:val="20"/>
          <w:lang w:eastAsia="it-IT"/>
        </w:rPr>
        <w:t>L’impianto telefonico ha una certa importanza all'interno di una abitazione per comunicare con l'esterno attraverso la cornetta o tramite Computer. Trattandosi di una abitazione bifamiliare a maggior ragione abbiamo bisogno di due linee telefoniche esterne qualunque esse siano.</w:t>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color w:val="000060"/>
          <w:sz w:val="20"/>
          <w:szCs w:val="20"/>
          <w:shd w:val="clear" w:color="auto" w:fill="F0FFFF"/>
          <w:lang w:eastAsia="it-IT"/>
        </w:rPr>
        <w:t>Infatti, se si è forniti dalla fibra ottica non cambia assolutamente nulla se non per la velocità di trasmissione dati e numerosi servizi rispetto ad una linea analogica in rame. Il fornitore di servizi in fibra ottica in ogni caso fornisce, dopo la centralina, un’uscita in rame ad alta velocità.</w:t>
      </w:r>
      <w:r w:rsidRPr="004F0614">
        <w:rPr>
          <w:rFonts w:ascii="Arial" w:eastAsia="Times New Roman" w:hAnsi="Arial" w:cs="Arial"/>
          <w:color w:val="000060"/>
          <w:sz w:val="20"/>
          <w:szCs w:val="20"/>
          <w:shd w:val="clear" w:color="auto" w:fill="F0FFFF"/>
          <w:lang w:eastAsia="it-IT"/>
        </w:rPr>
        <w:br/>
        <w:t xml:space="preserve">Comunque, si suppone di aver firmato un contratto telefonico per due linee telefoniche urbane; la </w:t>
      </w:r>
      <w:proofErr w:type="spellStart"/>
      <w:r w:rsidRPr="004F0614">
        <w:rPr>
          <w:rFonts w:ascii="Arial" w:eastAsia="Times New Roman" w:hAnsi="Arial" w:cs="Arial"/>
          <w:color w:val="000060"/>
          <w:sz w:val="20"/>
          <w:szCs w:val="20"/>
          <w:shd w:val="clear" w:color="auto" w:fill="F0FFFF"/>
          <w:lang w:eastAsia="it-IT"/>
        </w:rPr>
        <w:t>biticino</w:t>
      </w:r>
      <w:proofErr w:type="spellEnd"/>
      <w:r w:rsidRPr="004F0614">
        <w:rPr>
          <w:rFonts w:ascii="Arial" w:eastAsia="Times New Roman" w:hAnsi="Arial" w:cs="Arial"/>
          <w:color w:val="000060"/>
          <w:sz w:val="20"/>
          <w:szCs w:val="20"/>
          <w:shd w:val="clear" w:color="auto" w:fill="F0FFFF"/>
          <w:lang w:eastAsia="it-IT"/>
        </w:rPr>
        <w:t xml:space="preserve"> mette a disposizione una centralina telefonica denominata PABX 335828.</w:t>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Pr>
          <w:rFonts w:ascii="Arial" w:eastAsia="Times New Roman" w:hAnsi="Arial" w:cs="Arial"/>
          <w:noProof/>
          <w:color w:val="000060"/>
          <w:sz w:val="20"/>
          <w:szCs w:val="20"/>
          <w:shd w:val="clear" w:color="auto" w:fill="F0FFFF"/>
          <w:lang w:eastAsia="it-IT"/>
        </w:rPr>
        <w:drawing>
          <wp:inline distT="0" distB="0" distL="0" distR="0">
            <wp:extent cx="3176270" cy="3128010"/>
            <wp:effectExtent l="19050" t="0" r="5080" b="0"/>
            <wp:docPr id="397" name="Immagine 397" descr="http://plent.altervista.org/images/centralina_pa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plent.altervista.org/images/centralina_pabx.jpg"/>
                    <pic:cNvPicPr>
                      <a:picLocks noChangeAspect="1" noChangeArrowheads="1"/>
                    </pic:cNvPicPr>
                  </pic:nvPicPr>
                  <pic:blipFill>
                    <a:blip r:embed="rId174" cstate="print"/>
                    <a:srcRect/>
                    <a:stretch>
                      <a:fillRect/>
                    </a:stretch>
                  </pic:blipFill>
                  <pic:spPr bwMode="auto">
                    <a:xfrm>
                      <a:off x="0" y="0"/>
                      <a:ext cx="3176270" cy="3128010"/>
                    </a:xfrm>
                    <a:prstGeom prst="rect">
                      <a:avLst/>
                    </a:prstGeom>
                    <a:noFill/>
                    <a:ln w="9525">
                      <a:noFill/>
                      <a:miter lim="800000"/>
                      <a:headEnd/>
                      <a:tailEnd/>
                    </a:ln>
                  </pic:spPr>
                </pic:pic>
              </a:graphicData>
            </a:graphic>
          </wp:inline>
        </w:drawing>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b/>
          <w:bCs/>
          <w:color w:val="000060"/>
          <w:sz w:val="20"/>
          <w:szCs w:val="20"/>
          <w:shd w:val="clear" w:color="auto" w:fill="F0FFFF"/>
          <w:lang w:eastAsia="it-IT"/>
        </w:rPr>
        <w:t>DESCRIZIONE DELLA CENTRALINA:</w:t>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color w:val="000060"/>
          <w:sz w:val="20"/>
          <w:szCs w:val="20"/>
          <w:shd w:val="clear" w:color="auto" w:fill="F0FFFF"/>
          <w:lang w:eastAsia="it-IT"/>
        </w:rPr>
        <w:t>1 – Alimentazione di rete 230V a.c. 50</w:t>
      </w:r>
      <w:r w:rsidRPr="004F0614">
        <w:rPr>
          <w:rFonts w:ascii="Arial" w:eastAsia="Times New Roman" w:hAnsi="Arial" w:cs="Arial"/>
          <w:color w:val="000060"/>
          <w:sz w:val="20"/>
          <w:szCs w:val="20"/>
          <w:shd w:val="clear" w:color="auto" w:fill="F0FFFF"/>
          <w:lang w:eastAsia="it-IT"/>
        </w:rPr>
        <w:sym w:font="Symbol" w:char="F0B8"/>
      </w:r>
      <w:r w:rsidRPr="004F0614">
        <w:rPr>
          <w:rFonts w:ascii="Arial" w:eastAsia="Times New Roman" w:hAnsi="Arial" w:cs="Arial"/>
          <w:color w:val="000060"/>
          <w:sz w:val="20"/>
          <w:szCs w:val="20"/>
          <w:shd w:val="clear" w:color="auto" w:fill="F0FFFF"/>
          <w:lang w:eastAsia="it-IT"/>
        </w:rPr>
        <w:t>60Hz.</w:t>
      </w:r>
      <w:r w:rsidRPr="004F0614">
        <w:rPr>
          <w:rFonts w:ascii="Arial" w:eastAsia="Times New Roman" w:hAnsi="Arial" w:cs="Arial"/>
          <w:color w:val="000060"/>
          <w:sz w:val="20"/>
          <w:szCs w:val="20"/>
          <w:shd w:val="clear" w:color="auto" w:fill="F0FFFF"/>
          <w:lang w:eastAsia="it-IT"/>
        </w:rPr>
        <w:br/>
        <w:t xml:space="preserve">2 – </w:t>
      </w:r>
      <w:proofErr w:type="spellStart"/>
      <w:r w:rsidRPr="004F0614">
        <w:rPr>
          <w:rFonts w:ascii="Arial" w:eastAsia="Times New Roman" w:hAnsi="Arial" w:cs="Arial"/>
          <w:color w:val="000060"/>
          <w:sz w:val="20"/>
          <w:szCs w:val="20"/>
          <w:shd w:val="clear" w:color="auto" w:fill="F0FFFF"/>
          <w:lang w:eastAsia="it-IT"/>
        </w:rPr>
        <w:t>Relé</w:t>
      </w:r>
      <w:proofErr w:type="spellEnd"/>
      <w:r w:rsidRPr="004F0614">
        <w:rPr>
          <w:rFonts w:ascii="Arial" w:eastAsia="Times New Roman" w:hAnsi="Arial" w:cs="Arial"/>
          <w:color w:val="000060"/>
          <w:sz w:val="20"/>
          <w:szCs w:val="20"/>
          <w:shd w:val="clear" w:color="auto" w:fill="F0FFFF"/>
          <w:lang w:eastAsia="it-IT"/>
        </w:rPr>
        <w:t xml:space="preserve"> luce scale (attuazione/</w:t>
      </w:r>
      <w:proofErr w:type="spellStart"/>
      <w:r w:rsidRPr="004F0614">
        <w:rPr>
          <w:rFonts w:ascii="Arial" w:eastAsia="Times New Roman" w:hAnsi="Arial" w:cs="Arial"/>
          <w:color w:val="000060"/>
          <w:sz w:val="20"/>
          <w:szCs w:val="20"/>
          <w:shd w:val="clear" w:color="auto" w:fill="F0FFFF"/>
          <w:lang w:eastAsia="it-IT"/>
        </w:rPr>
        <w:t>teleazionamento</w:t>
      </w:r>
      <w:proofErr w:type="spellEnd"/>
      <w:r w:rsidRPr="004F0614">
        <w:rPr>
          <w:rFonts w:ascii="Arial" w:eastAsia="Times New Roman" w:hAnsi="Arial" w:cs="Arial"/>
          <w:color w:val="000060"/>
          <w:sz w:val="20"/>
          <w:szCs w:val="20"/>
          <w:shd w:val="clear" w:color="auto" w:fill="F0FFFF"/>
          <w:lang w:eastAsia="it-IT"/>
        </w:rPr>
        <w:t>).</w:t>
      </w:r>
      <w:r w:rsidRPr="004F0614">
        <w:rPr>
          <w:rFonts w:ascii="Arial" w:eastAsia="Times New Roman" w:hAnsi="Arial" w:cs="Arial"/>
          <w:color w:val="000060"/>
          <w:sz w:val="20"/>
          <w:szCs w:val="20"/>
          <w:shd w:val="clear" w:color="auto" w:fill="F0FFFF"/>
          <w:lang w:eastAsia="it-IT"/>
        </w:rPr>
        <w:br/>
        <w:t>3 – Telefoni derivati da 401 a 408. Connessione 1 per Telefono 401; telefono di emergenza linea 1 e possibilità</w:t>
      </w:r>
      <w:r w:rsidRPr="004F0614">
        <w:rPr>
          <w:rFonts w:ascii="Arial" w:eastAsia="Times New Roman" w:hAnsi="Arial" w:cs="Arial"/>
          <w:color w:val="000060"/>
          <w:sz w:val="20"/>
          <w:szCs w:val="20"/>
          <w:shd w:val="clear" w:color="auto" w:fill="F0FFFF"/>
          <w:lang w:eastAsia="it-IT"/>
        </w:rPr>
        <w:br/>
        <w:t>di programmazione linea veloce. Connessione 2 per telefono 402; telefono di emergenza linea 2.</w:t>
      </w:r>
      <w:r w:rsidRPr="004F0614">
        <w:rPr>
          <w:rFonts w:ascii="Arial" w:eastAsia="Times New Roman" w:hAnsi="Arial" w:cs="Arial"/>
          <w:color w:val="000060"/>
          <w:sz w:val="20"/>
          <w:szCs w:val="20"/>
          <w:shd w:val="clear" w:color="auto" w:fill="F0FFFF"/>
          <w:lang w:eastAsia="it-IT"/>
        </w:rPr>
        <w:br/>
        <w:t>4 – Connettore per ampliamento linee urbane.</w:t>
      </w:r>
      <w:r w:rsidRPr="004F0614">
        <w:rPr>
          <w:rFonts w:ascii="Arial" w:eastAsia="Times New Roman" w:hAnsi="Arial" w:cs="Arial"/>
          <w:color w:val="000060"/>
          <w:sz w:val="20"/>
          <w:szCs w:val="20"/>
          <w:shd w:val="clear" w:color="auto" w:fill="F0FFFF"/>
          <w:lang w:eastAsia="it-IT"/>
        </w:rPr>
        <w:br/>
        <w:t>5 – Connettore per collegamento PC per programmazione centralino.</w:t>
      </w:r>
      <w:r w:rsidRPr="004F0614">
        <w:rPr>
          <w:rFonts w:ascii="Arial" w:eastAsia="Times New Roman" w:hAnsi="Arial" w:cs="Arial"/>
          <w:color w:val="000060"/>
          <w:sz w:val="20"/>
          <w:szCs w:val="20"/>
          <w:shd w:val="clear" w:color="auto" w:fill="F0FFFF"/>
          <w:lang w:eastAsia="it-IT"/>
        </w:rPr>
        <w:br/>
        <w:t>6 – Batterie tampone.</w:t>
      </w:r>
      <w:r w:rsidRPr="004F0614">
        <w:rPr>
          <w:rFonts w:ascii="Arial" w:eastAsia="Times New Roman" w:hAnsi="Arial" w:cs="Arial"/>
          <w:color w:val="000060"/>
          <w:sz w:val="20"/>
          <w:szCs w:val="20"/>
          <w:shd w:val="clear" w:color="auto" w:fill="F0FFFF"/>
          <w:lang w:eastAsia="it-IT"/>
        </w:rPr>
        <w:br/>
        <w:t>7 – Linee urbane 1 e 2.</w:t>
      </w:r>
      <w:r w:rsidRPr="004F0614">
        <w:rPr>
          <w:rFonts w:ascii="Arial" w:eastAsia="Times New Roman" w:hAnsi="Arial" w:cs="Arial"/>
          <w:color w:val="000060"/>
          <w:sz w:val="20"/>
          <w:szCs w:val="20"/>
          <w:shd w:val="clear" w:color="auto" w:fill="F0FFFF"/>
          <w:lang w:eastAsia="it-IT"/>
        </w:rPr>
        <w:br/>
        <w:t>8 – Modulo fonico dell’impianto citofonico o interfaccia di montante.</w:t>
      </w:r>
      <w:r w:rsidRPr="004F0614">
        <w:rPr>
          <w:rFonts w:ascii="Arial" w:eastAsia="Times New Roman" w:hAnsi="Arial" w:cs="Arial"/>
          <w:color w:val="000060"/>
          <w:sz w:val="20"/>
          <w:szCs w:val="20"/>
          <w:shd w:val="clear" w:color="auto" w:fill="F0FFFF"/>
          <w:lang w:eastAsia="it-IT"/>
        </w:rPr>
        <w:br/>
        <w:t xml:space="preserve">9 – </w:t>
      </w:r>
      <w:proofErr w:type="spellStart"/>
      <w:r w:rsidRPr="004F0614">
        <w:rPr>
          <w:rFonts w:ascii="Arial" w:eastAsia="Times New Roman" w:hAnsi="Arial" w:cs="Arial"/>
          <w:color w:val="000060"/>
          <w:sz w:val="20"/>
          <w:szCs w:val="20"/>
          <w:shd w:val="clear" w:color="auto" w:fill="F0FFFF"/>
          <w:lang w:eastAsia="it-IT"/>
        </w:rPr>
        <w:t>Relé</w:t>
      </w:r>
      <w:proofErr w:type="spellEnd"/>
      <w:r w:rsidRPr="004F0614">
        <w:rPr>
          <w:rFonts w:ascii="Arial" w:eastAsia="Times New Roman" w:hAnsi="Arial" w:cs="Arial"/>
          <w:color w:val="000060"/>
          <w:sz w:val="20"/>
          <w:szCs w:val="20"/>
          <w:shd w:val="clear" w:color="auto" w:fill="F0FFFF"/>
          <w:lang w:eastAsia="it-IT"/>
        </w:rPr>
        <w:t xml:space="preserve"> per attuazioni e </w:t>
      </w:r>
      <w:proofErr w:type="spellStart"/>
      <w:r w:rsidRPr="004F0614">
        <w:rPr>
          <w:rFonts w:ascii="Arial" w:eastAsia="Times New Roman" w:hAnsi="Arial" w:cs="Arial"/>
          <w:color w:val="000060"/>
          <w:sz w:val="20"/>
          <w:szCs w:val="20"/>
          <w:shd w:val="clear" w:color="auto" w:fill="F0FFFF"/>
          <w:lang w:eastAsia="it-IT"/>
        </w:rPr>
        <w:t>teleazionamenti</w:t>
      </w:r>
      <w:proofErr w:type="spellEnd"/>
      <w:r w:rsidRPr="004F0614">
        <w:rPr>
          <w:rFonts w:ascii="Arial" w:eastAsia="Times New Roman" w:hAnsi="Arial" w:cs="Arial"/>
          <w:color w:val="000060"/>
          <w:sz w:val="20"/>
          <w:szCs w:val="20"/>
          <w:shd w:val="clear" w:color="auto" w:fill="F0FFFF"/>
          <w:lang w:eastAsia="it-IT"/>
        </w:rPr>
        <w:t>.</w:t>
      </w:r>
      <w:r w:rsidRPr="004F0614">
        <w:rPr>
          <w:rFonts w:ascii="Arial" w:eastAsia="Times New Roman" w:hAnsi="Arial" w:cs="Arial"/>
          <w:color w:val="000060"/>
          <w:sz w:val="20"/>
          <w:szCs w:val="20"/>
          <w:shd w:val="clear" w:color="auto" w:fill="F0FFFF"/>
          <w:lang w:eastAsia="it-IT"/>
        </w:rPr>
        <w:br/>
        <w:t>10 – Musica su attesa da fonte esterna.</w:t>
      </w:r>
      <w:r w:rsidRPr="004F0614">
        <w:rPr>
          <w:rFonts w:ascii="Arial" w:eastAsia="Times New Roman" w:hAnsi="Arial" w:cs="Arial"/>
          <w:color w:val="000060"/>
          <w:sz w:val="20"/>
          <w:szCs w:val="20"/>
          <w:shd w:val="clear" w:color="auto" w:fill="F0FFFF"/>
          <w:lang w:eastAsia="it-IT"/>
        </w:rPr>
        <w:br/>
        <w:t>11 – Connettore a 25 vie per ampliamento telefoni derivati (fino a 16 telefoni).</w:t>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color w:val="000060"/>
          <w:sz w:val="20"/>
          <w:szCs w:val="20"/>
          <w:shd w:val="clear" w:color="auto" w:fill="F0FFFF"/>
          <w:lang w:eastAsia="it-IT"/>
        </w:rPr>
        <w:t>In base alla descrizione della centralina, si possono considerare i seguenti telefoni derivati sia del piano terra che della mansarda:</w:t>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b/>
          <w:bCs/>
          <w:color w:val="000060"/>
          <w:sz w:val="20"/>
          <w:szCs w:val="20"/>
          <w:shd w:val="clear" w:color="auto" w:fill="F0FFFF"/>
          <w:lang w:eastAsia="it-IT"/>
        </w:rPr>
        <w:t>TELEFONI DERIVATI PT:   401, 403, 405, 407</w:t>
      </w:r>
      <w:r w:rsidRPr="004F0614">
        <w:rPr>
          <w:rFonts w:ascii="Arial" w:eastAsia="Times New Roman" w:hAnsi="Arial" w:cs="Arial"/>
          <w:color w:val="000060"/>
          <w:sz w:val="20"/>
          <w:szCs w:val="20"/>
          <w:shd w:val="clear" w:color="auto" w:fill="F0FFFF"/>
          <w:lang w:eastAsia="it-IT"/>
        </w:rPr>
        <w:br/>
      </w:r>
      <w:r w:rsidRPr="004F0614">
        <w:rPr>
          <w:rFonts w:ascii="Arial" w:eastAsia="Times New Roman" w:hAnsi="Arial" w:cs="Arial"/>
          <w:b/>
          <w:bCs/>
          <w:color w:val="000060"/>
          <w:sz w:val="20"/>
          <w:szCs w:val="20"/>
          <w:shd w:val="clear" w:color="auto" w:fill="F0FFFF"/>
          <w:lang w:eastAsia="it-IT"/>
        </w:rPr>
        <w:t>TELEFONI DERIVATI MANSARDA: 402, 404, 406</w:t>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b/>
          <w:bCs/>
          <w:color w:val="000060"/>
          <w:sz w:val="15"/>
          <w:szCs w:val="15"/>
          <w:shd w:val="clear" w:color="auto" w:fill="F0FFFF"/>
          <w:lang w:eastAsia="it-IT"/>
        </w:rPr>
        <w:t>PRESTAZIONI STANDARD</w:t>
      </w:r>
    </w:p>
    <w:p w:rsidR="004F0614" w:rsidRPr="004F0614" w:rsidRDefault="004F0614" w:rsidP="004F0614">
      <w:pPr>
        <w:spacing w:before="100" w:beforeAutospacing="1" w:after="100" w:afterAutospacing="1" w:line="240" w:lineRule="auto"/>
        <w:rPr>
          <w:rFonts w:ascii="Arial" w:eastAsia="Times New Roman" w:hAnsi="Arial" w:cs="Arial"/>
          <w:color w:val="000060"/>
          <w:sz w:val="15"/>
          <w:szCs w:val="15"/>
          <w:shd w:val="clear" w:color="auto" w:fill="F0FFFF"/>
          <w:lang w:eastAsia="it-IT"/>
        </w:rPr>
      </w:pPr>
      <w:r w:rsidRPr="004F0614">
        <w:rPr>
          <w:rFonts w:ascii="Arial" w:eastAsia="Times New Roman" w:hAnsi="Arial" w:cs="Arial"/>
          <w:color w:val="000060"/>
          <w:sz w:val="20"/>
          <w:szCs w:val="20"/>
          <w:shd w:val="clear" w:color="auto" w:fill="F0FFFF"/>
          <w:lang w:eastAsia="it-IT"/>
        </w:rPr>
        <w:lastRenderedPageBreak/>
        <w:t>Il centralino telefonico a cui sono collegati i telefoni viene fornito con una “configurazione di base” per prestazioni “FAMILY”, corrispondente a quanto segue:</w:t>
      </w:r>
      <w:r w:rsidRPr="004F0614">
        <w:rPr>
          <w:rFonts w:ascii="Arial" w:eastAsia="Times New Roman" w:hAnsi="Arial" w:cs="Arial"/>
          <w:color w:val="000060"/>
          <w:sz w:val="20"/>
          <w:szCs w:val="20"/>
          <w:shd w:val="clear" w:color="auto" w:fill="F0FFFF"/>
          <w:lang w:eastAsia="it-IT"/>
        </w:rPr>
        <w:br/>
        <w:t>tutti i telefoni sono abilitati a ricevere le chiamate in arrivo;</w:t>
      </w:r>
      <w:r w:rsidRPr="004F0614">
        <w:rPr>
          <w:rFonts w:ascii="Arial" w:eastAsia="Times New Roman" w:hAnsi="Arial" w:cs="Arial"/>
          <w:color w:val="000060"/>
          <w:sz w:val="20"/>
          <w:szCs w:val="20"/>
          <w:shd w:val="clear" w:color="auto" w:fill="F0FFFF"/>
          <w:lang w:eastAsia="it-IT"/>
        </w:rPr>
        <w:br/>
        <w:t>tutti i telefoni sono abilitati ad effettuare comunicazioni uscenti;</w:t>
      </w:r>
      <w:r w:rsidRPr="004F0614">
        <w:rPr>
          <w:rFonts w:ascii="Arial" w:eastAsia="Times New Roman" w:hAnsi="Arial" w:cs="Arial"/>
          <w:color w:val="000060"/>
          <w:sz w:val="20"/>
          <w:szCs w:val="20"/>
          <w:shd w:val="clear" w:color="auto" w:fill="F0FFFF"/>
          <w:lang w:eastAsia="it-IT"/>
        </w:rPr>
        <w:br/>
        <w:t>tutti i telefoni sono abilitati ai servizi citofonici (serratura, luce scale);</w:t>
      </w:r>
      <w:r w:rsidRPr="004F0614">
        <w:rPr>
          <w:rFonts w:ascii="Arial" w:eastAsia="Times New Roman" w:hAnsi="Arial" w:cs="Arial"/>
          <w:color w:val="000060"/>
          <w:sz w:val="20"/>
          <w:szCs w:val="20"/>
          <w:shd w:val="clear" w:color="auto" w:fill="F0FFFF"/>
          <w:lang w:eastAsia="it-IT"/>
        </w:rPr>
        <w:br/>
        <w:t>tutti i telefoni sono abilitati a ricevere le chiamate citofoniche;</w:t>
      </w:r>
      <w:r w:rsidRPr="004F0614">
        <w:rPr>
          <w:rFonts w:ascii="Arial" w:eastAsia="Times New Roman" w:hAnsi="Arial" w:cs="Arial"/>
          <w:color w:val="000060"/>
          <w:sz w:val="20"/>
          <w:szCs w:val="20"/>
          <w:shd w:val="clear" w:color="auto" w:fill="F0FFFF"/>
          <w:lang w:eastAsia="it-IT"/>
        </w:rPr>
        <w:br/>
        <w:t>tutti i derivati sono abilitati ad attivare i relè di attuazione aggiuntivi, se disponibili; i codici (password) di accesso alla programmazione, sblocco temporaneo/</w:t>
      </w:r>
      <w:proofErr w:type="spellStart"/>
      <w:r w:rsidRPr="004F0614">
        <w:rPr>
          <w:rFonts w:ascii="Arial" w:eastAsia="Times New Roman" w:hAnsi="Arial" w:cs="Arial"/>
          <w:color w:val="000060"/>
          <w:sz w:val="20"/>
          <w:szCs w:val="20"/>
          <w:shd w:val="clear" w:color="auto" w:fill="F0FFFF"/>
          <w:lang w:eastAsia="it-IT"/>
        </w:rPr>
        <w:t>teleattivazione</w:t>
      </w:r>
      <w:proofErr w:type="spellEnd"/>
      <w:r w:rsidRPr="004F0614">
        <w:rPr>
          <w:rFonts w:ascii="Arial" w:eastAsia="Times New Roman" w:hAnsi="Arial" w:cs="Arial"/>
          <w:color w:val="000060"/>
          <w:sz w:val="20"/>
          <w:szCs w:val="20"/>
          <w:shd w:val="clear" w:color="auto" w:fill="F0FFFF"/>
          <w:lang w:eastAsia="it-IT"/>
        </w:rPr>
        <w:t>, filtro delle chiamate entranti sono per tutti</w:t>
      </w:r>
      <w:r w:rsidRPr="004F0614">
        <w:rPr>
          <w:rFonts w:ascii="Arial" w:eastAsia="Times New Roman" w:hAnsi="Arial" w:cs="Arial"/>
          <w:color w:val="000060"/>
          <w:sz w:val="20"/>
          <w:lang w:eastAsia="it-IT"/>
        </w:rPr>
        <w:t> </w:t>
      </w:r>
      <w:r w:rsidRPr="004F0614">
        <w:rPr>
          <w:rFonts w:ascii="Arial" w:eastAsia="Times New Roman" w:hAnsi="Arial" w:cs="Arial"/>
          <w:b/>
          <w:bCs/>
          <w:color w:val="000060"/>
          <w:sz w:val="20"/>
          <w:szCs w:val="20"/>
          <w:shd w:val="clear" w:color="auto" w:fill="F0FFFF"/>
          <w:lang w:eastAsia="it-IT"/>
        </w:rPr>
        <w:t>1 2 3 4</w:t>
      </w:r>
      <w:r w:rsidRPr="004F0614">
        <w:rPr>
          <w:rFonts w:ascii="Arial" w:eastAsia="Times New Roman" w:hAnsi="Arial" w:cs="Arial"/>
          <w:color w:val="000060"/>
          <w:sz w:val="20"/>
          <w:szCs w:val="20"/>
          <w:shd w:val="clear" w:color="auto" w:fill="F0FFFF"/>
          <w:lang w:eastAsia="it-IT"/>
        </w:rPr>
        <w:t>;</w:t>
      </w:r>
      <w:r w:rsidRPr="004F0614">
        <w:rPr>
          <w:rFonts w:ascii="Arial" w:eastAsia="Times New Roman" w:hAnsi="Arial" w:cs="Arial"/>
          <w:color w:val="000060"/>
          <w:sz w:val="20"/>
          <w:szCs w:val="20"/>
          <w:shd w:val="clear" w:color="auto" w:fill="F0FFFF"/>
          <w:lang w:eastAsia="it-IT"/>
        </w:rPr>
        <w:br/>
        <w:t>la presenza di segreteria, modem o fax deve essere programmata;</w:t>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b/>
          <w:bCs/>
          <w:color w:val="000060"/>
          <w:sz w:val="24"/>
          <w:szCs w:val="24"/>
          <w:shd w:val="clear" w:color="auto" w:fill="F0FFFF"/>
          <w:lang w:eastAsia="it-IT"/>
        </w:rPr>
        <w:t>PERSONALIZZAZIONE DELLE PRESTAZIONI</w:t>
      </w:r>
    </w:p>
    <w:p w:rsidR="004F0614" w:rsidRPr="004F0614" w:rsidRDefault="004F0614" w:rsidP="004F0614">
      <w:pPr>
        <w:spacing w:before="100" w:beforeAutospacing="1" w:after="100" w:afterAutospacing="1" w:line="240" w:lineRule="auto"/>
        <w:rPr>
          <w:rFonts w:ascii="Arial" w:eastAsia="Times New Roman" w:hAnsi="Arial" w:cs="Arial"/>
          <w:color w:val="000060"/>
          <w:sz w:val="24"/>
          <w:szCs w:val="24"/>
          <w:shd w:val="clear" w:color="auto" w:fill="F0FFFF"/>
          <w:lang w:eastAsia="it-IT"/>
        </w:rPr>
      </w:pPr>
      <w:r w:rsidRPr="004F0614">
        <w:rPr>
          <w:rFonts w:ascii="Arial" w:eastAsia="Times New Roman" w:hAnsi="Arial" w:cs="Arial"/>
          <w:color w:val="000060"/>
          <w:sz w:val="20"/>
          <w:szCs w:val="20"/>
          <w:shd w:val="clear" w:color="auto" w:fill="F0FFFF"/>
          <w:lang w:eastAsia="it-IT"/>
        </w:rPr>
        <w:t xml:space="preserve">La personalizzazione dei servizi e delle prestazioni è necessaria solo se si intende </w:t>
      </w:r>
      <w:proofErr w:type="spellStart"/>
      <w:r w:rsidRPr="004F0614">
        <w:rPr>
          <w:rFonts w:ascii="Arial" w:eastAsia="Times New Roman" w:hAnsi="Arial" w:cs="Arial"/>
          <w:color w:val="000060"/>
          <w:sz w:val="20"/>
          <w:szCs w:val="20"/>
          <w:shd w:val="clear" w:color="auto" w:fill="F0FFFF"/>
          <w:lang w:eastAsia="it-IT"/>
        </w:rPr>
        <w:t>modicare</w:t>
      </w:r>
      <w:proofErr w:type="spellEnd"/>
      <w:r w:rsidRPr="004F0614">
        <w:rPr>
          <w:rFonts w:ascii="Arial" w:eastAsia="Times New Roman" w:hAnsi="Arial" w:cs="Arial"/>
          <w:color w:val="000060"/>
          <w:sz w:val="20"/>
          <w:szCs w:val="20"/>
          <w:shd w:val="clear" w:color="auto" w:fill="F0FFFF"/>
          <w:lang w:eastAsia="it-IT"/>
        </w:rPr>
        <w:t xml:space="preserve"> quelle standard; può essere effettuata digitando manualmente dei codici dalle tastiere dei telefoni in multifrequenza e resta permanentemente memorizzata, fino a quando non viene nuovamente modificata dall’utente (un codice apposito impedisce programmazioni da parte di persone non autorizzate).</w:t>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color w:val="000060"/>
          <w:sz w:val="20"/>
          <w:szCs w:val="20"/>
          <w:shd w:val="clear" w:color="auto" w:fill="F0FFFF"/>
          <w:lang w:eastAsia="it-IT"/>
        </w:rPr>
        <w:t>Non è possibile eseguire la personalizzazione con telefoni decadici.</w:t>
      </w:r>
      <w:r w:rsidRPr="004F0614">
        <w:rPr>
          <w:rFonts w:ascii="Arial" w:eastAsia="Times New Roman" w:hAnsi="Arial" w:cs="Arial"/>
          <w:color w:val="000060"/>
          <w:sz w:val="20"/>
          <w:szCs w:val="20"/>
          <w:shd w:val="clear" w:color="auto" w:fill="F0FFFF"/>
          <w:lang w:eastAsia="it-IT"/>
        </w:rPr>
        <w:br/>
        <w:t>Le due linee telefoniche di base possono essere utilizzate separatamente per i due servizi mentre i telefoni rimangono comuni consentendo l’intercomunicazione interna.</w:t>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b/>
          <w:bCs/>
          <w:color w:val="000060"/>
          <w:sz w:val="24"/>
          <w:szCs w:val="24"/>
          <w:shd w:val="clear" w:color="auto" w:fill="F0FFFF"/>
          <w:lang w:eastAsia="it-IT"/>
        </w:rPr>
        <w:t>CHIAMATA AD UN TELEFONO INTERNO</w:t>
      </w:r>
    </w:p>
    <w:p w:rsidR="004F0614" w:rsidRPr="004F0614" w:rsidRDefault="004F0614" w:rsidP="004F0614">
      <w:pPr>
        <w:spacing w:before="100" w:beforeAutospacing="1" w:after="100" w:afterAutospacing="1" w:line="240" w:lineRule="auto"/>
        <w:rPr>
          <w:rFonts w:ascii="Arial" w:eastAsia="Times New Roman" w:hAnsi="Arial" w:cs="Arial"/>
          <w:color w:val="000060"/>
          <w:sz w:val="24"/>
          <w:szCs w:val="24"/>
          <w:shd w:val="clear" w:color="auto" w:fill="F0FFFF"/>
          <w:lang w:eastAsia="it-IT"/>
        </w:rPr>
      </w:pPr>
      <w:r>
        <w:rPr>
          <w:rFonts w:ascii="Arial" w:eastAsia="Times New Roman" w:hAnsi="Arial" w:cs="Arial"/>
          <w:noProof/>
          <w:color w:val="000060"/>
          <w:sz w:val="24"/>
          <w:szCs w:val="24"/>
          <w:shd w:val="clear" w:color="auto" w:fill="F0FFFF"/>
          <w:lang w:eastAsia="it-IT"/>
        </w:rPr>
        <w:drawing>
          <wp:inline distT="0" distB="0" distL="0" distR="0">
            <wp:extent cx="4475480" cy="2767330"/>
            <wp:effectExtent l="19050" t="0" r="1270" b="0"/>
            <wp:docPr id="398" name="Immagine 398" descr="http://plent.altervista.org/images/chiamata_int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plent.altervista.org/images/chiamata_interna.jpg"/>
                    <pic:cNvPicPr>
                      <a:picLocks noChangeAspect="1" noChangeArrowheads="1"/>
                    </pic:cNvPicPr>
                  </pic:nvPicPr>
                  <pic:blipFill>
                    <a:blip r:embed="rId175" cstate="print"/>
                    <a:srcRect/>
                    <a:stretch>
                      <a:fillRect/>
                    </a:stretch>
                  </pic:blipFill>
                  <pic:spPr bwMode="auto">
                    <a:xfrm>
                      <a:off x="0" y="0"/>
                      <a:ext cx="4475480" cy="2767330"/>
                    </a:xfrm>
                    <a:prstGeom prst="rect">
                      <a:avLst/>
                    </a:prstGeom>
                    <a:noFill/>
                    <a:ln w="9525">
                      <a:noFill/>
                      <a:miter lim="800000"/>
                      <a:headEnd/>
                      <a:tailEnd/>
                    </a:ln>
                  </pic:spPr>
                </pic:pic>
              </a:graphicData>
            </a:graphic>
          </wp:inline>
        </w:drawing>
      </w:r>
    </w:p>
    <w:p w:rsidR="004F0614" w:rsidRPr="004F0614" w:rsidRDefault="004F0614" w:rsidP="004F0614">
      <w:pPr>
        <w:spacing w:before="100" w:beforeAutospacing="1" w:after="100" w:afterAutospacing="1" w:line="240" w:lineRule="auto"/>
        <w:rPr>
          <w:rFonts w:ascii="Arial" w:eastAsia="Times New Roman" w:hAnsi="Arial" w:cs="Arial"/>
          <w:color w:val="000060"/>
          <w:sz w:val="24"/>
          <w:szCs w:val="24"/>
          <w:shd w:val="clear" w:color="auto" w:fill="F0FFFF"/>
          <w:lang w:eastAsia="it-IT"/>
        </w:rPr>
      </w:pPr>
      <w:r w:rsidRPr="004F0614">
        <w:rPr>
          <w:rFonts w:ascii="Arial" w:eastAsia="Times New Roman" w:hAnsi="Arial" w:cs="Arial"/>
          <w:b/>
          <w:bCs/>
          <w:color w:val="000060"/>
          <w:sz w:val="24"/>
          <w:szCs w:val="24"/>
          <w:shd w:val="clear" w:color="auto" w:fill="F0FFFF"/>
          <w:lang w:eastAsia="it-IT"/>
        </w:rPr>
        <w:t>CHIAMATA GENERALE A TUTTI I TELEFONI INTERNI</w:t>
      </w:r>
    </w:p>
    <w:p w:rsidR="004F0614" w:rsidRPr="004F0614" w:rsidRDefault="004F0614" w:rsidP="004F0614">
      <w:pPr>
        <w:spacing w:before="100" w:beforeAutospacing="1" w:after="100" w:afterAutospacing="1" w:line="240" w:lineRule="auto"/>
        <w:rPr>
          <w:rFonts w:ascii="Arial" w:eastAsia="Times New Roman" w:hAnsi="Arial" w:cs="Arial"/>
          <w:color w:val="000060"/>
          <w:sz w:val="24"/>
          <w:szCs w:val="24"/>
          <w:shd w:val="clear" w:color="auto" w:fill="F0FFFF"/>
          <w:lang w:eastAsia="it-IT"/>
        </w:rPr>
      </w:pPr>
      <w:r>
        <w:rPr>
          <w:rFonts w:ascii="Arial" w:eastAsia="Times New Roman" w:hAnsi="Arial" w:cs="Arial"/>
          <w:noProof/>
          <w:color w:val="000060"/>
          <w:sz w:val="24"/>
          <w:szCs w:val="24"/>
          <w:shd w:val="clear" w:color="auto" w:fill="F0FFFF"/>
          <w:lang w:eastAsia="it-IT"/>
        </w:rPr>
        <w:lastRenderedPageBreak/>
        <w:drawing>
          <wp:inline distT="0" distB="0" distL="0" distR="0">
            <wp:extent cx="4692015" cy="2959735"/>
            <wp:effectExtent l="19050" t="0" r="0" b="0"/>
            <wp:docPr id="399" name="Immagine 399" descr="http://plent.altervista.org/images/chiamata_generale_int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plent.altervista.org/images/chiamata_generale_interna.jpg"/>
                    <pic:cNvPicPr>
                      <a:picLocks noChangeAspect="1" noChangeArrowheads="1"/>
                    </pic:cNvPicPr>
                  </pic:nvPicPr>
                  <pic:blipFill>
                    <a:blip r:embed="rId176" cstate="print"/>
                    <a:srcRect/>
                    <a:stretch>
                      <a:fillRect/>
                    </a:stretch>
                  </pic:blipFill>
                  <pic:spPr bwMode="auto">
                    <a:xfrm>
                      <a:off x="0" y="0"/>
                      <a:ext cx="4692015" cy="2959735"/>
                    </a:xfrm>
                    <a:prstGeom prst="rect">
                      <a:avLst/>
                    </a:prstGeom>
                    <a:noFill/>
                    <a:ln w="9525">
                      <a:noFill/>
                      <a:miter lim="800000"/>
                      <a:headEnd/>
                      <a:tailEnd/>
                    </a:ln>
                  </pic:spPr>
                </pic:pic>
              </a:graphicData>
            </a:graphic>
          </wp:inline>
        </w:drawing>
      </w:r>
    </w:p>
    <w:p w:rsidR="004F0614" w:rsidRPr="004F0614" w:rsidRDefault="004F0614" w:rsidP="004F0614">
      <w:pPr>
        <w:spacing w:before="100" w:beforeAutospacing="1" w:after="100" w:afterAutospacing="1" w:line="240" w:lineRule="auto"/>
        <w:rPr>
          <w:rFonts w:ascii="Arial" w:eastAsia="Times New Roman" w:hAnsi="Arial" w:cs="Arial"/>
          <w:color w:val="000060"/>
          <w:sz w:val="24"/>
          <w:szCs w:val="24"/>
          <w:shd w:val="clear" w:color="auto" w:fill="F0FFFF"/>
          <w:lang w:eastAsia="it-IT"/>
        </w:rPr>
      </w:pPr>
      <w:r w:rsidRPr="004F0614">
        <w:rPr>
          <w:rFonts w:ascii="Arial" w:eastAsia="Times New Roman" w:hAnsi="Arial" w:cs="Arial"/>
          <w:b/>
          <w:bCs/>
          <w:color w:val="000060"/>
          <w:sz w:val="24"/>
          <w:szCs w:val="24"/>
          <w:shd w:val="clear" w:color="auto" w:fill="F0FFFF"/>
          <w:lang w:eastAsia="it-IT"/>
        </w:rPr>
        <w:t>CHIAMATA SU LINEA URBANA</w:t>
      </w:r>
      <w:r w:rsidRPr="004F0614">
        <w:rPr>
          <w:rFonts w:ascii="Arial" w:eastAsia="Times New Roman" w:hAnsi="Arial" w:cs="Arial"/>
          <w:color w:val="000060"/>
          <w:sz w:val="24"/>
          <w:szCs w:val="24"/>
          <w:shd w:val="clear" w:color="auto" w:fill="F0FFFF"/>
          <w:lang w:eastAsia="it-IT"/>
        </w:rPr>
        <w:br/>
      </w:r>
      <w:r w:rsidRPr="004F0614">
        <w:rPr>
          <w:rFonts w:ascii="Arial" w:eastAsia="Times New Roman" w:hAnsi="Arial" w:cs="Arial"/>
          <w:b/>
          <w:bCs/>
          <w:color w:val="000060"/>
          <w:sz w:val="20"/>
          <w:szCs w:val="20"/>
          <w:shd w:val="clear" w:color="auto" w:fill="F0FFFF"/>
          <w:lang w:eastAsia="it-IT"/>
        </w:rPr>
        <w:t>1.</w:t>
      </w:r>
      <w:r w:rsidRPr="004F0614">
        <w:rPr>
          <w:rFonts w:ascii="Arial" w:eastAsia="Times New Roman" w:hAnsi="Arial" w:cs="Arial"/>
          <w:color w:val="000060"/>
          <w:sz w:val="20"/>
          <w:szCs w:val="20"/>
          <w:shd w:val="clear" w:color="auto" w:fill="F0FFFF"/>
          <w:lang w:eastAsia="it-IT"/>
        </w:rPr>
        <w:t>Sollevare la cornetta.</w:t>
      </w:r>
      <w:r w:rsidRPr="004F0614">
        <w:rPr>
          <w:rFonts w:ascii="Arial" w:eastAsia="Times New Roman" w:hAnsi="Arial" w:cs="Arial"/>
          <w:color w:val="000060"/>
          <w:sz w:val="20"/>
          <w:szCs w:val="20"/>
          <w:shd w:val="clear" w:color="auto" w:fill="F0FFFF"/>
          <w:lang w:eastAsia="it-IT"/>
        </w:rPr>
        <w:br/>
      </w:r>
      <w:r w:rsidRPr="004F0614">
        <w:rPr>
          <w:rFonts w:ascii="Arial" w:eastAsia="Times New Roman" w:hAnsi="Arial" w:cs="Arial"/>
          <w:b/>
          <w:bCs/>
          <w:color w:val="000060"/>
          <w:sz w:val="20"/>
          <w:szCs w:val="20"/>
          <w:shd w:val="clear" w:color="auto" w:fill="F0FFFF"/>
          <w:lang w:eastAsia="it-IT"/>
        </w:rPr>
        <w:t>2.</w:t>
      </w:r>
      <w:r w:rsidRPr="004F0614">
        <w:rPr>
          <w:rFonts w:ascii="Arial" w:eastAsia="Times New Roman" w:hAnsi="Arial" w:cs="Arial"/>
          <w:color w:val="000060"/>
          <w:sz w:val="20"/>
          <w:szCs w:val="20"/>
          <w:shd w:val="clear" w:color="auto" w:fill="F0FFFF"/>
          <w:lang w:eastAsia="it-IT"/>
        </w:rPr>
        <w:t>Premere il tasto</w:t>
      </w:r>
      <w:r w:rsidRPr="004F0614">
        <w:rPr>
          <w:rFonts w:ascii="Arial" w:eastAsia="Times New Roman" w:hAnsi="Arial" w:cs="Arial"/>
          <w:color w:val="000060"/>
          <w:sz w:val="20"/>
          <w:lang w:eastAsia="it-IT"/>
        </w:rPr>
        <w:t> </w:t>
      </w:r>
      <w:r w:rsidRPr="004F0614">
        <w:rPr>
          <w:rFonts w:ascii="Arial" w:eastAsia="Times New Roman" w:hAnsi="Arial" w:cs="Arial"/>
          <w:b/>
          <w:bCs/>
          <w:color w:val="000060"/>
          <w:sz w:val="20"/>
          <w:szCs w:val="20"/>
          <w:shd w:val="clear" w:color="auto" w:fill="F0FFFF"/>
          <w:lang w:eastAsia="it-IT"/>
        </w:rPr>
        <w:t>0</w:t>
      </w:r>
      <w:r w:rsidRPr="004F0614">
        <w:rPr>
          <w:rFonts w:ascii="Arial" w:eastAsia="Times New Roman" w:hAnsi="Arial" w:cs="Arial"/>
          <w:b/>
          <w:bCs/>
          <w:color w:val="000060"/>
          <w:sz w:val="20"/>
          <w:lang w:eastAsia="it-IT"/>
        </w:rPr>
        <w:t> </w:t>
      </w:r>
      <w:r w:rsidRPr="004F0614">
        <w:rPr>
          <w:rFonts w:ascii="Arial" w:eastAsia="Times New Roman" w:hAnsi="Arial" w:cs="Arial"/>
          <w:color w:val="000060"/>
          <w:sz w:val="20"/>
          <w:szCs w:val="20"/>
          <w:shd w:val="clear" w:color="auto" w:fill="F0FFFF"/>
          <w:lang w:eastAsia="it-IT"/>
        </w:rPr>
        <w:t>per accedere alla linea esterna disponibile (ricerca automatica) oppure comporre i numeri</w:t>
      </w:r>
      <w:r w:rsidRPr="004F0614">
        <w:rPr>
          <w:rFonts w:ascii="Arial" w:eastAsia="Times New Roman" w:hAnsi="Arial" w:cs="Arial"/>
          <w:color w:val="000060"/>
          <w:sz w:val="20"/>
          <w:lang w:eastAsia="it-IT"/>
        </w:rPr>
        <w:t> </w:t>
      </w:r>
      <w:r w:rsidRPr="004F0614">
        <w:rPr>
          <w:rFonts w:ascii="Arial" w:eastAsia="Times New Roman" w:hAnsi="Arial" w:cs="Arial"/>
          <w:b/>
          <w:bCs/>
          <w:color w:val="000060"/>
          <w:sz w:val="20"/>
          <w:szCs w:val="20"/>
          <w:shd w:val="clear" w:color="auto" w:fill="F0FFFF"/>
          <w:lang w:eastAsia="it-IT"/>
        </w:rPr>
        <w:t>11</w:t>
      </w:r>
      <w:r w:rsidRPr="004F0614">
        <w:rPr>
          <w:rFonts w:ascii="Arial" w:eastAsia="Times New Roman" w:hAnsi="Arial" w:cs="Arial"/>
          <w:b/>
          <w:bCs/>
          <w:color w:val="000060"/>
          <w:sz w:val="20"/>
          <w:lang w:eastAsia="it-IT"/>
        </w:rPr>
        <w:t> </w:t>
      </w:r>
      <w:r w:rsidRPr="004F0614">
        <w:rPr>
          <w:rFonts w:ascii="Arial" w:eastAsia="Times New Roman" w:hAnsi="Arial" w:cs="Arial"/>
          <w:color w:val="000060"/>
          <w:sz w:val="20"/>
          <w:szCs w:val="20"/>
          <w:shd w:val="clear" w:color="auto" w:fill="F0FFFF"/>
          <w:lang w:eastAsia="it-IT"/>
        </w:rPr>
        <w:t>o</w:t>
      </w:r>
      <w:r w:rsidRPr="004F0614">
        <w:rPr>
          <w:rFonts w:ascii="Arial" w:eastAsia="Times New Roman" w:hAnsi="Arial" w:cs="Arial"/>
          <w:color w:val="000060"/>
          <w:sz w:val="20"/>
          <w:lang w:eastAsia="it-IT"/>
        </w:rPr>
        <w:t> </w:t>
      </w:r>
      <w:r w:rsidRPr="004F0614">
        <w:rPr>
          <w:rFonts w:ascii="Arial" w:eastAsia="Times New Roman" w:hAnsi="Arial" w:cs="Arial"/>
          <w:b/>
          <w:bCs/>
          <w:color w:val="000060"/>
          <w:sz w:val="20"/>
          <w:szCs w:val="20"/>
          <w:shd w:val="clear" w:color="auto" w:fill="F0FFFF"/>
          <w:lang w:eastAsia="it-IT"/>
        </w:rPr>
        <w:t>12</w:t>
      </w:r>
      <w:r w:rsidRPr="004F0614">
        <w:rPr>
          <w:rFonts w:ascii="Arial" w:eastAsia="Times New Roman" w:hAnsi="Arial" w:cs="Arial"/>
          <w:b/>
          <w:bCs/>
          <w:color w:val="000060"/>
          <w:sz w:val="20"/>
          <w:lang w:eastAsia="it-IT"/>
        </w:rPr>
        <w:t> </w:t>
      </w:r>
      <w:r w:rsidRPr="004F0614">
        <w:rPr>
          <w:rFonts w:ascii="Arial" w:eastAsia="Times New Roman" w:hAnsi="Arial" w:cs="Arial"/>
          <w:color w:val="000060"/>
          <w:sz w:val="20"/>
          <w:szCs w:val="20"/>
          <w:shd w:val="clear" w:color="auto" w:fill="F0FFFF"/>
          <w:lang w:eastAsia="it-IT"/>
        </w:rPr>
        <w:t>per scegliere rispettivamente la linea urbana 1 o 2.</w:t>
      </w:r>
      <w:r w:rsidRPr="004F0614">
        <w:rPr>
          <w:rFonts w:ascii="Arial" w:eastAsia="Times New Roman" w:hAnsi="Arial" w:cs="Arial"/>
          <w:color w:val="000060"/>
          <w:sz w:val="20"/>
          <w:szCs w:val="20"/>
          <w:shd w:val="clear" w:color="auto" w:fill="F0FFFF"/>
          <w:lang w:eastAsia="it-IT"/>
        </w:rPr>
        <w:br/>
      </w:r>
      <w:r w:rsidRPr="004F0614">
        <w:rPr>
          <w:rFonts w:ascii="Arial" w:eastAsia="Times New Roman" w:hAnsi="Arial" w:cs="Arial"/>
          <w:b/>
          <w:bCs/>
          <w:color w:val="000060"/>
          <w:sz w:val="20"/>
          <w:szCs w:val="20"/>
          <w:shd w:val="clear" w:color="auto" w:fill="F0FFFF"/>
          <w:lang w:eastAsia="it-IT"/>
        </w:rPr>
        <w:t>3.</w:t>
      </w:r>
      <w:r w:rsidRPr="004F0614">
        <w:rPr>
          <w:rFonts w:ascii="Arial" w:eastAsia="Times New Roman" w:hAnsi="Arial" w:cs="Arial"/>
          <w:color w:val="000060"/>
          <w:sz w:val="20"/>
          <w:szCs w:val="20"/>
          <w:shd w:val="clear" w:color="auto" w:fill="F0FFFF"/>
          <w:lang w:eastAsia="it-IT"/>
        </w:rPr>
        <w:t>Se la linea urbana è libera, comporre il numero desiderato.</w:t>
      </w:r>
      <w:r w:rsidRPr="004F0614">
        <w:rPr>
          <w:rFonts w:ascii="Arial" w:eastAsia="Times New Roman" w:hAnsi="Arial" w:cs="Arial"/>
          <w:color w:val="000060"/>
          <w:sz w:val="20"/>
          <w:szCs w:val="20"/>
          <w:shd w:val="clear" w:color="auto" w:fill="F0FFFF"/>
          <w:lang w:eastAsia="it-IT"/>
        </w:rPr>
        <w:br/>
      </w:r>
      <w:r w:rsidRPr="004F0614">
        <w:rPr>
          <w:rFonts w:ascii="Arial" w:eastAsia="Times New Roman" w:hAnsi="Arial" w:cs="Arial"/>
          <w:b/>
          <w:bCs/>
          <w:color w:val="000060"/>
          <w:sz w:val="20"/>
          <w:szCs w:val="20"/>
          <w:shd w:val="clear" w:color="auto" w:fill="F0FFFF"/>
          <w:lang w:eastAsia="it-IT"/>
        </w:rPr>
        <w:t>4.</w:t>
      </w:r>
      <w:r w:rsidRPr="004F0614">
        <w:rPr>
          <w:rFonts w:ascii="Arial" w:eastAsia="Times New Roman" w:hAnsi="Arial" w:cs="Arial"/>
          <w:color w:val="000060"/>
          <w:sz w:val="20"/>
          <w:szCs w:val="20"/>
          <w:shd w:val="clear" w:color="auto" w:fill="F0FFFF"/>
          <w:lang w:eastAsia="it-IT"/>
        </w:rPr>
        <w:t>Se invece la linea è occupata, riagganciare la cornetta.</w:t>
      </w:r>
      <w:r w:rsidRPr="004F0614">
        <w:rPr>
          <w:rFonts w:ascii="Arial" w:eastAsia="Times New Roman" w:hAnsi="Arial" w:cs="Arial"/>
          <w:color w:val="000060"/>
          <w:sz w:val="20"/>
          <w:szCs w:val="20"/>
          <w:shd w:val="clear" w:color="auto" w:fill="F0FFFF"/>
          <w:lang w:eastAsia="it-IT"/>
        </w:rPr>
        <w:br/>
      </w:r>
      <w:r w:rsidRPr="004F0614">
        <w:rPr>
          <w:rFonts w:ascii="Arial" w:eastAsia="Times New Roman" w:hAnsi="Arial" w:cs="Arial"/>
          <w:b/>
          <w:bCs/>
          <w:color w:val="000060"/>
          <w:sz w:val="20"/>
          <w:szCs w:val="20"/>
          <w:shd w:val="clear" w:color="auto" w:fill="F0FFFF"/>
          <w:lang w:eastAsia="it-IT"/>
        </w:rPr>
        <w:t>5.</w:t>
      </w:r>
      <w:r w:rsidRPr="004F0614">
        <w:rPr>
          <w:rFonts w:ascii="Arial" w:eastAsia="Times New Roman" w:hAnsi="Arial" w:cs="Arial"/>
          <w:color w:val="000060"/>
          <w:sz w:val="20"/>
          <w:szCs w:val="20"/>
          <w:shd w:val="clear" w:color="auto" w:fill="F0FFFF"/>
          <w:lang w:eastAsia="it-IT"/>
        </w:rPr>
        <w:t>Se le linee appartengono ad utenti separati, attraverso la programmazione, si possono disabilitare 11 o 12</w:t>
      </w:r>
    </w:p>
    <w:p w:rsidR="004F0614" w:rsidRPr="004F0614" w:rsidRDefault="004F0614" w:rsidP="004F0614">
      <w:pPr>
        <w:spacing w:before="100" w:beforeAutospacing="1" w:after="100" w:afterAutospacing="1" w:line="240" w:lineRule="auto"/>
        <w:rPr>
          <w:rFonts w:ascii="Arial" w:eastAsia="Times New Roman" w:hAnsi="Arial" w:cs="Arial"/>
          <w:color w:val="000060"/>
          <w:sz w:val="24"/>
          <w:szCs w:val="24"/>
          <w:shd w:val="clear" w:color="auto" w:fill="F0FFFF"/>
          <w:lang w:eastAsia="it-IT"/>
        </w:rPr>
      </w:pPr>
      <w:r>
        <w:rPr>
          <w:rFonts w:ascii="Arial" w:eastAsia="Times New Roman" w:hAnsi="Arial" w:cs="Arial"/>
          <w:noProof/>
          <w:color w:val="000060"/>
          <w:sz w:val="20"/>
          <w:szCs w:val="20"/>
          <w:shd w:val="clear" w:color="auto" w:fill="F0FFFF"/>
          <w:lang w:eastAsia="it-IT"/>
        </w:rPr>
        <w:drawing>
          <wp:inline distT="0" distB="0" distL="0" distR="0">
            <wp:extent cx="4523740" cy="3248660"/>
            <wp:effectExtent l="19050" t="0" r="0" b="0"/>
            <wp:docPr id="400" name="Immagine 400" descr="http://plent.altervista.org/images/chiamata_usc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plent.altervista.org/images/chiamata_uscente.jpg"/>
                    <pic:cNvPicPr>
                      <a:picLocks noChangeAspect="1" noChangeArrowheads="1"/>
                    </pic:cNvPicPr>
                  </pic:nvPicPr>
                  <pic:blipFill>
                    <a:blip r:embed="rId177" cstate="print"/>
                    <a:srcRect/>
                    <a:stretch>
                      <a:fillRect/>
                    </a:stretch>
                  </pic:blipFill>
                  <pic:spPr bwMode="auto">
                    <a:xfrm>
                      <a:off x="0" y="0"/>
                      <a:ext cx="4523740" cy="3248660"/>
                    </a:xfrm>
                    <a:prstGeom prst="rect">
                      <a:avLst/>
                    </a:prstGeom>
                    <a:noFill/>
                    <a:ln w="9525">
                      <a:noFill/>
                      <a:miter lim="800000"/>
                      <a:headEnd/>
                      <a:tailEnd/>
                    </a:ln>
                  </pic:spPr>
                </pic:pic>
              </a:graphicData>
            </a:graphic>
          </wp:inline>
        </w:drawing>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b/>
          <w:bCs/>
          <w:color w:val="000060"/>
          <w:sz w:val="24"/>
          <w:szCs w:val="24"/>
          <w:shd w:val="clear" w:color="auto" w:fill="F0FFFF"/>
          <w:lang w:eastAsia="it-IT"/>
        </w:rPr>
        <w:t xml:space="preserve">PROCEDURA </w:t>
      </w:r>
      <w:proofErr w:type="spellStart"/>
      <w:r w:rsidRPr="004F0614">
        <w:rPr>
          <w:rFonts w:ascii="Arial" w:eastAsia="Times New Roman" w:hAnsi="Arial" w:cs="Arial"/>
          <w:b/>
          <w:bCs/>
          <w:color w:val="000060"/>
          <w:sz w:val="24"/>
          <w:szCs w:val="24"/>
          <w:shd w:val="clear" w:color="auto" w:fill="F0FFFF"/>
          <w:lang w:eastAsia="it-IT"/>
        </w:rPr>
        <w:t>DI</w:t>
      </w:r>
      <w:proofErr w:type="spellEnd"/>
      <w:r w:rsidRPr="004F0614">
        <w:rPr>
          <w:rFonts w:ascii="Arial" w:eastAsia="Times New Roman" w:hAnsi="Arial" w:cs="Arial"/>
          <w:b/>
          <w:bCs/>
          <w:color w:val="000060"/>
          <w:sz w:val="24"/>
          <w:szCs w:val="24"/>
          <w:shd w:val="clear" w:color="auto" w:fill="F0FFFF"/>
          <w:lang w:eastAsia="it-IT"/>
        </w:rPr>
        <w:t xml:space="preserve"> PROGRAMMAZIONE PERSONALIZZATA</w:t>
      </w:r>
      <w:r w:rsidRPr="004F0614">
        <w:rPr>
          <w:rFonts w:ascii="Arial" w:eastAsia="Times New Roman" w:hAnsi="Arial" w:cs="Arial"/>
          <w:color w:val="000060"/>
          <w:sz w:val="24"/>
          <w:szCs w:val="24"/>
          <w:shd w:val="clear" w:color="auto" w:fill="F0FFFF"/>
          <w:lang w:eastAsia="it-IT"/>
        </w:rPr>
        <w:br/>
      </w:r>
      <w:r w:rsidRPr="004F0614">
        <w:rPr>
          <w:rFonts w:ascii="Arial" w:eastAsia="Times New Roman" w:hAnsi="Arial" w:cs="Arial"/>
          <w:color w:val="000060"/>
          <w:sz w:val="20"/>
          <w:szCs w:val="20"/>
          <w:shd w:val="clear" w:color="auto" w:fill="F0FFFF"/>
          <w:lang w:eastAsia="it-IT"/>
        </w:rPr>
        <w:t>La procedura d’ingresso alla personalizzazione, consiste nel sollevare la cornetta, premere il tasto</w:t>
      </w:r>
      <w:r w:rsidRPr="004F0614">
        <w:rPr>
          <w:rFonts w:ascii="Arial" w:eastAsia="Times New Roman" w:hAnsi="Arial" w:cs="Arial"/>
          <w:color w:val="000060"/>
          <w:sz w:val="20"/>
          <w:lang w:eastAsia="it-IT"/>
        </w:rPr>
        <w:t> </w:t>
      </w:r>
      <w:r w:rsidRPr="004F0614">
        <w:rPr>
          <w:rFonts w:ascii="Arial" w:eastAsia="Times New Roman" w:hAnsi="Arial" w:cs="Arial"/>
          <w:b/>
          <w:bCs/>
          <w:color w:val="000060"/>
          <w:sz w:val="20"/>
          <w:szCs w:val="20"/>
          <w:shd w:val="clear" w:color="auto" w:fill="F0FFFF"/>
          <w:lang w:eastAsia="it-IT"/>
        </w:rPr>
        <w:t>R</w:t>
      </w:r>
      <w:r w:rsidRPr="004F0614">
        <w:rPr>
          <w:rFonts w:ascii="Arial" w:eastAsia="Times New Roman" w:hAnsi="Arial" w:cs="Arial"/>
          <w:b/>
          <w:bCs/>
          <w:color w:val="000060"/>
          <w:sz w:val="20"/>
          <w:lang w:eastAsia="it-IT"/>
        </w:rPr>
        <w:t> </w:t>
      </w:r>
      <w:r w:rsidRPr="004F0614">
        <w:rPr>
          <w:rFonts w:ascii="Arial" w:eastAsia="Times New Roman" w:hAnsi="Arial" w:cs="Arial"/>
          <w:color w:val="000060"/>
          <w:sz w:val="20"/>
          <w:szCs w:val="20"/>
          <w:shd w:val="clear" w:color="auto" w:fill="F0FFFF"/>
          <w:lang w:eastAsia="it-IT"/>
        </w:rPr>
        <w:t>e nel comporre le seguenti combinazioni:</w:t>
      </w:r>
      <w:r w:rsidRPr="004F0614">
        <w:rPr>
          <w:rFonts w:ascii="Arial" w:eastAsia="Times New Roman" w:hAnsi="Arial" w:cs="Arial"/>
          <w:color w:val="000060"/>
          <w:sz w:val="20"/>
          <w:szCs w:val="20"/>
          <w:shd w:val="clear" w:color="auto" w:fill="F0FFFF"/>
          <w:lang w:eastAsia="it-IT"/>
        </w:rPr>
        <w:br/>
        <w:t>1. Comporre la sequenza</w:t>
      </w:r>
      <w:r w:rsidRPr="004F0614">
        <w:rPr>
          <w:rFonts w:ascii="Arial" w:eastAsia="Times New Roman" w:hAnsi="Arial" w:cs="Arial"/>
          <w:color w:val="000060"/>
          <w:sz w:val="20"/>
          <w:lang w:eastAsia="it-IT"/>
        </w:rPr>
        <w:t> </w:t>
      </w:r>
      <w:r w:rsidRPr="004F0614">
        <w:rPr>
          <w:rFonts w:ascii="Arial" w:eastAsia="Times New Roman" w:hAnsi="Arial" w:cs="Arial"/>
          <w:b/>
          <w:bCs/>
          <w:color w:val="000060"/>
          <w:sz w:val="20"/>
          <w:szCs w:val="20"/>
          <w:shd w:val="clear" w:color="auto" w:fill="F0FFFF"/>
          <w:lang w:eastAsia="it-IT"/>
        </w:rPr>
        <w:t># * #</w:t>
      </w:r>
      <w:r w:rsidRPr="004F0614">
        <w:rPr>
          <w:rFonts w:ascii="Arial" w:eastAsia="Times New Roman" w:hAnsi="Arial" w:cs="Arial"/>
          <w:color w:val="000060"/>
          <w:sz w:val="20"/>
          <w:szCs w:val="20"/>
          <w:shd w:val="clear" w:color="auto" w:fill="F0FFFF"/>
          <w:lang w:eastAsia="it-IT"/>
        </w:rPr>
        <w:br/>
        <w:t>2. Comporre il codice di accesso alla programmazione di</w:t>
      </w:r>
      <w:r w:rsidRPr="004F0614">
        <w:rPr>
          <w:rFonts w:ascii="Arial" w:eastAsia="Times New Roman" w:hAnsi="Arial" w:cs="Arial"/>
          <w:color w:val="000060"/>
          <w:sz w:val="20"/>
          <w:lang w:eastAsia="it-IT"/>
        </w:rPr>
        <w:t> </w:t>
      </w:r>
      <w:r w:rsidRPr="004F0614">
        <w:rPr>
          <w:rFonts w:ascii="Arial" w:eastAsia="Times New Roman" w:hAnsi="Arial" w:cs="Arial"/>
          <w:b/>
          <w:bCs/>
          <w:color w:val="000060"/>
          <w:sz w:val="20"/>
          <w:szCs w:val="20"/>
          <w:shd w:val="clear" w:color="auto" w:fill="F0FFFF"/>
          <w:lang w:eastAsia="it-IT"/>
        </w:rPr>
        <w:t>4 cifre</w:t>
      </w:r>
      <w:r w:rsidRPr="004F0614">
        <w:rPr>
          <w:rFonts w:ascii="Arial" w:eastAsia="Times New Roman" w:hAnsi="Arial" w:cs="Arial"/>
          <w:color w:val="000060"/>
          <w:sz w:val="20"/>
          <w:szCs w:val="20"/>
          <w:shd w:val="clear" w:color="auto" w:fill="F0FFFF"/>
          <w:lang w:eastAsia="it-IT"/>
        </w:rPr>
        <w:t>. Il centralino viene fornito con codice di accesso alla programmazione</w:t>
      </w:r>
      <w:r w:rsidRPr="004F0614">
        <w:rPr>
          <w:rFonts w:ascii="Arial" w:eastAsia="Times New Roman" w:hAnsi="Arial" w:cs="Arial"/>
          <w:color w:val="000060"/>
          <w:sz w:val="20"/>
          <w:lang w:eastAsia="it-IT"/>
        </w:rPr>
        <w:t> </w:t>
      </w:r>
      <w:r w:rsidRPr="004F0614">
        <w:rPr>
          <w:rFonts w:ascii="Arial" w:eastAsia="Times New Roman" w:hAnsi="Arial" w:cs="Arial"/>
          <w:b/>
          <w:bCs/>
          <w:color w:val="000060"/>
          <w:sz w:val="20"/>
          <w:szCs w:val="20"/>
          <w:shd w:val="clear" w:color="auto" w:fill="F0FFFF"/>
          <w:lang w:eastAsia="it-IT"/>
        </w:rPr>
        <w:t>1 2 3 4</w:t>
      </w:r>
      <w:r w:rsidRPr="004F0614">
        <w:rPr>
          <w:rFonts w:ascii="Arial" w:eastAsia="Times New Roman" w:hAnsi="Arial" w:cs="Arial"/>
          <w:color w:val="000060"/>
          <w:sz w:val="20"/>
          <w:szCs w:val="20"/>
          <w:shd w:val="clear" w:color="auto" w:fill="F0FFFF"/>
          <w:lang w:eastAsia="it-IT"/>
        </w:rPr>
        <w:t>. È comunque possibile cambiare il codice con opportuna procedura di programmazione.</w:t>
      </w:r>
      <w:r w:rsidRPr="004F0614">
        <w:rPr>
          <w:rFonts w:ascii="Arial" w:eastAsia="Times New Roman" w:hAnsi="Arial" w:cs="Arial"/>
          <w:color w:val="000060"/>
          <w:sz w:val="20"/>
          <w:szCs w:val="20"/>
          <w:shd w:val="clear" w:color="auto" w:fill="F0FFFF"/>
          <w:lang w:eastAsia="it-IT"/>
        </w:rPr>
        <w:br/>
        <w:t xml:space="preserve">3. Dal telefono si potrà udire un tono di libero come segnalazione a proseguire con i comandi di </w:t>
      </w:r>
      <w:r w:rsidRPr="004F0614">
        <w:rPr>
          <w:rFonts w:ascii="Arial" w:eastAsia="Times New Roman" w:hAnsi="Arial" w:cs="Arial"/>
          <w:color w:val="000060"/>
          <w:sz w:val="20"/>
          <w:szCs w:val="20"/>
          <w:shd w:val="clear" w:color="auto" w:fill="F0FFFF"/>
          <w:lang w:eastAsia="it-IT"/>
        </w:rPr>
        <w:lastRenderedPageBreak/>
        <w:t>personalizzazione.</w:t>
      </w:r>
      <w:r w:rsidRPr="004F0614">
        <w:rPr>
          <w:rFonts w:ascii="Arial" w:eastAsia="Times New Roman" w:hAnsi="Arial" w:cs="Arial"/>
          <w:color w:val="000060"/>
          <w:sz w:val="20"/>
          <w:szCs w:val="20"/>
          <w:shd w:val="clear" w:color="auto" w:fill="F0FFFF"/>
          <w:lang w:eastAsia="it-IT"/>
        </w:rPr>
        <w:br/>
        <w:t>Se la sequenza di ingresso non è corretta, dal telefono si potrà udire il tono di dissuasione e quindi si deve riagganciare la cornetta</w:t>
      </w:r>
      <w:r w:rsidRPr="004F0614">
        <w:rPr>
          <w:rFonts w:ascii="Arial" w:eastAsia="Times New Roman" w:hAnsi="Arial" w:cs="Arial"/>
          <w:color w:val="000060"/>
          <w:sz w:val="20"/>
          <w:szCs w:val="20"/>
          <w:shd w:val="clear" w:color="auto" w:fill="F0FFFF"/>
          <w:lang w:eastAsia="it-IT"/>
        </w:rPr>
        <w:br/>
        <w:t>4. Ricevuto il tono di libero è possibile iniziare la personalizzazione desiderata.</w:t>
      </w:r>
      <w:r w:rsidRPr="004F0614">
        <w:rPr>
          <w:rFonts w:ascii="Arial" w:eastAsia="Times New Roman" w:hAnsi="Arial" w:cs="Arial"/>
          <w:color w:val="000060"/>
          <w:sz w:val="20"/>
          <w:szCs w:val="20"/>
          <w:shd w:val="clear" w:color="auto" w:fill="F0FFFF"/>
          <w:lang w:eastAsia="it-IT"/>
        </w:rPr>
        <w:br/>
        <w:t>Al termine della procedura di personalizzazione si avrà il tono di conferma (3 toni brevi e ravvicinati) se è stata accettata, mentre si avrà il tono di dissuasione in caso di errori o incoerenze.</w:t>
      </w:r>
      <w:r w:rsidRPr="004F0614">
        <w:rPr>
          <w:rFonts w:ascii="Arial" w:eastAsia="Times New Roman" w:hAnsi="Arial" w:cs="Arial"/>
          <w:color w:val="000060"/>
          <w:sz w:val="20"/>
          <w:szCs w:val="20"/>
          <w:shd w:val="clear" w:color="auto" w:fill="F0FFFF"/>
          <w:lang w:eastAsia="it-IT"/>
        </w:rPr>
        <w:br/>
      </w:r>
      <w:r w:rsidRPr="004F0614">
        <w:rPr>
          <w:rFonts w:ascii="Arial" w:eastAsia="Times New Roman" w:hAnsi="Arial" w:cs="Arial"/>
          <w:b/>
          <w:bCs/>
          <w:color w:val="000060"/>
          <w:sz w:val="20"/>
          <w:szCs w:val="20"/>
          <w:shd w:val="clear" w:color="auto" w:fill="F0FFFF"/>
          <w:lang w:eastAsia="it-IT"/>
        </w:rPr>
        <w:t>N.B.</w:t>
      </w:r>
      <w:r w:rsidRPr="004F0614">
        <w:rPr>
          <w:rFonts w:ascii="Arial" w:eastAsia="Times New Roman" w:hAnsi="Arial" w:cs="Arial"/>
          <w:color w:val="000060"/>
          <w:sz w:val="20"/>
          <w:lang w:eastAsia="it-IT"/>
        </w:rPr>
        <w:t> </w:t>
      </w:r>
      <w:r w:rsidRPr="004F0614">
        <w:rPr>
          <w:rFonts w:ascii="Arial" w:eastAsia="Times New Roman" w:hAnsi="Arial" w:cs="Arial"/>
          <w:color w:val="000060"/>
          <w:sz w:val="20"/>
          <w:szCs w:val="20"/>
          <w:shd w:val="clear" w:color="auto" w:fill="F0FFFF"/>
          <w:lang w:eastAsia="it-IT"/>
        </w:rPr>
        <w:t>: Se si verifica una mancanza di alimentazione tutte le programmazioni effettuate vengono comunque mantenute nella memoria del centralino.</w:t>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b/>
          <w:bCs/>
          <w:color w:val="000060"/>
          <w:sz w:val="24"/>
          <w:szCs w:val="24"/>
          <w:shd w:val="clear" w:color="auto" w:fill="F0FFFF"/>
          <w:lang w:eastAsia="it-IT"/>
        </w:rPr>
        <w:t>DISABILITAZIONE DEI TELEFONI ALLA RICEZIONE DELLE CHIAMATE URBANE ENTRANTI</w:t>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color w:val="000060"/>
          <w:sz w:val="20"/>
          <w:szCs w:val="20"/>
          <w:shd w:val="clear" w:color="auto" w:fill="F0FFFF"/>
          <w:lang w:eastAsia="it-IT"/>
        </w:rPr>
        <w:t>Permette di definire su quali telefoni verranno inviate le chiamate provenienti dalla linea urbana, ossia quali sono i telefoni derivati che suoneranno in caso di chiamata entrante e che potranno rispondere a tale chiamata.</w:t>
      </w:r>
      <w:r w:rsidRPr="004F0614">
        <w:rPr>
          <w:rFonts w:ascii="Arial" w:eastAsia="Times New Roman" w:hAnsi="Arial" w:cs="Arial"/>
          <w:color w:val="000060"/>
          <w:sz w:val="20"/>
          <w:szCs w:val="20"/>
          <w:shd w:val="clear" w:color="auto" w:fill="F0FFFF"/>
          <w:lang w:eastAsia="it-IT"/>
        </w:rPr>
        <w:br/>
        <w:t>In condizioni di programmazione di base tutti i derivati sono abilitati a ricevere le chiamate entranti.</w:t>
      </w:r>
      <w:r w:rsidRPr="004F0614">
        <w:rPr>
          <w:rFonts w:ascii="Arial" w:eastAsia="Times New Roman" w:hAnsi="Arial" w:cs="Arial"/>
          <w:color w:val="000060"/>
          <w:sz w:val="20"/>
          <w:szCs w:val="20"/>
          <w:shd w:val="clear" w:color="auto" w:fill="F0FFFF"/>
          <w:lang w:eastAsia="it-IT"/>
        </w:rPr>
        <w:br/>
        <w:t>La procedura per abilitare o disabilitare un telefono è la seguente:</w:t>
      </w:r>
      <w:r w:rsidRPr="004F0614">
        <w:rPr>
          <w:rFonts w:ascii="Arial" w:eastAsia="Times New Roman" w:hAnsi="Arial" w:cs="Arial"/>
          <w:color w:val="000060"/>
          <w:sz w:val="20"/>
          <w:szCs w:val="20"/>
          <w:shd w:val="clear" w:color="auto" w:fill="F0FFFF"/>
          <w:lang w:eastAsia="it-IT"/>
        </w:rPr>
        <w:br/>
      </w:r>
      <w:r w:rsidRPr="004F0614">
        <w:rPr>
          <w:rFonts w:ascii="Arial" w:eastAsia="Times New Roman" w:hAnsi="Arial" w:cs="Arial"/>
          <w:b/>
          <w:bCs/>
          <w:color w:val="000060"/>
          <w:sz w:val="20"/>
          <w:szCs w:val="20"/>
          <w:shd w:val="clear" w:color="auto" w:fill="F0FFFF"/>
          <w:lang w:eastAsia="it-IT"/>
        </w:rPr>
        <w:t>1.</w:t>
      </w:r>
      <w:r w:rsidRPr="004F0614">
        <w:rPr>
          <w:rFonts w:ascii="Arial" w:eastAsia="Times New Roman" w:hAnsi="Arial" w:cs="Arial"/>
          <w:b/>
          <w:bCs/>
          <w:color w:val="000060"/>
          <w:sz w:val="20"/>
          <w:lang w:eastAsia="it-IT"/>
        </w:rPr>
        <w:t> </w:t>
      </w:r>
      <w:r w:rsidRPr="004F0614">
        <w:rPr>
          <w:rFonts w:ascii="Arial" w:eastAsia="Times New Roman" w:hAnsi="Arial" w:cs="Arial"/>
          <w:color w:val="000060"/>
          <w:sz w:val="20"/>
          <w:szCs w:val="20"/>
          <w:shd w:val="clear" w:color="auto" w:fill="F0FFFF"/>
          <w:lang w:eastAsia="it-IT"/>
        </w:rPr>
        <w:t>Sollevare la cornetta.</w:t>
      </w:r>
      <w:r w:rsidRPr="004F0614">
        <w:rPr>
          <w:rFonts w:ascii="Arial" w:eastAsia="Times New Roman" w:hAnsi="Arial" w:cs="Arial"/>
          <w:color w:val="000060"/>
          <w:sz w:val="20"/>
          <w:szCs w:val="20"/>
          <w:shd w:val="clear" w:color="auto" w:fill="F0FFFF"/>
          <w:lang w:eastAsia="it-IT"/>
        </w:rPr>
        <w:br/>
      </w:r>
      <w:r w:rsidRPr="004F0614">
        <w:rPr>
          <w:rFonts w:ascii="Arial" w:eastAsia="Times New Roman" w:hAnsi="Arial" w:cs="Arial"/>
          <w:b/>
          <w:bCs/>
          <w:color w:val="000060"/>
          <w:sz w:val="20"/>
          <w:szCs w:val="20"/>
          <w:shd w:val="clear" w:color="auto" w:fill="F0FFFF"/>
          <w:lang w:eastAsia="it-IT"/>
        </w:rPr>
        <w:t>2.</w:t>
      </w:r>
      <w:r w:rsidRPr="004F0614">
        <w:rPr>
          <w:rFonts w:ascii="Arial" w:eastAsia="Times New Roman" w:hAnsi="Arial" w:cs="Arial"/>
          <w:b/>
          <w:bCs/>
          <w:color w:val="000060"/>
          <w:sz w:val="20"/>
          <w:lang w:eastAsia="it-IT"/>
        </w:rPr>
        <w:t> </w:t>
      </w:r>
      <w:r w:rsidRPr="004F0614">
        <w:rPr>
          <w:rFonts w:ascii="Arial" w:eastAsia="Times New Roman" w:hAnsi="Arial" w:cs="Arial"/>
          <w:color w:val="000060"/>
          <w:sz w:val="20"/>
          <w:szCs w:val="20"/>
          <w:shd w:val="clear" w:color="auto" w:fill="F0FFFF"/>
          <w:lang w:eastAsia="it-IT"/>
        </w:rPr>
        <w:t>Eseguire la procedura di ingresso alla personalizzazione (vedi paragrafo relativo).</w:t>
      </w:r>
      <w:r w:rsidRPr="004F0614">
        <w:rPr>
          <w:rFonts w:ascii="Arial" w:eastAsia="Times New Roman" w:hAnsi="Arial" w:cs="Arial"/>
          <w:color w:val="000060"/>
          <w:sz w:val="20"/>
          <w:szCs w:val="20"/>
          <w:shd w:val="clear" w:color="auto" w:fill="F0FFFF"/>
          <w:lang w:eastAsia="it-IT"/>
        </w:rPr>
        <w:br/>
      </w:r>
      <w:r w:rsidRPr="004F0614">
        <w:rPr>
          <w:rFonts w:ascii="Arial" w:eastAsia="Times New Roman" w:hAnsi="Arial" w:cs="Arial"/>
          <w:b/>
          <w:bCs/>
          <w:color w:val="000060"/>
          <w:sz w:val="20"/>
          <w:szCs w:val="20"/>
          <w:shd w:val="clear" w:color="auto" w:fill="F0FFFF"/>
          <w:lang w:eastAsia="it-IT"/>
        </w:rPr>
        <w:t>3.</w:t>
      </w:r>
      <w:r w:rsidRPr="004F0614">
        <w:rPr>
          <w:rFonts w:ascii="Arial" w:eastAsia="Times New Roman" w:hAnsi="Arial" w:cs="Arial"/>
          <w:color w:val="000060"/>
          <w:sz w:val="20"/>
          <w:lang w:eastAsia="it-IT"/>
        </w:rPr>
        <w:t> </w:t>
      </w:r>
      <w:r w:rsidRPr="004F0614">
        <w:rPr>
          <w:rFonts w:ascii="Arial" w:eastAsia="Times New Roman" w:hAnsi="Arial" w:cs="Arial"/>
          <w:color w:val="000060"/>
          <w:sz w:val="20"/>
          <w:szCs w:val="20"/>
          <w:shd w:val="clear" w:color="auto" w:fill="F0FFFF"/>
          <w:lang w:eastAsia="it-IT"/>
        </w:rPr>
        <w:t>Comporre la sequenza:</w:t>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Pr>
          <w:rFonts w:ascii="Arial" w:eastAsia="Times New Roman" w:hAnsi="Arial" w:cs="Arial"/>
          <w:noProof/>
          <w:color w:val="000060"/>
          <w:sz w:val="20"/>
          <w:szCs w:val="20"/>
          <w:shd w:val="clear" w:color="auto" w:fill="F0FFFF"/>
          <w:lang w:eastAsia="it-IT"/>
        </w:rPr>
        <w:drawing>
          <wp:inline distT="0" distB="0" distL="0" distR="0">
            <wp:extent cx="4403725" cy="2599055"/>
            <wp:effectExtent l="19050" t="0" r="0" b="0"/>
            <wp:docPr id="401" name="Immagine 401" descr="http://plent.altervista.org/images/progra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plent.altervista.org/images/program_1.jpg"/>
                    <pic:cNvPicPr>
                      <a:picLocks noChangeAspect="1" noChangeArrowheads="1"/>
                    </pic:cNvPicPr>
                  </pic:nvPicPr>
                  <pic:blipFill>
                    <a:blip r:embed="rId178" cstate="print"/>
                    <a:srcRect/>
                    <a:stretch>
                      <a:fillRect/>
                    </a:stretch>
                  </pic:blipFill>
                  <pic:spPr bwMode="auto">
                    <a:xfrm>
                      <a:off x="0" y="0"/>
                      <a:ext cx="4403725" cy="2599055"/>
                    </a:xfrm>
                    <a:prstGeom prst="rect">
                      <a:avLst/>
                    </a:prstGeom>
                    <a:noFill/>
                    <a:ln w="9525">
                      <a:noFill/>
                      <a:miter lim="800000"/>
                      <a:headEnd/>
                      <a:tailEnd/>
                    </a:ln>
                  </pic:spPr>
                </pic:pic>
              </a:graphicData>
            </a:graphic>
          </wp:inline>
        </w:drawing>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b/>
          <w:bCs/>
          <w:color w:val="000060"/>
          <w:sz w:val="24"/>
          <w:szCs w:val="24"/>
          <w:shd w:val="clear" w:color="auto" w:fill="F0FFFF"/>
          <w:lang w:eastAsia="it-IT"/>
        </w:rPr>
        <w:t>DISABILITAZIONE DEI TELEFONI ALLE CHIAMATE URBANE USCENTI</w:t>
      </w:r>
    </w:p>
    <w:p w:rsidR="004F0614" w:rsidRPr="004F0614" w:rsidRDefault="004F0614" w:rsidP="004F0614">
      <w:pPr>
        <w:spacing w:before="100" w:beforeAutospacing="1" w:after="100" w:afterAutospacing="1" w:line="240" w:lineRule="auto"/>
        <w:rPr>
          <w:rFonts w:ascii="Arial" w:eastAsia="Times New Roman" w:hAnsi="Arial" w:cs="Arial"/>
          <w:color w:val="000060"/>
          <w:sz w:val="24"/>
          <w:szCs w:val="24"/>
          <w:shd w:val="clear" w:color="auto" w:fill="F0FFFF"/>
          <w:lang w:eastAsia="it-IT"/>
        </w:rPr>
      </w:pPr>
      <w:r w:rsidRPr="004F0614">
        <w:rPr>
          <w:rFonts w:ascii="Arial" w:eastAsia="Times New Roman" w:hAnsi="Arial" w:cs="Arial"/>
          <w:color w:val="000060"/>
          <w:sz w:val="20"/>
          <w:szCs w:val="20"/>
          <w:shd w:val="clear" w:color="auto" w:fill="F0FFFF"/>
          <w:lang w:eastAsia="it-IT"/>
        </w:rPr>
        <w:t>Mediante questa personalizzazione si definisce quali telefoni possono impegnare la linea esterna per effettuare chiamate uscenti.</w:t>
      </w:r>
      <w:r w:rsidRPr="004F0614">
        <w:rPr>
          <w:rFonts w:ascii="Arial" w:eastAsia="Times New Roman" w:hAnsi="Arial" w:cs="Arial"/>
          <w:color w:val="000060"/>
          <w:sz w:val="20"/>
          <w:szCs w:val="20"/>
          <w:shd w:val="clear" w:color="auto" w:fill="F0FFFF"/>
          <w:lang w:eastAsia="it-IT"/>
        </w:rPr>
        <w:br/>
        <w:t>In condizioni di programmazione di base tutti i telefoni possono impegnare la linea esterna.</w:t>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color w:val="000060"/>
          <w:sz w:val="20"/>
          <w:szCs w:val="20"/>
          <w:shd w:val="clear" w:color="auto" w:fill="F0FFFF"/>
          <w:lang w:eastAsia="it-IT"/>
        </w:rPr>
        <w:t>La procedura di personalizzazione è la seguente:</w:t>
      </w:r>
      <w:r w:rsidRPr="004F0614">
        <w:rPr>
          <w:rFonts w:ascii="Arial" w:eastAsia="Times New Roman" w:hAnsi="Arial" w:cs="Arial"/>
          <w:color w:val="000060"/>
          <w:sz w:val="20"/>
          <w:szCs w:val="20"/>
          <w:shd w:val="clear" w:color="auto" w:fill="F0FFFF"/>
          <w:lang w:eastAsia="it-IT"/>
        </w:rPr>
        <w:br/>
      </w:r>
      <w:r w:rsidRPr="004F0614">
        <w:rPr>
          <w:rFonts w:ascii="Arial" w:eastAsia="Times New Roman" w:hAnsi="Arial" w:cs="Arial"/>
          <w:b/>
          <w:bCs/>
          <w:color w:val="000060"/>
          <w:sz w:val="20"/>
          <w:szCs w:val="20"/>
          <w:shd w:val="clear" w:color="auto" w:fill="F0FFFF"/>
          <w:lang w:eastAsia="it-IT"/>
        </w:rPr>
        <w:t>1.</w:t>
      </w:r>
      <w:r w:rsidRPr="004F0614">
        <w:rPr>
          <w:rFonts w:ascii="Arial" w:eastAsia="Times New Roman" w:hAnsi="Arial" w:cs="Arial"/>
          <w:color w:val="000060"/>
          <w:sz w:val="20"/>
          <w:szCs w:val="20"/>
          <w:shd w:val="clear" w:color="auto" w:fill="F0FFFF"/>
          <w:lang w:eastAsia="it-IT"/>
        </w:rPr>
        <w:t>Sollevare la cornetta.</w:t>
      </w:r>
      <w:r w:rsidRPr="004F0614">
        <w:rPr>
          <w:rFonts w:ascii="Arial" w:eastAsia="Times New Roman" w:hAnsi="Arial" w:cs="Arial"/>
          <w:color w:val="000060"/>
          <w:sz w:val="20"/>
          <w:szCs w:val="20"/>
          <w:shd w:val="clear" w:color="auto" w:fill="F0FFFF"/>
          <w:lang w:eastAsia="it-IT"/>
        </w:rPr>
        <w:br/>
      </w:r>
      <w:r w:rsidRPr="004F0614">
        <w:rPr>
          <w:rFonts w:ascii="Arial" w:eastAsia="Times New Roman" w:hAnsi="Arial" w:cs="Arial"/>
          <w:b/>
          <w:bCs/>
          <w:color w:val="000060"/>
          <w:sz w:val="20"/>
          <w:szCs w:val="20"/>
          <w:shd w:val="clear" w:color="auto" w:fill="F0FFFF"/>
          <w:lang w:eastAsia="it-IT"/>
        </w:rPr>
        <w:t>2.</w:t>
      </w:r>
      <w:r w:rsidRPr="004F0614">
        <w:rPr>
          <w:rFonts w:ascii="Arial" w:eastAsia="Times New Roman" w:hAnsi="Arial" w:cs="Arial"/>
          <w:color w:val="000060"/>
          <w:sz w:val="20"/>
          <w:szCs w:val="20"/>
          <w:shd w:val="clear" w:color="auto" w:fill="F0FFFF"/>
          <w:lang w:eastAsia="it-IT"/>
        </w:rPr>
        <w:t>Eseguire la procedura di ingresso alla personalizzazione (vedi paragrafo relativo).</w:t>
      </w:r>
      <w:r w:rsidRPr="004F0614">
        <w:rPr>
          <w:rFonts w:ascii="Arial" w:eastAsia="Times New Roman" w:hAnsi="Arial" w:cs="Arial"/>
          <w:color w:val="000060"/>
          <w:sz w:val="20"/>
          <w:szCs w:val="20"/>
          <w:shd w:val="clear" w:color="auto" w:fill="F0FFFF"/>
          <w:lang w:eastAsia="it-IT"/>
        </w:rPr>
        <w:br/>
      </w:r>
      <w:r w:rsidRPr="004F0614">
        <w:rPr>
          <w:rFonts w:ascii="Arial" w:eastAsia="Times New Roman" w:hAnsi="Arial" w:cs="Arial"/>
          <w:b/>
          <w:bCs/>
          <w:color w:val="000060"/>
          <w:sz w:val="20"/>
          <w:szCs w:val="20"/>
          <w:shd w:val="clear" w:color="auto" w:fill="F0FFFF"/>
          <w:lang w:eastAsia="it-IT"/>
        </w:rPr>
        <w:t>3.</w:t>
      </w:r>
      <w:r w:rsidRPr="004F0614">
        <w:rPr>
          <w:rFonts w:ascii="Arial" w:eastAsia="Times New Roman" w:hAnsi="Arial" w:cs="Arial"/>
          <w:color w:val="000060"/>
          <w:sz w:val="20"/>
          <w:szCs w:val="20"/>
          <w:shd w:val="clear" w:color="auto" w:fill="F0FFFF"/>
          <w:lang w:eastAsia="it-IT"/>
        </w:rPr>
        <w:t>Comporre la sequenza:</w:t>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Pr>
          <w:rFonts w:ascii="Arial" w:eastAsia="Times New Roman" w:hAnsi="Arial" w:cs="Arial"/>
          <w:noProof/>
          <w:color w:val="000060"/>
          <w:sz w:val="20"/>
          <w:szCs w:val="20"/>
          <w:shd w:val="clear" w:color="auto" w:fill="F0FFFF"/>
          <w:lang w:eastAsia="it-IT"/>
        </w:rPr>
        <w:lastRenderedPageBreak/>
        <w:drawing>
          <wp:inline distT="0" distB="0" distL="0" distR="0">
            <wp:extent cx="4379595" cy="2574925"/>
            <wp:effectExtent l="19050" t="0" r="1905" b="0"/>
            <wp:docPr id="402" name="Immagine 402" descr="http://plent.altervista.org/images/progra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plent.altervista.org/images/program_2.jpg"/>
                    <pic:cNvPicPr>
                      <a:picLocks noChangeAspect="1" noChangeArrowheads="1"/>
                    </pic:cNvPicPr>
                  </pic:nvPicPr>
                  <pic:blipFill>
                    <a:blip r:embed="rId179" cstate="print"/>
                    <a:srcRect/>
                    <a:stretch>
                      <a:fillRect/>
                    </a:stretch>
                  </pic:blipFill>
                  <pic:spPr bwMode="auto">
                    <a:xfrm>
                      <a:off x="0" y="0"/>
                      <a:ext cx="4379595" cy="2574925"/>
                    </a:xfrm>
                    <a:prstGeom prst="rect">
                      <a:avLst/>
                    </a:prstGeom>
                    <a:noFill/>
                    <a:ln w="9525">
                      <a:noFill/>
                      <a:miter lim="800000"/>
                      <a:headEnd/>
                      <a:tailEnd/>
                    </a:ln>
                  </pic:spPr>
                </pic:pic>
              </a:graphicData>
            </a:graphic>
          </wp:inline>
        </w:drawing>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b/>
          <w:bCs/>
          <w:color w:val="000060"/>
          <w:sz w:val="20"/>
          <w:szCs w:val="20"/>
          <w:shd w:val="clear" w:color="auto" w:fill="F0FFFF"/>
          <w:lang w:eastAsia="it-IT"/>
        </w:rPr>
        <w:t>PROGETTO TELEFONICO</w:t>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Pr>
          <w:rFonts w:ascii="Arial" w:eastAsia="Times New Roman" w:hAnsi="Arial" w:cs="Arial"/>
          <w:b/>
          <w:bCs/>
          <w:noProof/>
          <w:color w:val="000060"/>
          <w:sz w:val="20"/>
          <w:szCs w:val="20"/>
          <w:shd w:val="clear" w:color="auto" w:fill="F0FFFF"/>
          <w:lang w:eastAsia="it-IT"/>
        </w:rPr>
        <w:drawing>
          <wp:inline distT="0" distB="0" distL="0" distR="0">
            <wp:extent cx="5895340" cy="4812665"/>
            <wp:effectExtent l="19050" t="0" r="0" b="0"/>
            <wp:docPr id="403" name="Immagine 403" descr="http://plent.altervista.org/images/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plent.altervista.org/images/telefon.jpg"/>
                    <pic:cNvPicPr>
                      <a:picLocks noChangeAspect="1" noChangeArrowheads="1"/>
                    </pic:cNvPicPr>
                  </pic:nvPicPr>
                  <pic:blipFill>
                    <a:blip r:embed="rId180" cstate="print"/>
                    <a:srcRect/>
                    <a:stretch>
                      <a:fillRect/>
                    </a:stretch>
                  </pic:blipFill>
                  <pic:spPr bwMode="auto">
                    <a:xfrm>
                      <a:off x="0" y="0"/>
                      <a:ext cx="5895340" cy="4812665"/>
                    </a:xfrm>
                    <a:prstGeom prst="rect">
                      <a:avLst/>
                    </a:prstGeom>
                    <a:noFill/>
                    <a:ln w="9525">
                      <a:noFill/>
                      <a:miter lim="800000"/>
                      <a:headEnd/>
                      <a:tailEnd/>
                    </a:ln>
                  </pic:spPr>
                </pic:pic>
              </a:graphicData>
            </a:graphic>
          </wp:inline>
        </w:drawing>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color w:val="000060"/>
          <w:sz w:val="20"/>
          <w:szCs w:val="20"/>
          <w:shd w:val="clear" w:color="auto" w:fill="F0FFFF"/>
          <w:lang w:eastAsia="it-IT"/>
        </w:rPr>
        <w:t>Secondo le tabelle precedenti occorre disabilitare i telefoni 402, 404 e 406 alla ricezione di una chiamata entrante sulla linea 1. Per fare questo, da un qualsiasi telefono derivato occorre digitare:</w:t>
      </w:r>
      <w:r w:rsidRPr="004F0614">
        <w:rPr>
          <w:rFonts w:ascii="Arial" w:eastAsia="Times New Roman" w:hAnsi="Arial" w:cs="Arial"/>
          <w:color w:val="000060"/>
          <w:sz w:val="20"/>
          <w:szCs w:val="20"/>
          <w:shd w:val="clear" w:color="auto" w:fill="F0FFFF"/>
          <w:lang w:eastAsia="it-IT"/>
        </w:rPr>
        <w:br/>
        <w:t># * #</w:t>
      </w:r>
      <w:r w:rsidRPr="004F0614">
        <w:rPr>
          <w:rFonts w:ascii="Arial" w:eastAsia="Times New Roman" w:hAnsi="Arial" w:cs="Arial"/>
          <w:color w:val="000060"/>
          <w:sz w:val="20"/>
          <w:szCs w:val="20"/>
          <w:shd w:val="clear" w:color="auto" w:fill="F0FFFF"/>
          <w:lang w:eastAsia="it-IT"/>
        </w:rPr>
        <w:br/>
        <w:t>comporre il codice di accesso 1234 e attendere il tono di linea libera.</w:t>
      </w:r>
    </w:p>
    <w:tbl>
      <w:tblPr>
        <w:tblW w:w="5000" w:type="pct"/>
        <w:tblCellSpacing w:w="15" w:type="dxa"/>
        <w:tblCellMar>
          <w:top w:w="15" w:type="dxa"/>
          <w:left w:w="15" w:type="dxa"/>
          <w:bottom w:w="15" w:type="dxa"/>
          <w:right w:w="15" w:type="dxa"/>
        </w:tblCellMar>
        <w:tblLook w:val="04A0"/>
      </w:tblPr>
      <w:tblGrid>
        <w:gridCol w:w="717"/>
        <w:gridCol w:w="702"/>
        <w:gridCol w:w="702"/>
        <w:gridCol w:w="2073"/>
        <w:gridCol w:w="702"/>
        <w:gridCol w:w="702"/>
        <w:gridCol w:w="1273"/>
        <w:gridCol w:w="1273"/>
        <w:gridCol w:w="1584"/>
      </w:tblGrid>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N°</w:t>
            </w:r>
            <w:proofErr w:type="spellEnd"/>
            <w:r w:rsidRPr="004F0614">
              <w:rPr>
                <w:rFonts w:ascii="Times New Roman" w:eastAsia="Times New Roman" w:hAnsi="Times New Roman" w:cs="Times New Roman"/>
                <w:sz w:val="24"/>
                <w:szCs w:val="24"/>
                <w:lang w:eastAsia="it-IT"/>
              </w:rPr>
              <w:t xml:space="preserve"> telefono</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Linea1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Linea2</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accettaz</w:t>
            </w:r>
            <w:proofErr w:type="spellEnd"/>
            <w:r w:rsidRPr="004F0614">
              <w:rPr>
                <w:rFonts w:ascii="Times New Roman" w:eastAsia="Times New Roman" w:hAnsi="Times New Roman" w:cs="Times New Roman"/>
                <w:sz w:val="24"/>
                <w:szCs w:val="24"/>
                <w:lang w:eastAsia="it-IT"/>
              </w:rPr>
              <w:t>.</w:t>
            </w:r>
          </w:p>
        </w:tc>
      </w:tr>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lastRenderedPageBreak/>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5</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02</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3</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r>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5</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04</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3</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r>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5</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06</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3</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r>
    </w:tbl>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color w:val="000060"/>
          <w:sz w:val="20"/>
          <w:szCs w:val="20"/>
          <w:shd w:val="clear" w:color="auto" w:fill="F0FFFF"/>
          <w:lang w:eastAsia="it-IT"/>
        </w:rPr>
        <w:t>Con questa programmazione si disabilitano i telefoni 402, 404 e 406 a ricevere una telefonata esterna sulla linea 1.</w:t>
      </w:r>
      <w:r w:rsidRPr="004F0614">
        <w:rPr>
          <w:rFonts w:ascii="Arial" w:eastAsia="Times New Roman" w:hAnsi="Arial" w:cs="Arial"/>
          <w:color w:val="000060"/>
          <w:sz w:val="20"/>
          <w:szCs w:val="20"/>
          <w:shd w:val="clear" w:color="auto" w:fill="F0FFFF"/>
          <w:lang w:eastAsia="it-IT"/>
        </w:rPr>
        <w:br/>
        <w:t>Alla stessa maniera si procede per i telefoni del PT a ricevere telefonate sulla linea 2:</w:t>
      </w:r>
    </w:p>
    <w:tbl>
      <w:tblPr>
        <w:tblW w:w="5000" w:type="pct"/>
        <w:tblCellSpacing w:w="15" w:type="dxa"/>
        <w:tblCellMar>
          <w:top w:w="15" w:type="dxa"/>
          <w:left w:w="15" w:type="dxa"/>
          <w:bottom w:w="15" w:type="dxa"/>
          <w:right w:w="15" w:type="dxa"/>
        </w:tblCellMar>
        <w:tblLook w:val="04A0"/>
      </w:tblPr>
      <w:tblGrid>
        <w:gridCol w:w="717"/>
        <w:gridCol w:w="702"/>
        <w:gridCol w:w="702"/>
        <w:gridCol w:w="2073"/>
        <w:gridCol w:w="702"/>
        <w:gridCol w:w="702"/>
        <w:gridCol w:w="1273"/>
        <w:gridCol w:w="1273"/>
        <w:gridCol w:w="1584"/>
      </w:tblGrid>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N°</w:t>
            </w:r>
            <w:proofErr w:type="spellEnd"/>
            <w:r w:rsidRPr="004F0614">
              <w:rPr>
                <w:rFonts w:ascii="Times New Roman" w:eastAsia="Times New Roman" w:hAnsi="Times New Roman" w:cs="Times New Roman"/>
                <w:sz w:val="24"/>
                <w:szCs w:val="24"/>
                <w:lang w:eastAsia="it-IT"/>
              </w:rPr>
              <w:t xml:space="preserve"> telefono</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Linea1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Linea2</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accettaz</w:t>
            </w:r>
            <w:proofErr w:type="spellEnd"/>
            <w:r w:rsidRPr="004F0614">
              <w:rPr>
                <w:rFonts w:ascii="Times New Roman" w:eastAsia="Times New Roman" w:hAnsi="Times New Roman" w:cs="Times New Roman"/>
                <w:sz w:val="24"/>
                <w:szCs w:val="24"/>
                <w:lang w:eastAsia="it-IT"/>
              </w:rPr>
              <w:t>.</w:t>
            </w:r>
          </w:p>
        </w:tc>
      </w:tr>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5</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3</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r>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5</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03</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3</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r>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5</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05</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3</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r>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5</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07</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3</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r>
    </w:tbl>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color w:val="000060"/>
          <w:sz w:val="20"/>
          <w:szCs w:val="20"/>
          <w:shd w:val="clear" w:color="auto" w:fill="F0FFFF"/>
          <w:lang w:eastAsia="it-IT"/>
        </w:rPr>
        <w:t>La programmazione deve essere fatta anche per le chiamate uscenti verso una linea di non appartenenza. Per es. ai telefoni 402, 404 e 406 non deve essere permesso di chiamare sulla linea 1.</w:t>
      </w:r>
    </w:p>
    <w:tbl>
      <w:tblPr>
        <w:tblW w:w="5000" w:type="pct"/>
        <w:tblCellSpacing w:w="15" w:type="dxa"/>
        <w:tblCellMar>
          <w:top w:w="15" w:type="dxa"/>
          <w:left w:w="15" w:type="dxa"/>
          <w:bottom w:w="15" w:type="dxa"/>
          <w:right w:w="15" w:type="dxa"/>
        </w:tblCellMar>
        <w:tblLook w:val="04A0"/>
      </w:tblPr>
      <w:tblGrid>
        <w:gridCol w:w="717"/>
        <w:gridCol w:w="702"/>
        <w:gridCol w:w="702"/>
        <w:gridCol w:w="2073"/>
        <w:gridCol w:w="702"/>
        <w:gridCol w:w="702"/>
        <w:gridCol w:w="1273"/>
        <w:gridCol w:w="1273"/>
        <w:gridCol w:w="1584"/>
      </w:tblGrid>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N°</w:t>
            </w:r>
            <w:proofErr w:type="spellEnd"/>
            <w:r w:rsidRPr="004F0614">
              <w:rPr>
                <w:rFonts w:ascii="Times New Roman" w:eastAsia="Times New Roman" w:hAnsi="Times New Roman" w:cs="Times New Roman"/>
                <w:sz w:val="24"/>
                <w:szCs w:val="24"/>
                <w:lang w:eastAsia="it-IT"/>
              </w:rPr>
              <w:t xml:space="preserve"> telefono</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Linea1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Linea2</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accettaz</w:t>
            </w:r>
            <w:proofErr w:type="spellEnd"/>
            <w:r w:rsidRPr="004F0614">
              <w:rPr>
                <w:rFonts w:ascii="Times New Roman" w:eastAsia="Times New Roman" w:hAnsi="Times New Roman" w:cs="Times New Roman"/>
                <w:sz w:val="24"/>
                <w:szCs w:val="24"/>
                <w:lang w:eastAsia="it-IT"/>
              </w:rPr>
              <w:t>.</w:t>
            </w:r>
          </w:p>
        </w:tc>
      </w:tr>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5</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02</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2</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r>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5</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04</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2</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r>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5</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06</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2</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r>
    </w:tbl>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color w:val="000060"/>
          <w:sz w:val="20"/>
          <w:szCs w:val="20"/>
          <w:shd w:val="clear" w:color="auto" w:fill="F0FFFF"/>
          <w:lang w:eastAsia="it-IT"/>
        </w:rPr>
        <w:t>Le stesse modalità vengono applicate per i telefoni del PT</w:t>
      </w:r>
    </w:p>
    <w:tbl>
      <w:tblPr>
        <w:tblW w:w="5000" w:type="pct"/>
        <w:tblCellSpacing w:w="15" w:type="dxa"/>
        <w:tblCellMar>
          <w:top w:w="15" w:type="dxa"/>
          <w:left w:w="15" w:type="dxa"/>
          <w:bottom w:w="15" w:type="dxa"/>
          <w:right w:w="15" w:type="dxa"/>
        </w:tblCellMar>
        <w:tblLook w:val="04A0"/>
      </w:tblPr>
      <w:tblGrid>
        <w:gridCol w:w="717"/>
        <w:gridCol w:w="702"/>
        <w:gridCol w:w="702"/>
        <w:gridCol w:w="2073"/>
        <w:gridCol w:w="702"/>
        <w:gridCol w:w="702"/>
        <w:gridCol w:w="1273"/>
        <w:gridCol w:w="1273"/>
        <w:gridCol w:w="1584"/>
      </w:tblGrid>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N°</w:t>
            </w:r>
            <w:proofErr w:type="spellEnd"/>
            <w:r w:rsidRPr="004F0614">
              <w:rPr>
                <w:rFonts w:ascii="Times New Roman" w:eastAsia="Times New Roman" w:hAnsi="Times New Roman" w:cs="Times New Roman"/>
                <w:sz w:val="24"/>
                <w:szCs w:val="24"/>
                <w:lang w:eastAsia="it-IT"/>
              </w:rPr>
              <w:t xml:space="preserve"> telefono</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cod</w:t>
            </w:r>
            <w:proofErr w:type="spellEnd"/>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Linea1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Linea2</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proofErr w:type="spellStart"/>
            <w:r w:rsidRPr="004F0614">
              <w:rPr>
                <w:rFonts w:ascii="Times New Roman" w:eastAsia="Times New Roman" w:hAnsi="Times New Roman" w:cs="Times New Roman"/>
                <w:sz w:val="24"/>
                <w:szCs w:val="24"/>
                <w:lang w:eastAsia="it-IT"/>
              </w:rPr>
              <w:t>accettaz</w:t>
            </w:r>
            <w:proofErr w:type="spellEnd"/>
            <w:r w:rsidRPr="004F0614">
              <w:rPr>
                <w:rFonts w:ascii="Times New Roman" w:eastAsia="Times New Roman" w:hAnsi="Times New Roman" w:cs="Times New Roman"/>
                <w:sz w:val="24"/>
                <w:szCs w:val="24"/>
                <w:lang w:eastAsia="it-IT"/>
              </w:rPr>
              <w:t>.</w:t>
            </w:r>
          </w:p>
        </w:tc>
      </w:tr>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5</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2</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r>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5</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03</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2</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r>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5</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05</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2</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r>
      <w:tr w:rsidR="004F0614" w:rsidRPr="004F0614" w:rsidTr="004F0614">
        <w:trPr>
          <w:tblCellSpacing w:w="15" w:type="dxa"/>
        </w:trPr>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5</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07</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2</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1</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0</w:t>
            </w:r>
          </w:p>
        </w:tc>
        <w:tc>
          <w:tcPr>
            <w:tcW w:w="0" w:type="auto"/>
            <w:vAlign w:val="center"/>
            <w:hideMark/>
          </w:tcPr>
          <w:p w:rsidR="004F0614" w:rsidRPr="004F0614" w:rsidRDefault="004F0614" w:rsidP="004F0614">
            <w:pPr>
              <w:spacing w:after="0" w:line="240" w:lineRule="auto"/>
              <w:rPr>
                <w:rFonts w:ascii="Times New Roman" w:eastAsia="Times New Roman" w:hAnsi="Times New Roman" w:cs="Times New Roman"/>
                <w:sz w:val="24"/>
                <w:szCs w:val="24"/>
                <w:lang w:eastAsia="it-IT"/>
              </w:rPr>
            </w:pPr>
            <w:r w:rsidRPr="004F0614">
              <w:rPr>
                <w:rFonts w:ascii="Times New Roman" w:eastAsia="Times New Roman" w:hAnsi="Times New Roman" w:cs="Times New Roman"/>
                <w:sz w:val="24"/>
                <w:szCs w:val="24"/>
                <w:lang w:eastAsia="it-IT"/>
              </w:rPr>
              <w:t>#</w:t>
            </w:r>
          </w:p>
        </w:tc>
      </w:tr>
    </w:tbl>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color w:val="000060"/>
          <w:sz w:val="20"/>
          <w:szCs w:val="20"/>
          <w:shd w:val="clear" w:color="auto" w:fill="F0FFFF"/>
          <w:lang w:eastAsia="it-IT"/>
        </w:rPr>
        <w:t>A questa programmazione segue un concetto al telefono e cioè, abbinare alla presa telefonica una presa RJ45 per collegare un PC.</w:t>
      </w:r>
      <w:r w:rsidRPr="004F0614">
        <w:rPr>
          <w:rFonts w:ascii="Arial" w:eastAsia="Times New Roman" w:hAnsi="Arial" w:cs="Arial"/>
          <w:color w:val="000060"/>
          <w:sz w:val="20"/>
          <w:szCs w:val="20"/>
          <w:shd w:val="clear" w:color="auto" w:fill="F0FFFF"/>
          <w:lang w:eastAsia="it-IT"/>
        </w:rPr>
        <w:br/>
        <w:t>E' chiaro che nella chiamata verso il provider occorre inserire il prefisso per uscire sulla linea esterna. Pertanto lo schema definitivo è il seguente:</w:t>
      </w:r>
    </w:p>
    <w:p w:rsidR="004F0614" w:rsidRPr="004F0614" w:rsidRDefault="004F0614" w:rsidP="004F0614">
      <w:pPr>
        <w:spacing w:after="0" w:line="240" w:lineRule="auto"/>
        <w:rPr>
          <w:rFonts w:ascii="Arial" w:eastAsia="Times New Roman" w:hAnsi="Arial" w:cs="Arial"/>
          <w:color w:val="000060"/>
          <w:sz w:val="20"/>
          <w:szCs w:val="20"/>
          <w:shd w:val="clear" w:color="auto" w:fill="F0FFFF"/>
          <w:lang w:eastAsia="it-IT"/>
        </w:rPr>
      </w:pPr>
      <w:r>
        <w:rPr>
          <w:rFonts w:ascii="Arial" w:eastAsia="Times New Roman" w:hAnsi="Arial" w:cs="Arial"/>
          <w:noProof/>
          <w:color w:val="000060"/>
          <w:sz w:val="20"/>
          <w:szCs w:val="20"/>
          <w:shd w:val="clear" w:color="auto" w:fill="F0FFFF"/>
          <w:lang w:eastAsia="it-IT"/>
        </w:rPr>
        <w:lastRenderedPageBreak/>
        <w:drawing>
          <wp:inline distT="0" distB="0" distL="0" distR="0">
            <wp:extent cx="5895340" cy="4812665"/>
            <wp:effectExtent l="19050" t="0" r="0" b="0"/>
            <wp:docPr id="404" name="Immagine 404" descr="http://plent.altervista.org/images/telefo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plent.altervista.org/images/telefoni.gif"/>
                    <pic:cNvPicPr>
                      <a:picLocks noChangeAspect="1" noChangeArrowheads="1"/>
                    </pic:cNvPicPr>
                  </pic:nvPicPr>
                  <pic:blipFill>
                    <a:blip r:embed="rId181" cstate="print"/>
                    <a:srcRect/>
                    <a:stretch>
                      <a:fillRect/>
                    </a:stretch>
                  </pic:blipFill>
                  <pic:spPr bwMode="auto">
                    <a:xfrm>
                      <a:off x="0" y="0"/>
                      <a:ext cx="5895340" cy="4812665"/>
                    </a:xfrm>
                    <a:prstGeom prst="rect">
                      <a:avLst/>
                    </a:prstGeom>
                    <a:noFill/>
                    <a:ln w="9525">
                      <a:noFill/>
                      <a:miter lim="800000"/>
                      <a:headEnd/>
                      <a:tailEnd/>
                    </a:ln>
                  </pic:spPr>
                </pic:pic>
              </a:graphicData>
            </a:graphic>
          </wp:inline>
        </w:drawing>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color w:val="000060"/>
          <w:sz w:val="20"/>
          <w:szCs w:val="20"/>
          <w:shd w:val="clear" w:color="auto" w:fill="F0FFFF"/>
          <w:lang w:eastAsia="it-IT"/>
        </w:rPr>
        <w:t>La centralina PABX ha la possibilità di gestire dei carichi via telefono attraverso un attuatore. Un esempio è quello di accendere la caldaia a distanza o comunicare con il telefono il tentativo di intrusione all'interno della casa. Questo sistema lascia a desiderare in quanto se vengono tagliati i fili del telefono, il sistema non funziona più.</w:t>
      </w:r>
    </w:p>
    <w:p w:rsidR="004F0614" w:rsidRPr="004F0614" w:rsidRDefault="004F0614" w:rsidP="004F0614">
      <w:pPr>
        <w:spacing w:before="100" w:beforeAutospacing="1" w:after="100" w:afterAutospacing="1" w:line="240" w:lineRule="auto"/>
        <w:rPr>
          <w:rFonts w:ascii="Arial" w:eastAsia="Times New Roman" w:hAnsi="Arial" w:cs="Arial"/>
          <w:color w:val="000060"/>
          <w:sz w:val="20"/>
          <w:szCs w:val="20"/>
          <w:shd w:val="clear" w:color="auto" w:fill="F0FFFF"/>
          <w:lang w:eastAsia="it-IT"/>
        </w:rPr>
      </w:pPr>
      <w:r w:rsidRPr="004F0614">
        <w:rPr>
          <w:rFonts w:ascii="Arial" w:eastAsia="Times New Roman" w:hAnsi="Arial" w:cs="Arial"/>
          <w:color w:val="000060"/>
          <w:sz w:val="20"/>
          <w:szCs w:val="20"/>
          <w:shd w:val="clear" w:color="auto" w:fill="F0FFFF"/>
          <w:lang w:eastAsia="it-IT"/>
        </w:rPr>
        <w:t>Il sistema efficace è quello di accoppiare l'impianto antifurto con un telefono GSM in modo da eliminare qualsiasi tentativo di manomissione. In ogni caso, l'azionamento della caldaia si può risolvere con un programmatore orario che all'ora programmata viene attuato il consenso.</w:t>
      </w:r>
    </w:p>
    <w:p w:rsidR="004F0614" w:rsidRDefault="004F0614">
      <w:r>
        <w:br w:type="page"/>
      </w:r>
    </w:p>
    <w:p w:rsidR="004F0614" w:rsidRDefault="004F0614" w:rsidP="004F0614">
      <w:pPr>
        <w:pStyle w:val="NormaleWeb"/>
        <w:shd w:val="clear" w:color="auto" w:fill="F0FFFF"/>
        <w:jc w:val="center"/>
        <w:rPr>
          <w:rFonts w:ascii="Verdana" w:hAnsi="Verdana"/>
          <w:color w:val="000060"/>
          <w:sz w:val="27"/>
          <w:szCs w:val="27"/>
        </w:rPr>
      </w:pPr>
      <w:r>
        <w:rPr>
          <w:rFonts w:ascii="Verdana" w:hAnsi="Verdana"/>
          <w:b/>
          <w:bCs/>
          <w:color w:val="0000FF"/>
          <w:sz w:val="36"/>
          <w:szCs w:val="36"/>
        </w:rPr>
        <w:lastRenderedPageBreak/>
        <w:t>DIMENSIONAMENTO DELL’IMPIANTO TV</w:t>
      </w:r>
    </w:p>
    <w:p w:rsidR="004F0614" w:rsidRDefault="004F0614" w:rsidP="004F0614">
      <w:pPr>
        <w:pStyle w:val="NormaleWeb"/>
        <w:shd w:val="clear" w:color="auto" w:fill="F0FFFF"/>
        <w:rPr>
          <w:rFonts w:ascii="Verdana" w:hAnsi="Verdana"/>
          <w:color w:val="000060"/>
          <w:sz w:val="27"/>
          <w:szCs w:val="27"/>
        </w:rPr>
      </w:pPr>
      <w:r>
        <w:rPr>
          <w:rFonts w:ascii="Verdana" w:hAnsi="Verdana"/>
          <w:color w:val="000060"/>
          <w:sz w:val="20"/>
          <w:szCs w:val="20"/>
        </w:rPr>
        <w:t>Tenendo conto delle dimensioni dei locali, ripartiamo le prese sia nella mansarda che al piano terra in modo da dimensionare l’impianto in base alle attenuazioni del cavo e delle prese stesse.</w:t>
      </w:r>
    </w:p>
    <w:p w:rsidR="004F0614" w:rsidRDefault="004F0614" w:rsidP="004F0614">
      <w:pPr>
        <w:pStyle w:val="NormaleWeb"/>
        <w:rPr>
          <w:rFonts w:ascii="Verdana" w:hAnsi="Verdana"/>
          <w:color w:val="000060"/>
          <w:sz w:val="20"/>
          <w:szCs w:val="20"/>
          <w:shd w:val="clear" w:color="auto" w:fill="F0FFFF"/>
        </w:rPr>
      </w:pPr>
      <w:r>
        <w:rPr>
          <w:rFonts w:ascii="Verdana" w:hAnsi="Verdana"/>
          <w:noProof/>
          <w:color w:val="000060"/>
          <w:sz w:val="20"/>
          <w:szCs w:val="20"/>
          <w:shd w:val="clear" w:color="auto" w:fill="F0FFFF"/>
        </w:rPr>
        <w:drawing>
          <wp:inline distT="0" distB="0" distL="0" distR="0">
            <wp:extent cx="4355465" cy="2935605"/>
            <wp:effectExtent l="19050" t="0" r="6985" b="0"/>
            <wp:docPr id="413" name="Immagine 413" descr="http://plent.altervista.org/images/imptv_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plent.altervista.org/images/imptv_pt.jpg"/>
                    <pic:cNvPicPr>
                      <a:picLocks noChangeAspect="1" noChangeArrowheads="1"/>
                    </pic:cNvPicPr>
                  </pic:nvPicPr>
                  <pic:blipFill>
                    <a:blip r:embed="rId182" cstate="print"/>
                    <a:srcRect/>
                    <a:stretch>
                      <a:fillRect/>
                    </a:stretch>
                  </pic:blipFill>
                  <pic:spPr bwMode="auto">
                    <a:xfrm>
                      <a:off x="0" y="0"/>
                      <a:ext cx="4355465" cy="2935605"/>
                    </a:xfrm>
                    <a:prstGeom prst="rect">
                      <a:avLst/>
                    </a:prstGeom>
                    <a:noFill/>
                    <a:ln w="9525">
                      <a:noFill/>
                      <a:miter lim="800000"/>
                      <a:headEnd/>
                      <a:tailEnd/>
                    </a:ln>
                  </pic:spPr>
                </pic:pic>
              </a:graphicData>
            </a:graphic>
          </wp:inline>
        </w:drawing>
      </w:r>
      <w:r>
        <w:rPr>
          <w:rFonts w:ascii="Verdana" w:hAnsi="Verdana"/>
          <w:color w:val="000060"/>
          <w:sz w:val="20"/>
          <w:szCs w:val="20"/>
          <w:shd w:val="clear" w:color="auto" w:fill="F0FFFF"/>
        </w:rPr>
        <w:t> </w:t>
      </w:r>
    </w:p>
    <w:p w:rsidR="004F0614" w:rsidRDefault="004F0614" w:rsidP="004F0614">
      <w:pPr>
        <w:pStyle w:val="NormaleWeb"/>
        <w:rPr>
          <w:rFonts w:ascii="Verdana" w:hAnsi="Verdana"/>
          <w:color w:val="000060"/>
          <w:sz w:val="20"/>
          <w:szCs w:val="20"/>
          <w:shd w:val="clear" w:color="auto" w:fill="F0FFFF"/>
        </w:rPr>
      </w:pPr>
      <w:r>
        <w:rPr>
          <w:rFonts w:ascii="Verdana" w:hAnsi="Verdana"/>
          <w:noProof/>
          <w:color w:val="000060"/>
          <w:sz w:val="20"/>
          <w:szCs w:val="20"/>
          <w:shd w:val="clear" w:color="auto" w:fill="F0FFFF"/>
        </w:rPr>
        <w:drawing>
          <wp:inline distT="0" distB="0" distL="0" distR="0">
            <wp:extent cx="4355465" cy="2935605"/>
            <wp:effectExtent l="19050" t="0" r="6985" b="0"/>
            <wp:docPr id="414" name="Immagine 414" descr="http://plent.altervista.org/images/imptv_mansa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plent.altervista.org/images/imptv_mansarda.jpg"/>
                    <pic:cNvPicPr>
                      <a:picLocks noChangeAspect="1" noChangeArrowheads="1"/>
                    </pic:cNvPicPr>
                  </pic:nvPicPr>
                  <pic:blipFill>
                    <a:blip r:embed="rId183" cstate="print"/>
                    <a:srcRect/>
                    <a:stretch>
                      <a:fillRect/>
                    </a:stretch>
                  </pic:blipFill>
                  <pic:spPr bwMode="auto">
                    <a:xfrm>
                      <a:off x="0" y="0"/>
                      <a:ext cx="4355465" cy="2935605"/>
                    </a:xfrm>
                    <a:prstGeom prst="rect">
                      <a:avLst/>
                    </a:prstGeom>
                    <a:noFill/>
                    <a:ln w="9525">
                      <a:noFill/>
                      <a:miter lim="800000"/>
                      <a:headEnd/>
                      <a:tailEnd/>
                    </a:ln>
                  </pic:spPr>
                </pic:pic>
              </a:graphicData>
            </a:graphic>
          </wp:inline>
        </w:drawing>
      </w:r>
    </w:p>
    <w:p w:rsidR="004F0614" w:rsidRDefault="004F0614" w:rsidP="004F0614">
      <w:pPr>
        <w:pStyle w:val="NormaleWeb"/>
        <w:rPr>
          <w:rFonts w:ascii="Verdana" w:hAnsi="Verdana"/>
          <w:color w:val="000060"/>
          <w:sz w:val="20"/>
          <w:szCs w:val="20"/>
          <w:shd w:val="clear" w:color="auto" w:fill="F0FFFF"/>
        </w:rPr>
      </w:pPr>
      <w:r>
        <w:rPr>
          <w:rFonts w:ascii="Verdana" w:hAnsi="Verdana"/>
          <w:b/>
          <w:bCs/>
          <w:color w:val="000060"/>
          <w:sz w:val="20"/>
          <w:szCs w:val="20"/>
          <w:shd w:val="clear" w:color="auto" w:fill="F0FFFF"/>
        </w:rPr>
        <w:t xml:space="preserve">PROCEDURA </w:t>
      </w:r>
      <w:proofErr w:type="spellStart"/>
      <w:r>
        <w:rPr>
          <w:rFonts w:ascii="Verdana" w:hAnsi="Verdana"/>
          <w:b/>
          <w:bCs/>
          <w:color w:val="000060"/>
          <w:sz w:val="20"/>
          <w:szCs w:val="20"/>
          <w:shd w:val="clear" w:color="auto" w:fill="F0FFFF"/>
        </w:rPr>
        <w:t>DI</w:t>
      </w:r>
      <w:proofErr w:type="spellEnd"/>
      <w:r>
        <w:rPr>
          <w:rFonts w:ascii="Verdana" w:hAnsi="Verdana"/>
          <w:b/>
          <w:bCs/>
          <w:color w:val="000060"/>
          <w:sz w:val="20"/>
          <w:szCs w:val="20"/>
          <w:shd w:val="clear" w:color="auto" w:fill="F0FFFF"/>
        </w:rPr>
        <w:t xml:space="preserve"> CALCOLO</w:t>
      </w:r>
    </w:p>
    <w:p w:rsidR="004F0614" w:rsidRDefault="004F0614" w:rsidP="004F0614">
      <w:pPr>
        <w:pStyle w:val="NormaleWeb"/>
        <w:rPr>
          <w:rFonts w:ascii="Verdana" w:hAnsi="Verdana"/>
          <w:color w:val="000060"/>
          <w:sz w:val="20"/>
          <w:szCs w:val="20"/>
          <w:shd w:val="clear" w:color="auto" w:fill="F0FFFF"/>
        </w:rPr>
      </w:pPr>
      <w:r>
        <w:rPr>
          <w:rFonts w:ascii="Verdana" w:hAnsi="Verdana"/>
          <w:b/>
          <w:bCs/>
          <w:color w:val="000060"/>
          <w:sz w:val="20"/>
          <w:szCs w:val="20"/>
          <w:shd w:val="clear" w:color="auto" w:fill="F0FFFF"/>
        </w:rPr>
        <w:t>Per procedere al dimensionamento dell’impianto è necessario rispettare i seguenti 4 punti:</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1) individuare la presa più sfavorita e calcolare l’attenuazione dalla scatola di derivazione</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2) individuare la presa più favorita e calcolare l’attenuazione a partire dalla scatola</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3) verificare che l’attenuazione tra la presa favorita e quella sfavorita non superi i 15-20dB.</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lastRenderedPageBreak/>
        <w:t>4) Ricordiamo che</w:t>
      </w:r>
      <w:r>
        <w:rPr>
          <w:rStyle w:val="apple-converted-space"/>
          <w:rFonts w:ascii="Verdana" w:hAnsi="Verdana"/>
          <w:color w:val="000060"/>
          <w:sz w:val="20"/>
          <w:szCs w:val="20"/>
          <w:shd w:val="clear" w:color="auto" w:fill="F0FFFF"/>
        </w:rPr>
        <w:t> </w:t>
      </w:r>
      <w:r>
        <w:rPr>
          <w:rFonts w:ascii="Verdana" w:hAnsi="Verdana"/>
          <w:color w:val="000060"/>
          <w:sz w:val="20"/>
          <w:szCs w:val="20"/>
          <w:u w:val="single"/>
          <w:shd w:val="clear" w:color="auto" w:fill="F0FFFF"/>
        </w:rPr>
        <w:t xml:space="preserve">nella presa più sfavorita deve essere presente un segnale di almeno 66 </w:t>
      </w:r>
      <w:proofErr w:type="spellStart"/>
      <w:r>
        <w:rPr>
          <w:rFonts w:ascii="Verdana" w:hAnsi="Verdana"/>
          <w:color w:val="000060"/>
          <w:sz w:val="20"/>
          <w:szCs w:val="20"/>
          <w:u w:val="single"/>
          <w:shd w:val="clear" w:color="auto" w:fill="F0FFFF"/>
        </w:rPr>
        <w:t>dB</w:t>
      </w:r>
      <w:proofErr w:type="spellEnd"/>
      <w:r>
        <w:rPr>
          <w:rFonts w:ascii="Verdana" w:hAnsi="Verdana"/>
          <w:color w:val="000060"/>
          <w:sz w:val="20"/>
          <w:szCs w:val="20"/>
          <w:u w:val="single"/>
          <w:shd w:val="clear" w:color="auto" w:fill="F0FFFF"/>
        </w:rPr>
        <w:t xml:space="preserve"> </w:t>
      </w:r>
      <w:proofErr w:type="spellStart"/>
      <w:r>
        <w:rPr>
          <w:rFonts w:ascii="Verdana" w:hAnsi="Verdana"/>
          <w:color w:val="000060"/>
          <w:sz w:val="20"/>
          <w:szCs w:val="20"/>
          <w:u w:val="single"/>
          <w:shd w:val="clear" w:color="auto" w:fill="F0FFFF"/>
        </w:rPr>
        <w:t>uV</w:t>
      </w:r>
      <w:proofErr w:type="spellEnd"/>
      <w:r>
        <w:rPr>
          <w:rFonts w:ascii="Verdana" w:hAnsi="Verdana"/>
          <w:color w:val="000060"/>
          <w:sz w:val="20"/>
          <w:szCs w:val="20"/>
          <w:shd w:val="clear" w:color="auto" w:fill="F0FFFF"/>
        </w:rPr>
        <w:t>, mentre</w:t>
      </w:r>
      <w:r>
        <w:rPr>
          <w:rStyle w:val="apple-converted-space"/>
          <w:rFonts w:ascii="Verdana" w:hAnsi="Verdana"/>
          <w:color w:val="000060"/>
          <w:sz w:val="20"/>
          <w:szCs w:val="20"/>
          <w:shd w:val="clear" w:color="auto" w:fill="F0FFFF"/>
        </w:rPr>
        <w:t> </w:t>
      </w:r>
      <w:r>
        <w:rPr>
          <w:rFonts w:ascii="Verdana" w:hAnsi="Verdana"/>
          <w:color w:val="000060"/>
          <w:sz w:val="20"/>
          <w:szCs w:val="20"/>
          <w:u w:val="single"/>
          <w:shd w:val="clear" w:color="auto" w:fill="F0FFFF"/>
        </w:rPr>
        <w:t xml:space="preserve">alla presa più favorita non deve superare 83 </w:t>
      </w:r>
      <w:proofErr w:type="spellStart"/>
      <w:r>
        <w:rPr>
          <w:rFonts w:ascii="Verdana" w:hAnsi="Verdana"/>
          <w:color w:val="000060"/>
          <w:sz w:val="20"/>
          <w:szCs w:val="20"/>
          <w:u w:val="single"/>
          <w:shd w:val="clear" w:color="auto" w:fill="F0FFFF"/>
        </w:rPr>
        <w:t>dB</w:t>
      </w:r>
      <w:proofErr w:type="spellEnd"/>
      <w:r>
        <w:rPr>
          <w:rFonts w:ascii="Verdana" w:hAnsi="Verdana"/>
          <w:color w:val="000060"/>
          <w:sz w:val="20"/>
          <w:szCs w:val="20"/>
          <w:u w:val="single"/>
          <w:shd w:val="clear" w:color="auto" w:fill="F0FFFF"/>
        </w:rPr>
        <w:t xml:space="preserve"> </w:t>
      </w:r>
      <w:proofErr w:type="spellStart"/>
      <w:r>
        <w:rPr>
          <w:rFonts w:ascii="Verdana" w:hAnsi="Verdana"/>
          <w:color w:val="000060"/>
          <w:sz w:val="20"/>
          <w:szCs w:val="20"/>
          <w:u w:val="single"/>
          <w:shd w:val="clear" w:color="auto" w:fill="F0FFFF"/>
        </w:rPr>
        <w:t>uV</w:t>
      </w:r>
      <w:proofErr w:type="spellEnd"/>
      <w:r>
        <w:rPr>
          <w:rFonts w:ascii="Verdana" w:hAnsi="Verdana"/>
          <w:color w:val="000060"/>
          <w:sz w:val="20"/>
          <w:szCs w:val="20"/>
          <w:shd w:val="clear" w:color="auto" w:fill="F0FFFF"/>
        </w:rPr>
        <w:t>.</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 xml:space="preserve">Ricordiamo inoltre che una presa di derivazione ha una attenuazione di 20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e una presa passante ha una attenuazione di 1.5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Un cavo presenta una attenuazione di 12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/100 m a 200 MHz mentre a 800 MHz presenta una attenuazione di 27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/100 m. Il tratto di discesa dalla scatola all’antenna è lungo 15 m e perciò possiamo fare i seguenti calcoli.</w:t>
      </w:r>
    </w:p>
    <w:p w:rsidR="004F0614" w:rsidRDefault="004F0614" w:rsidP="004F0614">
      <w:pPr>
        <w:pStyle w:val="NormaleWeb"/>
        <w:rPr>
          <w:rFonts w:ascii="Verdana" w:hAnsi="Verdana"/>
          <w:color w:val="000060"/>
          <w:sz w:val="20"/>
          <w:szCs w:val="20"/>
          <w:shd w:val="clear" w:color="auto" w:fill="F0FFFF"/>
        </w:rPr>
      </w:pPr>
      <w:r>
        <w:rPr>
          <w:rFonts w:ascii="Verdana" w:hAnsi="Verdana"/>
          <w:noProof/>
          <w:color w:val="000060"/>
          <w:sz w:val="20"/>
          <w:szCs w:val="20"/>
          <w:shd w:val="clear" w:color="auto" w:fill="F0FFFF"/>
        </w:rPr>
        <w:drawing>
          <wp:inline distT="0" distB="0" distL="0" distR="0">
            <wp:extent cx="4355465" cy="2935605"/>
            <wp:effectExtent l="19050" t="0" r="6985" b="0"/>
            <wp:docPr id="415" name="Immagine 415" descr="http://plent.altervista.org/images/imptv_cal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plent.altervista.org/images/imptv_calcolo.jpg"/>
                    <pic:cNvPicPr>
                      <a:picLocks noChangeAspect="1" noChangeArrowheads="1"/>
                    </pic:cNvPicPr>
                  </pic:nvPicPr>
                  <pic:blipFill>
                    <a:blip r:embed="rId184" cstate="print"/>
                    <a:srcRect/>
                    <a:stretch>
                      <a:fillRect/>
                    </a:stretch>
                  </pic:blipFill>
                  <pic:spPr bwMode="auto">
                    <a:xfrm>
                      <a:off x="0" y="0"/>
                      <a:ext cx="4355465" cy="2935605"/>
                    </a:xfrm>
                    <a:prstGeom prst="rect">
                      <a:avLst/>
                    </a:prstGeom>
                    <a:noFill/>
                    <a:ln w="9525">
                      <a:noFill/>
                      <a:miter lim="800000"/>
                      <a:headEnd/>
                      <a:tailEnd/>
                    </a:ln>
                  </pic:spPr>
                </pic:pic>
              </a:graphicData>
            </a:graphic>
          </wp:inline>
        </w:drawing>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 xml:space="preserve">Dal centralino al primo derivatore abbiamo una attenuazione di 1.08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(2.43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w:t>
      </w:r>
      <w:r>
        <w:rPr>
          <w:rFonts w:ascii="Verdana" w:hAnsi="Verdana"/>
          <w:color w:val="000060"/>
          <w:sz w:val="20"/>
          <w:szCs w:val="20"/>
          <w:shd w:val="clear" w:color="auto" w:fill="F0FFFF"/>
        </w:rPr>
        <w:br/>
        <w:t xml:space="preserve">Infatti l’attenuazione del primo tratto di cavo è: 0.12 x 9 = 1.08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br/>
        <w:t xml:space="preserve">Il primo derivatore ha una attenuazione di 10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br/>
      </w:r>
      <w:r>
        <w:rPr>
          <w:rFonts w:ascii="Verdana" w:hAnsi="Verdana"/>
          <w:b/>
          <w:bCs/>
          <w:color w:val="000060"/>
          <w:sz w:val="20"/>
          <w:szCs w:val="20"/>
          <w:shd w:val="clear" w:color="auto" w:fill="F0FFFF"/>
        </w:rPr>
        <w:t>Totale attenuazione al primo derivatore</w:t>
      </w:r>
      <w:r>
        <w:rPr>
          <w:rStyle w:val="apple-converted-space"/>
          <w:rFonts w:ascii="Verdana" w:hAnsi="Verdana"/>
          <w:color w:val="000060"/>
          <w:sz w:val="20"/>
          <w:szCs w:val="20"/>
          <w:shd w:val="clear" w:color="auto" w:fill="F0FFFF"/>
        </w:rPr>
        <w:t> </w:t>
      </w:r>
      <w:r>
        <w:rPr>
          <w:rFonts w:ascii="Verdana" w:hAnsi="Verdana"/>
          <w:color w:val="000060"/>
          <w:sz w:val="20"/>
          <w:szCs w:val="20"/>
          <w:shd w:val="clear" w:color="auto" w:fill="F0FFFF"/>
        </w:rPr>
        <w:t xml:space="preserve">=  10 + 1.08 = 11.08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(12.43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 xml:space="preserve">Attenuazione alla 1^ presa mansarda =  11.08 + 20 + 0.24 = 31.3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(32.97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w:t>
      </w:r>
      <w:r>
        <w:rPr>
          <w:rFonts w:ascii="Verdana" w:hAnsi="Verdana"/>
          <w:color w:val="000060"/>
          <w:sz w:val="20"/>
          <w:szCs w:val="20"/>
          <w:shd w:val="clear" w:color="auto" w:fill="F0FFFF"/>
        </w:rPr>
        <w:br/>
        <w:t xml:space="preserve">Attenuazione alla 2^ presa mansarda =  31.3 + 1.5 + 0.48 = 33.28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(35.55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w:t>
      </w:r>
      <w:r>
        <w:rPr>
          <w:rFonts w:ascii="Verdana" w:hAnsi="Verdana"/>
          <w:color w:val="000060"/>
          <w:sz w:val="20"/>
          <w:szCs w:val="20"/>
          <w:shd w:val="clear" w:color="auto" w:fill="F0FFFF"/>
        </w:rPr>
        <w:br/>
        <w:t xml:space="preserve">Attenuazione alla 3^ presa mansarda =  33.28 + 1.5 + 0.72 = 35.5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(38.67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w:t>
      </w:r>
      <w:r>
        <w:rPr>
          <w:rFonts w:ascii="Verdana" w:hAnsi="Verdana"/>
          <w:color w:val="000060"/>
          <w:sz w:val="20"/>
          <w:szCs w:val="20"/>
          <w:shd w:val="clear" w:color="auto" w:fill="F0FFFF"/>
        </w:rPr>
        <w:br/>
        <w:t xml:space="preserve">Attenuazione alla 4^ presa mansarda =  35.5 + 1.5 + 0.24 = 37.24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(40.7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w:t>
      </w:r>
      <w:r>
        <w:rPr>
          <w:rFonts w:ascii="Verdana" w:hAnsi="Verdana"/>
          <w:color w:val="000060"/>
          <w:sz w:val="20"/>
          <w:szCs w:val="20"/>
          <w:shd w:val="clear" w:color="auto" w:fill="F0FFFF"/>
        </w:rPr>
        <w:br/>
        <w:t xml:space="preserve">Attenuazione alla 5^ presa mansarda =  37.24 + 1.5 +1.08 = 39.8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(44.63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w:t>
      </w:r>
    </w:p>
    <w:p w:rsidR="004F0614" w:rsidRDefault="004F0614" w:rsidP="004F0614">
      <w:pPr>
        <w:pStyle w:val="NormaleWeb"/>
        <w:rPr>
          <w:rFonts w:ascii="Verdana" w:hAnsi="Verdana"/>
          <w:color w:val="000060"/>
          <w:sz w:val="20"/>
          <w:szCs w:val="20"/>
          <w:shd w:val="clear" w:color="auto" w:fill="F0FFFF"/>
        </w:rPr>
      </w:pPr>
      <w:r>
        <w:rPr>
          <w:rFonts w:ascii="Verdana" w:hAnsi="Verdana"/>
          <w:b/>
          <w:bCs/>
          <w:color w:val="000060"/>
          <w:sz w:val="20"/>
          <w:szCs w:val="20"/>
          <w:shd w:val="clear" w:color="auto" w:fill="F0FFFF"/>
        </w:rPr>
        <w:t>Totale attenuazione al secondo derivatore</w:t>
      </w:r>
      <w:r>
        <w:rPr>
          <w:rStyle w:val="apple-converted-space"/>
          <w:rFonts w:ascii="Verdana" w:hAnsi="Verdana"/>
          <w:color w:val="000060"/>
          <w:sz w:val="20"/>
          <w:szCs w:val="20"/>
          <w:shd w:val="clear" w:color="auto" w:fill="F0FFFF"/>
        </w:rPr>
        <w:t> </w:t>
      </w:r>
      <w:r>
        <w:rPr>
          <w:rFonts w:ascii="Verdana" w:hAnsi="Verdana"/>
          <w:color w:val="000060"/>
          <w:sz w:val="20"/>
          <w:szCs w:val="20"/>
          <w:shd w:val="clear" w:color="auto" w:fill="F0FFFF"/>
        </w:rPr>
        <w:t xml:space="preserve">= 21.8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(24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Calcoliamo adesso le attenuazioni che si hanno nell’impianto del piano terra:</w:t>
      </w:r>
      <w:r>
        <w:rPr>
          <w:rFonts w:ascii="Verdana" w:hAnsi="Verdana"/>
          <w:color w:val="000060"/>
          <w:sz w:val="20"/>
          <w:szCs w:val="20"/>
          <w:shd w:val="clear" w:color="auto" w:fill="F0FFFF"/>
        </w:rPr>
        <w:br/>
        <w:t xml:space="preserve">Attenuazione alla 1^ PT =  21.8 + 20 + 0.24 = 42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(42.3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w:t>
      </w:r>
      <w:r>
        <w:rPr>
          <w:rFonts w:ascii="Verdana" w:hAnsi="Verdana"/>
          <w:color w:val="000060"/>
          <w:sz w:val="20"/>
          <w:szCs w:val="20"/>
          <w:shd w:val="clear" w:color="auto" w:fill="F0FFFF"/>
        </w:rPr>
        <w:br/>
        <w:t xml:space="preserve">Attenuazione alla 2^ PT =  42 + 1.5 + 0.48 = 44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(44.8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w:t>
      </w:r>
      <w:r>
        <w:rPr>
          <w:rFonts w:ascii="Verdana" w:hAnsi="Verdana"/>
          <w:color w:val="000060"/>
          <w:sz w:val="20"/>
          <w:szCs w:val="20"/>
          <w:shd w:val="clear" w:color="auto" w:fill="F0FFFF"/>
        </w:rPr>
        <w:br/>
        <w:t xml:space="preserve">Attenuazione alla 3^ PT =  44 + 1.5 + 0.78 = 46.2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(47.6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w:t>
      </w:r>
      <w:r>
        <w:rPr>
          <w:rFonts w:ascii="Verdana" w:hAnsi="Verdana"/>
          <w:color w:val="000060"/>
          <w:sz w:val="20"/>
          <w:szCs w:val="20"/>
          <w:shd w:val="clear" w:color="auto" w:fill="F0FFFF"/>
        </w:rPr>
        <w:br/>
        <w:t>L’attenuazione della 4^ presa collegata direttamente al derivatore sarà:</w:t>
      </w:r>
      <w:r>
        <w:rPr>
          <w:rFonts w:ascii="Verdana" w:hAnsi="Verdana"/>
          <w:color w:val="000060"/>
          <w:sz w:val="20"/>
          <w:szCs w:val="20"/>
          <w:shd w:val="clear" w:color="auto" w:fill="F0FFFF"/>
        </w:rPr>
        <w:br/>
        <w:t xml:space="preserve">Attenuazione alla 4^ PT = 21.8 + 1.5 + 1.08 = 24.38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(28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Se facciamo la differenza tra l’attenuazione della presa più favorevole e quella più sfavorita per i due casi otteniamo:</w:t>
      </w:r>
    </w:p>
    <w:p w:rsidR="004F0614" w:rsidRDefault="004F0614" w:rsidP="004F0614">
      <w:pPr>
        <w:pStyle w:val="NormaleWeb"/>
        <w:rPr>
          <w:rFonts w:ascii="Verdana" w:hAnsi="Verdana"/>
          <w:color w:val="000060"/>
          <w:sz w:val="20"/>
          <w:szCs w:val="20"/>
          <w:shd w:val="clear" w:color="auto" w:fill="F0FFFF"/>
        </w:rPr>
      </w:pPr>
      <w:proofErr w:type="spellStart"/>
      <w:r>
        <w:rPr>
          <w:rFonts w:ascii="Verdana" w:hAnsi="Verdana"/>
          <w:color w:val="000060"/>
          <w:sz w:val="20"/>
          <w:szCs w:val="20"/>
          <w:shd w:val="clear" w:color="auto" w:fill="F0FFFF"/>
        </w:rPr>
        <w:t>diff</w:t>
      </w:r>
      <w:proofErr w:type="spellEnd"/>
      <w:r>
        <w:rPr>
          <w:rFonts w:ascii="Verdana" w:hAnsi="Verdana"/>
          <w:color w:val="000060"/>
          <w:sz w:val="20"/>
          <w:szCs w:val="20"/>
          <w:shd w:val="clear" w:color="auto" w:fill="F0FFFF"/>
        </w:rPr>
        <w:t xml:space="preserve">. di attenuazione mansarda = 39.8 – 31.3 = 8.5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(11.66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w:t>
      </w:r>
    </w:p>
    <w:p w:rsidR="004F0614" w:rsidRDefault="004F0614" w:rsidP="004F0614">
      <w:pPr>
        <w:pStyle w:val="NormaleWeb"/>
        <w:rPr>
          <w:rFonts w:ascii="Verdana" w:hAnsi="Verdana"/>
          <w:color w:val="000060"/>
          <w:sz w:val="20"/>
          <w:szCs w:val="20"/>
          <w:shd w:val="clear" w:color="auto" w:fill="F0FFFF"/>
        </w:rPr>
      </w:pPr>
      <w:proofErr w:type="spellStart"/>
      <w:r>
        <w:rPr>
          <w:rFonts w:ascii="Verdana" w:hAnsi="Verdana"/>
          <w:color w:val="000060"/>
          <w:sz w:val="20"/>
          <w:szCs w:val="20"/>
          <w:shd w:val="clear" w:color="auto" w:fill="F0FFFF"/>
        </w:rPr>
        <w:t>diff</w:t>
      </w:r>
      <w:proofErr w:type="spellEnd"/>
      <w:r>
        <w:rPr>
          <w:rFonts w:ascii="Verdana" w:hAnsi="Verdana"/>
          <w:color w:val="000060"/>
          <w:sz w:val="20"/>
          <w:szCs w:val="20"/>
          <w:shd w:val="clear" w:color="auto" w:fill="F0FFFF"/>
        </w:rPr>
        <w:t xml:space="preserve"> di attenuazione PT = 46.2 – 42 = 0.2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(5.3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 i valori tra le parentesi tonde si riferiscono a 800 MHz)</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lastRenderedPageBreak/>
        <w:t xml:space="preserve">Per avere un segnale di almeno 66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 xml:space="preserve"> sulla presa più sfavorevole, si dovrà fare la differenza tra il segnale fornito dal centralino e l’attenuazione dell’ultima presa. Infatti, per il piano terra se forniamo un segnale di 100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 xml:space="preserve"> dal centralino, nell’ultima presa sarà presente un valore di</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 xml:space="preserve">100 – 46.2 = 53.8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 xml:space="preserve">, valore questo che risulta inferiore ai 66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 xml:space="preserve"> previsti. Perciò, occorre che il centralino fornisca un livello di segnale più elevato di 100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 xml:space="preserve">Per es. se il centralino fornisce un segnale di 113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 xml:space="preserve">, nell’ultima presa del PT, avremmo: 113 – 46.2 = 66.8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 xml:space="preserve"> (65.4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 valore che è da ritenersi accettabile anche se a 800 MHz è leggermente inferiore.</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 xml:space="preserve">Ma la regola dice che nella presa più favorevole non si devono superare gli 83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 xml:space="preserve"> e pertanto andiamo a fare questo calcolo:</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 xml:space="preserve">113 – 42 = 71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 xml:space="preserve">(70.7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 valore che risulta rientrare nei parametri.</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Per la 4^ presa collegata direttamente al 2° derivatore abbiamo:</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 xml:space="preserve">113 – 24.38 = 88.6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 xml:space="preserve">(85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 xml:space="preserve">) valore che risulta superiore ai parametri previsti. Se invece di usare una presa terminale, usassimo una presa passante, l’attenuazione sarebbe di 41.8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e perciò:</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 xml:space="preserve">113 – 41.8 = 71.2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 xml:space="preserve"> valore accettabile. </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Andiamo a controllare ora i livelli di segnale presenti nelle prese della mansarda.</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Alla presa più sfavorevole abbiamo:</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 xml:space="preserve">113 – 39.8 = 73.2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 xml:space="preserve">(68.37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alla presa più favorevole abbiamo:</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 xml:space="preserve">113 – 31.3 = 81.7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 xml:space="preserve">(80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Entrambi i valori rispettano i criteri del livello dei segnali alle prese.</w:t>
      </w:r>
    </w:p>
    <w:p w:rsidR="004F0614" w:rsidRDefault="004F0614" w:rsidP="004F0614">
      <w:pPr>
        <w:pStyle w:val="NormaleWeb"/>
        <w:rPr>
          <w:rFonts w:ascii="Verdana" w:hAnsi="Verdana"/>
          <w:color w:val="000060"/>
          <w:sz w:val="20"/>
          <w:szCs w:val="20"/>
          <w:shd w:val="clear" w:color="auto" w:fill="F0FFFF"/>
        </w:rPr>
      </w:pPr>
      <w:r>
        <w:rPr>
          <w:rFonts w:ascii="Verdana" w:hAnsi="Verdana"/>
          <w:b/>
          <w:bCs/>
          <w:color w:val="000060"/>
          <w:sz w:val="20"/>
          <w:szCs w:val="20"/>
          <w:shd w:val="clear" w:color="auto" w:fill="F0FFFF"/>
        </w:rPr>
        <w:t>CONCLUSIONI</w:t>
      </w:r>
    </w:p>
    <w:p w:rsidR="004F0614" w:rsidRDefault="004F0614" w:rsidP="004F0614">
      <w:pPr>
        <w:pStyle w:val="NormaleWeb"/>
        <w:rPr>
          <w:rFonts w:ascii="Verdana" w:hAnsi="Verdana"/>
          <w:color w:val="000060"/>
          <w:sz w:val="20"/>
          <w:szCs w:val="20"/>
          <w:shd w:val="clear" w:color="auto" w:fill="F0FFFF"/>
        </w:rPr>
      </w:pPr>
      <w:r>
        <w:rPr>
          <w:rFonts w:ascii="Verdana" w:hAnsi="Verdana"/>
          <w:color w:val="000060"/>
          <w:sz w:val="20"/>
          <w:szCs w:val="20"/>
          <w:shd w:val="clear" w:color="auto" w:fill="F0FFFF"/>
        </w:rPr>
        <w:t xml:space="preserve">Sostanzialmente si conclude che per avere segnali regolari alle varie prese dell’unità abitativa, è necessario che il centralino fornisca un segnale di almeno 113 </w:t>
      </w:r>
      <w:proofErr w:type="spellStart"/>
      <w:r>
        <w:rPr>
          <w:rFonts w:ascii="Verdana" w:hAnsi="Verdana"/>
          <w:color w:val="000060"/>
          <w:sz w:val="20"/>
          <w:szCs w:val="20"/>
          <w:shd w:val="clear" w:color="auto" w:fill="F0FFFF"/>
        </w:rPr>
        <w:t>dB</w:t>
      </w:r>
      <w:proofErr w:type="spellEnd"/>
      <w:r>
        <w:rPr>
          <w:rFonts w:ascii="Verdana" w:hAnsi="Verdana"/>
          <w:color w:val="000060"/>
          <w:sz w:val="20"/>
          <w:szCs w:val="20"/>
          <w:shd w:val="clear" w:color="auto" w:fill="F0FFFF"/>
        </w:rPr>
        <w:t xml:space="preserve"> </w:t>
      </w:r>
      <w:proofErr w:type="spellStart"/>
      <w:r>
        <w:rPr>
          <w:rFonts w:ascii="Verdana" w:hAnsi="Verdana"/>
          <w:color w:val="000060"/>
          <w:sz w:val="20"/>
          <w:szCs w:val="20"/>
          <w:shd w:val="clear" w:color="auto" w:fill="F0FFFF"/>
        </w:rPr>
        <w:t>uV</w:t>
      </w:r>
      <w:proofErr w:type="spellEnd"/>
      <w:r>
        <w:rPr>
          <w:rFonts w:ascii="Verdana" w:hAnsi="Verdana"/>
          <w:color w:val="000060"/>
          <w:sz w:val="20"/>
          <w:szCs w:val="20"/>
          <w:shd w:val="clear" w:color="auto" w:fill="F0FFFF"/>
        </w:rPr>
        <w:t>.</w:t>
      </w:r>
    </w:p>
    <w:p w:rsidR="004F0614" w:rsidRDefault="004F0614">
      <w:r>
        <w:br w:type="page"/>
      </w:r>
    </w:p>
    <w:p w:rsidR="000B4CE2" w:rsidRPr="000B4CE2" w:rsidRDefault="000B4CE2" w:rsidP="000B4CE2">
      <w:pPr>
        <w:shd w:val="clear" w:color="auto" w:fill="F0FFFF"/>
        <w:spacing w:before="100" w:beforeAutospacing="1" w:after="100" w:afterAutospacing="1" w:line="240" w:lineRule="auto"/>
        <w:jc w:val="center"/>
        <w:rPr>
          <w:rFonts w:ascii="Verdana" w:eastAsia="Times New Roman" w:hAnsi="Verdana" w:cs="Times New Roman"/>
          <w:color w:val="000060"/>
          <w:sz w:val="27"/>
          <w:szCs w:val="27"/>
          <w:lang w:eastAsia="it-IT"/>
        </w:rPr>
      </w:pPr>
      <w:r w:rsidRPr="000B4CE2">
        <w:rPr>
          <w:rFonts w:ascii="Verdana" w:eastAsia="Times New Roman" w:hAnsi="Verdana" w:cs="Times New Roman"/>
          <w:b/>
          <w:bCs/>
          <w:color w:val="FF0000"/>
          <w:sz w:val="27"/>
          <w:szCs w:val="27"/>
          <w:lang w:eastAsia="it-IT"/>
        </w:rPr>
        <w:lastRenderedPageBreak/>
        <w:t xml:space="preserve">DISPOSITIVI </w:t>
      </w:r>
      <w:proofErr w:type="spellStart"/>
      <w:r w:rsidRPr="000B4CE2">
        <w:rPr>
          <w:rFonts w:ascii="Verdana" w:eastAsia="Times New Roman" w:hAnsi="Verdana" w:cs="Times New Roman"/>
          <w:b/>
          <w:bCs/>
          <w:color w:val="FF0000"/>
          <w:sz w:val="27"/>
          <w:szCs w:val="27"/>
          <w:lang w:eastAsia="it-IT"/>
        </w:rPr>
        <w:t>DI</w:t>
      </w:r>
      <w:proofErr w:type="spellEnd"/>
      <w:r w:rsidRPr="000B4CE2">
        <w:rPr>
          <w:rFonts w:ascii="Verdana" w:eastAsia="Times New Roman" w:hAnsi="Verdana" w:cs="Times New Roman"/>
          <w:b/>
          <w:bCs/>
          <w:color w:val="FF0000"/>
          <w:sz w:val="27"/>
          <w:szCs w:val="27"/>
          <w:lang w:eastAsia="it-IT"/>
        </w:rPr>
        <w:t xml:space="preserve"> COMANDO</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I dispositivi di comando comprendono: la salita e la discesa delle serrande, l’accensione o lo spegnimento delle lampade, il risparmio energetico etc.</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Nell’abitazione del nostro appalto sono previste 7 serrande motorizzate al piano terra e nessuna nella mansarda. Il nostro progetto prevede che ciascuna serranda venga azionata da un pulsante nella configurazione punto-punto e che ci sia all’entrata un comando generale che possa azionare contemporaneamente tutte le serrande con un solo impulso.</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Per fare ciò viene eseguito il cablaggio dei componenti secondo lo schema appresso indicato:</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Pr>
          <w:rFonts w:ascii="Verdana" w:eastAsia="Times New Roman" w:hAnsi="Verdana" w:cs="Times New Roman"/>
          <w:noProof/>
          <w:color w:val="000060"/>
          <w:sz w:val="20"/>
          <w:szCs w:val="20"/>
          <w:shd w:val="clear" w:color="auto" w:fill="F0FFFF"/>
          <w:lang w:eastAsia="it-IT"/>
        </w:rPr>
        <w:drawing>
          <wp:inline distT="0" distB="0" distL="0" distR="0">
            <wp:extent cx="7531735" cy="5534660"/>
            <wp:effectExtent l="19050" t="0" r="0" b="0"/>
            <wp:docPr id="440" name="Immagine 440" descr="http://plent.altervista.org/images/serra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plent.altervista.org/images/serrande.gif"/>
                    <pic:cNvPicPr>
                      <a:picLocks noChangeAspect="1" noChangeArrowheads="1"/>
                    </pic:cNvPicPr>
                  </pic:nvPicPr>
                  <pic:blipFill>
                    <a:blip r:embed="rId185" cstate="print"/>
                    <a:srcRect/>
                    <a:stretch>
                      <a:fillRect/>
                    </a:stretch>
                  </pic:blipFill>
                  <pic:spPr bwMode="auto">
                    <a:xfrm>
                      <a:off x="0" y="0"/>
                      <a:ext cx="7531735" cy="5534660"/>
                    </a:xfrm>
                    <a:prstGeom prst="rect">
                      <a:avLst/>
                    </a:prstGeom>
                    <a:noFill/>
                    <a:ln w="9525">
                      <a:noFill/>
                      <a:miter lim="800000"/>
                      <a:headEnd/>
                      <a:tailEnd/>
                    </a:ln>
                  </pic:spPr>
                </pic:pic>
              </a:graphicData>
            </a:graphic>
          </wp:inline>
        </w:drawing>
      </w:r>
      <w:r w:rsidRPr="000B4CE2">
        <w:rPr>
          <w:rFonts w:ascii="Verdana" w:eastAsia="Times New Roman" w:hAnsi="Verdana" w:cs="Times New Roman"/>
          <w:color w:val="000060"/>
          <w:sz w:val="20"/>
          <w:lang w:eastAsia="it-IT"/>
        </w:rPr>
        <w:t> </w:t>
      </w:r>
      <w:r w:rsidRPr="000B4CE2">
        <w:rPr>
          <w:rFonts w:ascii="Verdana" w:eastAsia="Times New Roman" w:hAnsi="Verdana" w:cs="Times New Roman"/>
          <w:color w:val="000060"/>
          <w:sz w:val="20"/>
          <w:szCs w:val="20"/>
          <w:shd w:val="clear" w:color="auto" w:fill="F0FFFF"/>
          <w:lang w:eastAsia="it-IT"/>
        </w:rPr>
        <w:t>Quindi, occorrono 7 attuatori del tipo ON/OFF, tanti quanti sono le serrande, e 8 dispositivi di comando per serrande del tipo SALITA/DISCESA. Ciascun comando punto-punto comanda la serranda per tutto il tempo in cui noi premiamo il pulsante stesso, il dispositivo di comando generale dovrà agire soltanto con una semplice pressione.</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 xml:space="preserve">Considerando che il sistema fa parte dello stesso ambiente che noi scegliamo pari a 2, dallo schema si deducono le modalità di configurazione degli attuatori e dei dispositivi di comando. L’unico dispositivo configurato in modo diverso sarà il comando generale. </w:t>
      </w:r>
      <w:proofErr w:type="spellStart"/>
      <w:r w:rsidRPr="000B4CE2">
        <w:rPr>
          <w:rFonts w:ascii="Verdana" w:eastAsia="Times New Roman" w:hAnsi="Verdana" w:cs="Times New Roman"/>
          <w:color w:val="000060"/>
          <w:sz w:val="20"/>
          <w:szCs w:val="20"/>
          <w:shd w:val="clear" w:color="auto" w:fill="F0FFFF"/>
          <w:lang w:eastAsia="it-IT"/>
        </w:rPr>
        <w:t>Affinchè</w:t>
      </w:r>
      <w:proofErr w:type="spellEnd"/>
      <w:r w:rsidRPr="000B4CE2">
        <w:rPr>
          <w:rFonts w:ascii="Verdana" w:eastAsia="Times New Roman" w:hAnsi="Verdana" w:cs="Times New Roman"/>
          <w:color w:val="000060"/>
          <w:sz w:val="20"/>
          <w:szCs w:val="20"/>
          <w:shd w:val="clear" w:color="auto" w:fill="F0FFFF"/>
          <w:lang w:eastAsia="it-IT"/>
        </w:rPr>
        <w:t xml:space="preserve"> questo dispositivo possa comandare contemporaneamente tutte le serrande. Sarà necessario che nella </w:t>
      </w:r>
      <w:r w:rsidRPr="000B4CE2">
        <w:rPr>
          <w:rFonts w:ascii="Verdana" w:eastAsia="Times New Roman" w:hAnsi="Verdana" w:cs="Times New Roman"/>
          <w:color w:val="000060"/>
          <w:sz w:val="20"/>
          <w:szCs w:val="20"/>
          <w:shd w:val="clear" w:color="auto" w:fill="F0FFFF"/>
          <w:lang w:eastAsia="it-IT"/>
        </w:rPr>
        <w:lastRenderedPageBreak/>
        <w:t xml:space="preserve">sede ambiente ci sia il </w:t>
      </w:r>
      <w:proofErr w:type="spellStart"/>
      <w:r w:rsidRPr="000B4CE2">
        <w:rPr>
          <w:rFonts w:ascii="Verdana" w:eastAsia="Times New Roman" w:hAnsi="Verdana" w:cs="Times New Roman"/>
          <w:color w:val="000060"/>
          <w:sz w:val="20"/>
          <w:szCs w:val="20"/>
          <w:shd w:val="clear" w:color="auto" w:fill="F0FFFF"/>
          <w:lang w:eastAsia="it-IT"/>
        </w:rPr>
        <w:t>configuratore</w:t>
      </w:r>
      <w:proofErr w:type="spellEnd"/>
      <w:r w:rsidRPr="000B4CE2">
        <w:rPr>
          <w:rFonts w:ascii="Verdana" w:eastAsia="Times New Roman" w:hAnsi="Verdana" w:cs="Times New Roman"/>
          <w:color w:val="000060"/>
          <w:sz w:val="20"/>
          <w:szCs w:val="20"/>
          <w:shd w:val="clear" w:color="auto" w:fill="F0FFFF"/>
          <w:lang w:eastAsia="it-IT"/>
        </w:rPr>
        <w:t xml:space="preserve"> GEN per dire che l'azione dovrà avvenire in modo generale su tutti gli attuatori. E’ ovvio che nella sede PL (punto luce) non dovrà essere inserito nessun </w:t>
      </w:r>
      <w:proofErr w:type="spellStart"/>
      <w:r w:rsidRPr="000B4CE2">
        <w:rPr>
          <w:rFonts w:ascii="Verdana" w:eastAsia="Times New Roman" w:hAnsi="Verdana" w:cs="Times New Roman"/>
          <w:color w:val="000060"/>
          <w:sz w:val="20"/>
          <w:szCs w:val="20"/>
          <w:shd w:val="clear" w:color="auto" w:fill="F0FFFF"/>
          <w:lang w:eastAsia="it-IT"/>
        </w:rPr>
        <w:t>configuratore</w:t>
      </w:r>
      <w:proofErr w:type="spellEnd"/>
      <w:r w:rsidRPr="000B4CE2">
        <w:rPr>
          <w:rFonts w:ascii="Verdana" w:eastAsia="Times New Roman" w:hAnsi="Verdana" w:cs="Times New Roman"/>
          <w:color w:val="000060"/>
          <w:sz w:val="20"/>
          <w:szCs w:val="20"/>
          <w:shd w:val="clear" w:color="auto" w:fill="F0FFFF"/>
          <w:lang w:eastAsia="it-IT"/>
        </w:rPr>
        <w:t xml:space="preserve">. Per quello che richiede il progetto, ovvero, che l’azione dovrà essere provocata da un solo impulso, allora nella sede M dovrà essere posto il </w:t>
      </w:r>
      <w:proofErr w:type="spellStart"/>
      <w:r w:rsidRPr="000B4CE2">
        <w:rPr>
          <w:rFonts w:ascii="Verdana" w:eastAsia="Times New Roman" w:hAnsi="Verdana" w:cs="Times New Roman"/>
          <w:color w:val="000060"/>
          <w:sz w:val="20"/>
          <w:szCs w:val="20"/>
          <w:shd w:val="clear" w:color="auto" w:fill="F0FFFF"/>
          <w:lang w:eastAsia="it-IT"/>
        </w:rPr>
        <w:t>configuratore</w:t>
      </w:r>
      <w:proofErr w:type="spellEnd"/>
      <w:r w:rsidRPr="000B4CE2">
        <w:rPr>
          <w:rFonts w:ascii="Verdana" w:eastAsia="Times New Roman" w:hAnsi="Verdana" w:cs="Times New Roman"/>
          <w:color w:val="000060"/>
          <w:sz w:val="20"/>
          <w:szCs w:val="20"/>
          <w:shd w:val="clear" w:color="auto" w:fill="F0FFFF"/>
          <w:lang w:eastAsia="it-IT"/>
        </w:rPr>
        <w:t xml:space="preserve"> con le due freccette su e giù. Questo tipo di configurazione agisce sugli attuatori premendo per un istante il pulsante. L’azione si interrompe provocando un secondo impulso sia nel senso di salita che di discesa. Questo tipo di configurazione permette di aprire le serrande in una posizione voluta.</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MATERIALI OCCORRENTI</w:t>
      </w:r>
    </w:p>
    <w:tbl>
      <w:tblPr>
        <w:tblW w:w="9765" w:type="dxa"/>
        <w:tblCellSpacing w:w="7" w:type="dxa"/>
        <w:tblCellMar>
          <w:top w:w="60" w:type="dxa"/>
          <w:left w:w="60" w:type="dxa"/>
          <w:bottom w:w="60" w:type="dxa"/>
          <w:right w:w="60" w:type="dxa"/>
        </w:tblCellMar>
        <w:tblLook w:val="04A0"/>
      </w:tblPr>
      <w:tblGrid>
        <w:gridCol w:w="2444"/>
        <w:gridCol w:w="2438"/>
        <w:gridCol w:w="2438"/>
        <w:gridCol w:w="2445"/>
      </w:tblGrid>
      <w:tr w:rsidR="000B4CE2" w:rsidRPr="000B4CE2" w:rsidTr="000B4CE2">
        <w:trPr>
          <w:tblCellSpacing w:w="7" w:type="dxa"/>
        </w:trPr>
        <w:tc>
          <w:tcPr>
            <w:tcW w:w="1250" w:type="pct"/>
            <w:hideMark/>
          </w:tcPr>
          <w:p w:rsidR="000B4CE2" w:rsidRPr="000B4CE2" w:rsidRDefault="000B4CE2" w:rsidP="000B4CE2">
            <w:pPr>
              <w:spacing w:before="100" w:beforeAutospacing="1" w:after="100" w:afterAutospacing="1"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Articolo</w:t>
            </w:r>
          </w:p>
        </w:tc>
        <w:tc>
          <w:tcPr>
            <w:tcW w:w="1250" w:type="pct"/>
            <w:hideMark/>
          </w:tcPr>
          <w:p w:rsidR="000B4CE2" w:rsidRPr="000B4CE2" w:rsidRDefault="000B4CE2" w:rsidP="000B4CE2">
            <w:pPr>
              <w:spacing w:before="100" w:beforeAutospacing="1" w:after="100" w:afterAutospacing="1"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Denominazione</w:t>
            </w:r>
          </w:p>
        </w:tc>
        <w:tc>
          <w:tcPr>
            <w:tcW w:w="1250" w:type="pct"/>
            <w:hideMark/>
          </w:tcPr>
          <w:p w:rsidR="000B4CE2" w:rsidRPr="000B4CE2" w:rsidRDefault="000B4CE2" w:rsidP="000B4CE2">
            <w:pPr>
              <w:spacing w:before="100" w:beforeAutospacing="1" w:after="100" w:afterAutospacing="1"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Quantità</w:t>
            </w:r>
          </w:p>
        </w:tc>
        <w:tc>
          <w:tcPr>
            <w:tcW w:w="1250" w:type="pct"/>
            <w:hideMark/>
          </w:tcPr>
          <w:p w:rsidR="000B4CE2" w:rsidRPr="000B4CE2" w:rsidRDefault="000B4CE2" w:rsidP="000B4CE2">
            <w:pPr>
              <w:spacing w:before="100" w:beforeAutospacing="1" w:after="100" w:afterAutospacing="1"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prezzo</w:t>
            </w:r>
          </w:p>
        </w:tc>
      </w:tr>
      <w:tr w:rsidR="000B4CE2" w:rsidRPr="000B4CE2" w:rsidTr="000B4CE2">
        <w:trPr>
          <w:tblCellSpacing w:w="7" w:type="dxa"/>
        </w:trPr>
        <w:tc>
          <w:tcPr>
            <w:tcW w:w="1250" w:type="pct"/>
            <w:hideMark/>
          </w:tcPr>
          <w:p w:rsidR="000B4CE2" w:rsidRPr="000B4CE2" w:rsidRDefault="000B4CE2" w:rsidP="000B4CE2">
            <w:pPr>
              <w:spacing w:before="100" w:beforeAutospacing="1" w:after="100" w:afterAutospacing="1"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F411/2</w:t>
            </w:r>
          </w:p>
        </w:tc>
        <w:tc>
          <w:tcPr>
            <w:tcW w:w="1250" w:type="pct"/>
            <w:hideMark/>
          </w:tcPr>
          <w:p w:rsidR="000B4CE2" w:rsidRPr="000B4CE2" w:rsidRDefault="000B4CE2" w:rsidP="000B4CE2">
            <w:pPr>
              <w:spacing w:before="100" w:beforeAutospacing="1" w:after="100" w:afterAutospacing="1"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attuatore</w:t>
            </w:r>
          </w:p>
        </w:tc>
        <w:tc>
          <w:tcPr>
            <w:tcW w:w="1250" w:type="pct"/>
            <w:hideMark/>
          </w:tcPr>
          <w:p w:rsidR="000B4CE2" w:rsidRPr="000B4CE2" w:rsidRDefault="000B4CE2" w:rsidP="000B4CE2">
            <w:pPr>
              <w:spacing w:before="100" w:beforeAutospacing="1" w:after="100" w:afterAutospacing="1"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7</w:t>
            </w:r>
          </w:p>
        </w:tc>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r>
      <w:tr w:rsidR="000B4CE2" w:rsidRPr="000B4CE2" w:rsidTr="000B4CE2">
        <w:trPr>
          <w:tblCellSpacing w:w="7" w:type="dxa"/>
        </w:trPr>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NT4688</w:t>
            </w:r>
          </w:p>
        </w:tc>
        <w:tc>
          <w:tcPr>
            <w:tcW w:w="1250" w:type="pct"/>
            <w:hideMark/>
          </w:tcPr>
          <w:p w:rsidR="000B4CE2" w:rsidRPr="000B4CE2" w:rsidRDefault="000B4CE2" w:rsidP="000B4CE2">
            <w:pPr>
              <w:spacing w:before="100" w:beforeAutospacing="1" w:after="100" w:afterAutospacing="1"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Comando su/giù</w:t>
            </w:r>
          </w:p>
        </w:tc>
        <w:tc>
          <w:tcPr>
            <w:tcW w:w="1250" w:type="pct"/>
            <w:hideMark/>
          </w:tcPr>
          <w:p w:rsidR="000B4CE2" w:rsidRPr="000B4CE2" w:rsidRDefault="000B4CE2" w:rsidP="000B4CE2">
            <w:pPr>
              <w:spacing w:before="100" w:beforeAutospacing="1" w:after="100" w:afterAutospacing="1"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8</w:t>
            </w:r>
          </w:p>
        </w:tc>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r>
      <w:tr w:rsidR="000B4CE2" w:rsidRPr="000B4CE2" w:rsidTr="000B4CE2">
        <w:trPr>
          <w:tblCellSpacing w:w="7" w:type="dxa"/>
        </w:trPr>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r>
      <w:tr w:rsidR="000B4CE2" w:rsidRPr="000B4CE2" w:rsidTr="000B4CE2">
        <w:trPr>
          <w:tblCellSpacing w:w="7" w:type="dxa"/>
        </w:trPr>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r>
      <w:tr w:rsidR="000B4CE2" w:rsidRPr="000B4CE2" w:rsidTr="000B4CE2">
        <w:trPr>
          <w:tblCellSpacing w:w="7" w:type="dxa"/>
        </w:trPr>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r>
      <w:tr w:rsidR="000B4CE2" w:rsidRPr="000B4CE2" w:rsidTr="000B4CE2">
        <w:trPr>
          <w:tblCellSpacing w:w="7" w:type="dxa"/>
        </w:trPr>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c>
          <w:tcPr>
            <w:tcW w:w="1250" w:type="pct"/>
            <w:hideMark/>
          </w:tcPr>
          <w:p w:rsidR="000B4CE2" w:rsidRPr="000B4CE2" w:rsidRDefault="000B4CE2" w:rsidP="000B4CE2">
            <w:pPr>
              <w:spacing w:after="0" w:line="240" w:lineRule="auto"/>
              <w:rPr>
                <w:rFonts w:ascii="Times New Roman" w:eastAsia="Times New Roman" w:hAnsi="Times New Roman" w:cs="Times New Roman"/>
                <w:sz w:val="24"/>
                <w:szCs w:val="24"/>
                <w:lang w:eastAsia="it-IT"/>
              </w:rPr>
            </w:pPr>
            <w:r w:rsidRPr="000B4CE2">
              <w:rPr>
                <w:rFonts w:ascii="Times New Roman" w:eastAsia="Times New Roman" w:hAnsi="Times New Roman" w:cs="Times New Roman"/>
                <w:sz w:val="24"/>
                <w:szCs w:val="24"/>
                <w:lang w:eastAsia="it-IT"/>
              </w:rPr>
              <w:t> </w:t>
            </w:r>
          </w:p>
        </w:tc>
      </w:tr>
    </w:tbl>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b/>
          <w:bCs/>
          <w:color w:val="FF0000"/>
          <w:sz w:val="20"/>
          <w:szCs w:val="20"/>
          <w:shd w:val="clear" w:color="auto" w:fill="F0FFFF"/>
          <w:lang w:eastAsia="it-IT"/>
        </w:rPr>
        <w:t>IMPIANTO ILLUMINAZIONE PT E MANSARDA</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Particolarmente interessante è la progettazione dell’impianto di illuminazione perché determina scenari particolari richiesti dall’utente e la scelta della componentistica risulta determinante per il funzionamento dell’impianto.</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 xml:space="preserve">Nella camera da letto del piano terra troviamo due lampade che potrebbero rappresentare le due sezioni di un lampadario, mentre cucina, bagno, lavanderia e studio, sono dei semplici punti luce attivabili localmente. A differenza di questi, nel soggiorno ci sono due gruppi di lampade che vengono comandati da un </w:t>
      </w:r>
      <w:proofErr w:type="spellStart"/>
      <w:r w:rsidRPr="000B4CE2">
        <w:rPr>
          <w:rFonts w:ascii="Verdana" w:eastAsia="Times New Roman" w:hAnsi="Verdana" w:cs="Times New Roman"/>
          <w:color w:val="000060"/>
          <w:sz w:val="20"/>
          <w:szCs w:val="20"/>
          <w:shd w:val="clear" w:color="auto" w:fill="F0FFFF"/>
          <w:lang w:eastAsia="it-IT"/>
        </w:rPr>
        <w:t>dimmer</w:t>
      </w:r>
      <w:proofErr w:type="spellEnd"/>
      <w:r w:rsidRPr="000B4CE2">
        <w:rPr>
          <w:rFonts w:ascii="Verdana" w:eastAsia="Times New Roman" w:hAnsi="Verdana" w:cs="Times New Roman"/>
          <w:color w:val="000060"/>
          <w:sz w:val="20"/>
          <w:szCs w:val="20"/>
          <w:shd w:val="clear" w:color="auto" w:fill="F0FFFF"/>
          <w:lang w:eastAsia="it-IT"/>
        </w:rPr>
        <w:t xml:space="preserve"> e quindi da un attuatore </w:t>
      </w:r>
      <w:proofErr w:type="spellStart"/>
      <w:r w:rsidRPr="000B4CE2">
        <w:rPr>
          <w:rFonts w:ascii="Verdana" w:eastAsia="Times New Roman" w:hAnsi="Verdana" w:cs="Times New Roman"/>
          <w:color w:val="000060"/>
          <w:sz w:val="20"/>
          <w:szCs w:val="20"/>
          <w:shd w:val="clear" w:color="auto" w:fill="F0FFFF"/>
          <w:lang w:eastAsia="it-IT"/>
        </w:rPr>
        <w:t>dimmer</w:t>
      </w:r>
      <w:proofErr w:type="spellEnd"/>
      <w:r w:rsidRPr="000B4CE2">
        <w:rPr>
          <w:rFonts w:ascii="Verdana" w:eastAsia="Times New Roman" w:hAnsi="Verdana" w:cs="Times New Roman"/>
          <w:color w:val="000060"/>
          <w:sz w:val="20"/>
          <w:szCs w:val="20"/>
          <w:shd w:val="clear" w:color="auto" w:fill="F0FFFF"/>
          <w:lang w:eastAsia="it-IT"/>
        </w:rPr>
        <w:t>. Infatti, con questi dispositivi si ha la possibilità di gestire la luminosità delle lampade in modo graduale automaticamente o manualmente.</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Pr>
          <w:rFonts w:ascii="Verdana" w:eastAsia="Times New Roman" w:hAnsi="Verdana" w:cs="Times New Roman"/>
          <w:noProof/>
          <w:color w:val="000060"/>
          <w:sz w:val="20"/>
          <w:szCs w:val="20"/>
          <w:shd w:val="clear" w:color="auto" w:fill="F0FFFF"/>
          <w:lang w:eastAsia="it-IT"/>
        </w:rPr>
        <w:drawing>
          <wp:inline distT="0" distB="0" distL="0" distR="0">
            <wp:extent cx="1371600" cy="1058545"/>
            <wp:effectExtent l="19050" t="0" r="0" b="0"/>
            <wp:docPr id="441" name="Immagine 441" descr="http://plent.altervista.org/images/configur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plent.altervista.org/images/configurare.gif"/>
                    <pic:cNvPicPr>
                      <a:picLocks noChangeAspect="1" noChangeArrowheads="1"/>
                    </pic:cNvPicPr>
                  </pic:nvPicPr>
                  <pic:blipFill>
                    <a:blip r:embed="rId186" cstate="print"/>
                    <a:srcRect/>
                    <a:stretch>
                      <a:fillRect/>
                    </a:stretch>
                  </pic:blipFill>
                  <pic:spPr bwMode="auto">
                    <a:xfrm>
                      <a:off x="0" y="0"/>
                      <a:ext cx="1371600" cy="1058545"/>
                    </a:xfrm>
                    <a:prstGeom prst="rect">
                      <a:avLst/>
                    </a:prstGeom>
                    <a:noFill/>
                    <a:ln w="9525">
                      <a:noFill/>
                      <a:miter lim="800000"/>
                      <a:headEnd/>
                      <a:tailEnd/>
                    </a:ln>
                  </pic:spPr>
                </pic:pic>
              </a:graphicData>
            </a:graphic>
          </wp:inline>
        </w:drawing>
      </w:r>
      <w:r>
        <w:rPr>
          <w:rFonts w:ascii="Verdana" w:eastAsia="Times New Roman" w:hAnsi="Verdana" w:cs="Times New Roman"/>
          <w:noProof/>
          <w:color w:val="000060"/>
          <w:sz w:val="20"/>
          <w:szCs w:val="20"/>
          <w:shd w:val="clear" w:color="auto" w:fill="F0FFFF"/>
          <w:lang w:eastAsia="it-IT"/>
        </w:rPr>
        <w:drawing>
          <wp:inline distT="0" distB="0" distL="0" distR="0">
            <wp:extent cx="866140" cy="1082675"/>
            <wp:effectExtent l="19050" t="0" r="0" b="0"/>
            <wp:docPr id="442" name="Immagine 442" descr="http://plent.altervista.org/images/comandoser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plent.altervista.org/images/comandoserr.gif"/>
                    <pic:cNvPicPr>
                      <a:picLocks noChangeAspect="1" noChangeArrowheads="1"/>
                    </pic:cNvPicPr>
                  </pic:nvPicPr>
                  <pic:blipFill>
                    <a:blip r:embed="rId187" cstate="print"/>
                    <a:srcRect/>
                    <a:stretch>
                      <a:fillRect/>
                    </a:stretch>
                  </pic:blipFill>
                  <pic:spPr bwMode="auto">
                    <a:xfrm>
                      <a:off x="0" y="0"/>
                      <a:ext cx="866140" cy="1082675"/>
                    </a:xfrm>
                    <a:prstGeom prst="rect">
                      <a:avLst/>
                    </a:prstGeom>
                    <a:noFill/>
                    <a:ln w="9525">
                      <a:noFill/>
                      <a:miter lim="800000"/>
                      <a:headEnd/>
                      <a:tailEnd/>
                    </a:ln>
                  </pic:spPr>
                </pic:pic>
              </a:graphicData>
            </a:graphic>
          </wp:inline>
        </w:drawing>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Le lampade del giardino e del viale vengono comandati da una fotocellula esterna che interrompe l’accensione in presenza di luce diurna.</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 xml:space="preserve">Per il pilotare dei </w:t>
      </w:r>
      <w:proofErr w:type="spellStart"/>
      <w:r w:rsidRPr="000B4CE2">
        <w:rPr>
          <w:rFonts w:ascii="Verdana" w:eastAsia="Times New Roman" w:hAnsi="Verdana" w:cs="Times New Roman"/>
          <w:color w:val="000060"/>
          <w:sz w:val="20"/>
          <w:szCs w:val="20"/>
          <w:shd w:val="clear" w:color="auto" w:fill="F0FFFF"/>
          <w:lang w:eastAsia="it-IT"/>
        </w:rPr>
        <w:t>dimmer</w:t>
      </w:r>
      <w:proofErr w:type="spellEnd"/>
      <w:r w:rsidRPr="000B4CE2">
        <w:rPr>
          <w:rFonts w:ascii="Verdana" w:eastAsia="Times New Roman" w:hAnsi="Verdana" w:cs="Times New Roman"/>
          <w:color w:val="000060"/>
          <w:sz w:val="20"/>
          <w:szCs w:val="20"/>
          <w:shd w:val="clear" w:color="auto" w:fill="F0FFFF"/>
          <w:lang w:eastAsia="it-IT"/>
        </w:rPr>
        <w:t xml:space="preserve"> si usa un modulo attuatore munito di tasti di comando o un doppio modulo L4674 adatto per pilotare </w:t>
      </w:r>
      <w:proofErr w:type="spellStart"/>
      <w:r w:rsidRPr="000B4CE2">
        <w:rPr>
          <w:rFonts w:ascii="Verdana" w:eastAsia="Times New Roman" w:hAnsi="Verdana" w:cs="Times New Roman"/>
          <w:color w:val="000060"/>
          <w:sz w:val="20"/>
          <w:szCs w:val="20"/>
          <w:shd w:val="clear" w:color="auto" w:fill="F0FFFF"/>
          <w:lang w:eastAsia="it-IT"/>
        </w:rPr>
        <w:t>dimmer</w:t>
      </w:r>
      <w:proofErr w:type="spellEnd"/>
      <w:r w:rsidRPr="000B4CE2">
        <w:rPr>
          <w:rFonts w:ascii="Verdana" w:eastAsia="Times New Roman" w:hAnsi="Verdana" w:cs="Times New Roman"/>
          <w:color w:val="000060"/>
          <w:sz w:val="20"/>
          <w:szCs w:val="20"/>
          <w:shd w:val="clear" w:color="auto" w:fill="F0FFFF"/>
          <w:lang w:eastAsia="it-IT"/>
        </w:rPr>
        <w:t xml:space="preserve"> slave NT4416 che regolano l’intensità luminosa.</w:t>
      </w:r>
      <w:r w:rsidRPr="000B4CE2">
        <w:rPr>
          <w:rFonts w:ascii="Verdana" w:eastAsia="Times New Roman" w:hAnsi="Verdana" w:cs="Times New Roman"/>
          <w:color w:val="000060"/>
          <w:sz w:val="20"/>
          <w:szCs w:val="20"/>
          <w:shd w:val="clear" w:color="auto" w:fill="F0FFFF"/>
          <w:lang w:eastAsia="it-IT"/>
        </w:rPr>
        <w:br/>
        <w:t xml:space="preserve">Nella parte posteriore, il comando è dotato di sedi per </w:t>
      </w:r>
      <w:proofErr w:type="spellStart"/>
      <w:r w:rsidRPr="000B4CE2">
        <w:rPr>
          <w:rFonts w:ascii="Verdana" w:eastAsia="Times New Roman" w:hAnsi="Verdana" w:cs="Times New Roman"/>
          <w:color w:val="000060"/>
          <w:sz w:val="20"/>
          <w:szCs w:val="20"/>
          <w:shd w:val="clear" w:color="auto" w:fill="F0FFFF"/>
          <w:lang w:eastAsia="it-IT"/>
        </w:rPr>
        <w:t>configuratori</w:t>
      </w:r>
      <w:proofErr w:type="spellEnd"/>
      <w:r w:rsidRPr="000B4CE2">
        <w:rPr>
          <w:rFonts w:ascii="Verdana" w:eastAsia="Times New Roman" w:hAnsi="Verdana" w:cs="Times New Roman"/>
          <w:color w:val="000060"/>
          <w:sz w:val="20"/>
          <w:szCs w:val="20"/>
          <w:shd w:val="clear" w:color="auto" w:fill="F0FFFF"/>
          <w:lang w:eastAsia="it-IT"/>
        </w:rPr>
        <w:t xml:space="preserve"> per settare il dispositivo.</w:t>
      </w:r>
      <w:r w:rsidRPr="000B4CE2">
        <w:rPr>
          <w:rFonts w:ascii="Verdana" w:eastAsia="Times New Roman" w:hAnsi="Verdana" w:cs="Times New Roman"/>
          <w:color w:val="000060"/>
          <w:sz w:val="20"/>
          <w:szCs w:val="20"/>
          <w:shd w:val="clear" w:color="auto" w:fill="F0FFFF"/>
          <w:lang w:eastAsia="it-IT"/>
        </w:rPr>
        <w:br/>
        <w:t xml:space="preserve">Nella posizione M, se viene inserito il </w:t>
      </w:r>
      <w:proofErr w:type="spellStart"/>
      <w:r w:rsidRPr="000B4CE2">
        <w:rPr>
          <w:rFonts w:ascii="Verdana" w:eastAsia="Times New Roman" w:hAnsi="Verdana" w:cs="Times New Roman"/>
          <w:color w:val="000060"/>
          <w:sz w:val="20"/>
          <w:szCs w:val="20"/>
          <w:shd w:val="clear" w:color="auto" w:fill="F0FFFF"/>
          <w:lang w:eastAsia="it-IT"/>
        </w:rPr>
        <w:t>configuratore</w:t>
      </w:r>
      <w:proofErr w:type="spellEnd"/>
      <w:r w:rsidRPr="000B4CE2">
        <w:rPr>
          <w:rFonts w:ascii="Verdana" w:eastAsia="Times New Roman" w:hAnsi="Verdana" w:cs="Times New Roman"/>
          <w:color w:val="000060"/>
          <w:sz w:val="20"/>
          <w:szCs w:val="20"/>
          <w:shd w:val="clear" w:color="auto" w:fill="F0FFFF"/>
          <w:lang w:eastAsia="it-IT"/>
        </w:rPr>
        <w:t xml:space="preserve"> O/I , agendo sul </w:t>
      </w:r>
      <w:proofErr w:type="spellStart"/>
      <w:r w:rsidRPr="000B4CE2">
        <w:rPr>
          <w:rFonts w:ascii="Verdana" w:eastAsia="Times New Roman" w:hAnsi="Verdana" w:cs="Times New Roman"/>
          <w:color w:val="000060"/>
          <w:sz w:val="20"/>
          <w:szCs w:val="20"/>
          <w:shd w:val="clear" w:color="auto" w:fill="F0FFFF"/>
          <w:lang w:eastAsia="it-IT"/>
        </w:rPr>
        <w:t>copritasto</w:t>
      </w:r>
      <w:proofErr w:type="spellEnd"/>
      <w:r w:rsidRPr="000B4CE2">
        <w:rPr>
          <w:rFonts w:ascii="Verdana" w:eastAsia="Times New Roman" w:hAnsi="Verdana" w:cs="Times New Roman"/>
          <w:color w:val="000060"/>
          <w:sz w:val="20"/>
          <w:szCs w:val="20"/>
          <w:shd w:val="clear" w:color="auto" w:fill="F0FFFF"/>
          <w:lang w:eastAsia="it-IT"/>
        </w:rPr>
        <w:t xml:space="preserve"> superiore esso da ON come comando. Se si agisce sul </w:t>
      </w:r>
      <w:proofErr w:type="spellStart"/>
      <w:r w:rsidRPr="000B4CE2">
        <w:rPr>
          <w:rFonts w:ascii="Verdana" w:eastAsia="Times New Roman" w:hAnsi="Verdana" w:cs="Times New Roman"/>
          <w:color w:val="000060"/>
          <w:sz w:val="20"/>
          <w:szCs w:val="20"/>
          <w:shd w:val="clear" w:color="auto" w:fill="F0FFFF"/>
          <w:lang w:eastAsia="it-IT"/>
        </w:rPr>
        <w:t>copritasto</w:t>
      </w:r>
      <w:proofErr w:type="spellEnd"/>
      <w:r w:rsidRPr="000B4CE2">
        <w:rPr>
          <w:rFonts w:ascii="Verdana" w:eastAsia="Times New Roman" w:hAnsi="Verdana" w:cs="Times New Roman"/>
          <w:color w:val="000060"/>
          <w:sz w:val="20"/>
          <w:szCs w:val="20"/>
          <w:shd w:val="clear" w:color="auto" w:fill="F0FFFF"/>
          <w:lang w:eastAsia="it-IT"/>
        </w:rPr>
        <w:t xml:space="preserve"> inferiore, esso da OFF come comando. Utilizzando Il dispositivo per pilotare attuatori </w:t>
      </w:r>
      <w:proofErr w:type="spellStart"/>
      <w:r w:rsidRPr="000B4CE2">
        <w:rPr>
          <w:rFonts w:ascii="Verdana" w:eastAsia="Times New Roman" w:hAnsi="Verdana" w:cs="Times New Roman"/>
          <w:color w:val="000060"/>
          <w:sz w:val="20"/>
          <w:szCs w:val="20"/>
          <w:shd w:val="clear" w:color="auto" w:fill="F0FFFF"/>
          <w:lang w:eastAsia="it-IT"/>
        </w:rPr>
        <w:t>dimmer</w:t>
      </w:r>
      <w:proofErr w:type="spellEnd"/>
      <w:r w:rsidRPr="000B4CE2">
        <w:rPr>
          <w:rFonts w:ascii="Verdana" w:eastAsia="Times New Roman" w:hAnsi="Verdana" w:cs="Times New Roman"/>
          <w:color w:val="000060"/>
          <w:sz w:val="20"/>
          <w:szCs w:val="20"/>
          <w:shd w:val="clear" w:color="auto" w:fill="F0FFFF"/>
          <w:lang w:eastAsia="it-IT"/>
        </w:rPr>
        <w:t xml:space="preserve"> funziona che, alla pressione prolungata di uno dei due pulsanti, ne regola l’intensità luminosa.</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lastRenderedPageBreak/>
        <w:t xml:space="preserve">Occorre ribadire che il comando ha le seguenti sedi per i </w:t>
      </w:r>
      <w:proofErr w:type="spellStart"/>
      <w:r w:rsidRPr="000B4CE2">
        <w:rPr>
          <w:rFonts w:ascii="Verdana" w:eastAsia="Times New Roman" w:hAnsi="Verdana" w:cs="Times New Roman"/>
          <w:color w:val="000060"/>
          <w:sz w:val="20"/>
          <w:szCs w:val="20"/>
          <w:shd w:val="clear" w:color="auto" w:fill="F0FFFF"/>
          <w:lang w:eastAsia="it-IT"/>
        </w:rPr>
        <w:t>configuratori</w:t>
      </w:r>
      <w:proofErr w:type="spellEnd"/>
      <w:r w:rsidRPr="000B4CE2">
        <w:rPr>
          <w:rFonts w:ascii="Verdana" w:eastAsia="Times New Roman" w:hAnsi="Verdana" w:cs="Times New Roman"/>
          <w:color w:val="000060"/>
          <w:sz w:val="20"/>
          <w:szCs w:val="20"/>
          <w:shd w:val="clear" w:color="auto" w:fill="F0FFFF"/>
          <w:lang w:eastAsia="it-IT"/>
        </w:rPr>
        <w:t xml:space="preserve"> chiamati rispettivamente:</w:t>
      </w:r>
    </w:p>
    <w:p w:rsidR="000B4CE2" w:rsidRPr="000B4CE2" w:rsidRDefault="000B4CE2" w:rsidP="000B4CE2">
      <w:pPr>
        <w:spacing w:before="100" w:beforeAutospacing="1" w:after="100" w:afterAutospacing="1" w:line="240" w:lineRule="auto"/>
        <w:rPr>
          <w:rFonts w:ascii="Verdana" w:eastAsia="Times New Roman" w:hAnsi="Verdana" w:cs="Times New Roman"/>
          <w:b/>
          <w:bCs/>
          <w:color w:val="FF0000"/>
          <w:sz w:val="20"/>
          <w:szCs w:val="20"/>
          <w:shd w:val="clear" w:color="auto" w:fill="F0FFFF"/>
          <w:lang w:eastAsia="it-IT"/>
        </w:rPr>
      </w:pPr>
      <w:proofErr w:type="spellStart"/>
      <w:r w:rsidRPr="000B4CE2">
        <w:rPr>
          <w:rFonts w:ascii="Verdana" w:eastAsia="Times New Roman" w:hAnsi="Verdana" w:cs="Times New Roman"/>
          <w:b/>
          <w:bCs/>
          <w:color w:val="FF0000"/>
          <w:sz w:val="20"/>
          <w:szCs w:val="20"/>
          <w:shd w:val="clear" w:color="auto" w:fill="F0FFFF"/>
          <w:lang w:eastAsia="it-IT"/>
        </w:rPr>
        <w:t>A=</w:t>
      </w:r>
      <w:proofErr w:type="spellEnd"/>
      <w:r w:rsidRPr="000B4CE2">
        <w:rPr>
          <w:rFonts w:ascii="Verdana" w:eastAsia="Times New Roman" w:hAnsi="Verdana" w:cs="Times New Roman"/>
          <w:b/>
          <w:bCs/>
          <w:color w:val="FF0000"/>
          <w:sz w:val="20"/>
          <w:szCs w:val="20"/>
          <w:shd w:val="clear" w:color="auto" w:fill="F0FFFF"/>
          <w:lang w:eastAsia="it-IT"/>
        </w:rPr>
        <w:t xml:space="preserve"> </w:t>
      </w:r>
      <w:proofErr w:type="spellStart"/>
      <w:r w:rsidRPr="000B4CE2">
        <w:rPr>
          <w:rFonts w:ascii="Verdana" w:eastAsia="Times New Roman" w:hAnsi="Verdana" w:cs="Times New Roman"/>
          <w:b/>
          <w:bCs/>
          <w:color w:val="FF0000"/>
          <w:sz w:val="20"/>
          <w:szCs w:val="20"/>
          <w:shd w:val="clear" w:color="auto" w:fill="F0FFFF"/>
          <w:lang w:eastAsia="it-IT"/>
        </w:rPr>
        <w:t>PL=</w:t>
      </w:r>
      <w:proofErr w:type="spellEnd"/>
      <w:r w:rsidRPr="000B4CE2">
        <w:rPr>
          <w:rFonts w:ascii="Verdana" w:eastAsia="Times New Roman" w:hAnsi="Verdana" w:cs="Times New Roman"/>
          <w:b/>
          <w:bCs/>
          <w:color w:val="FF0000"/>
          <w:sz w:val="20"/>
          <w:szCs w:val="20"/>
          <w:shd w:val="clear" w:color="auto" w:fill="F0FFFF"/>
          <w:lang w:eastAsia="it-IT"/>
        </w:rPr>
        <w:t xml:space="preserve"> </w:t>
      </w:r>
      <w:proofErr w:type="spellStart"/>
      <w:r w:rsidRPr="000B4CE2">
        <w:rPr>
          <w:rFonts w:ascii="Verdana" w:eastAsia="Times New Roman" w:hAnsi="Verdana" w:cs="Times New Roman"/>
          <w:b/>
          <w:bCs/>
          <w:color w:val="FF0000"/>
          <w:sz w:val="20"/>
          <w:szCs w:val="20"/>
          <w:shd w:val="clear" w:color="auto" w:fill="F0FFFF"/>
          <w:lang w:eastAsia="it-IT"/>
        </w:rPr>
        <w:t>M=</w:t>
      </w:r>
      <w:proofErr w:type="spellEnd"/>
      <w:r w:rsidRPr="000B4CE2">
        <w:rPr>
          <w:rFonts w:ascii="Verdana" w:eastAsia="Times New Roman" w:hAnsi="Verdana" w:cs="Times New Roman"/>
          <w:b/>
          <w:bCs/>
          <w:color w:val="FF0000"/>
          <w:sz w:val="20"/>
          <w:szCs w:val="20"/>
          <w:shd w:val="clear" w:color="auto" w:fill="F0FFFF"/>
          <w:lang w:eastAsia="it-IT"/>
        </w:rPr>
        <w:t xml:space="preserve"> </w:t>
      </w:r>
      <w:proofErr w:type="spellStart"/>
      <w:r w:rsidRPr="000B4CE2">
        <w:rPr>
          <w:rFonts w:ascii="Verdana" w:eastAsia="Times New Roman" w:hAnsi="Verdana" w:cs="Times New Roman"/>
          <w:b/>
          <w:bCs/>
          <w:color w:val="FF0000"/>
          <w:sz w:val="20"/>
          <w:szCs w:val="20"/>
          <w:shd w:val="clear" w:color="auto" w:fill="F0FFFF"/>
          <w:lang w:eastAsia="it-IT"/>
        </w:rPr>
        <w:t>SPE=</w:t>
      </w:r>
      <w:proofErr w:type="spellEnd"/>
      <w:r w:rsidRPr="000B4CE2">
        <w:rPr>
          <w:rFonts w:ascii="Verdana" w:eastAsia="Times New Roman" w:hAnsi="Verdana" w:cs="Times New Roman"/>
          <w:b/>
          <w:bCs/>
          <w:color w:val="FF0000"/>
          <w:sz w:val="20"/>
          <w:szCs w:val="20"/>
          <w:shd w:val="clear" w:color="auto" w:fill="F0FFFF"/>
          <w:lang w:eastAsia="it-IT"/>
        </w:rPr>
        <w:t xml:space="preserve"> </w:t>
      </w:r>
      <w:proofErr w:type="spellStart"/>
      <w:r w:rsidRPr="000B4CE2">
        <w:rPr>
          <w:rFonts w:ascii="Verdana" w:eastAsia="Times New Roman" w:hAnsi="Verdana" w:cs="Times New Roman"/>
          <w:b/>
          <w:bCs/>
          <w:color w:val="FF0000"/>
          <w:sz w:val="20"/>
          <w:szCs w:val="20"/>
          <w:shd w:val="clear" w:color="auto" w:fill="F0FFFF"/>
          <w:lang w:eastAsia="it-IT"/>
        </w:rPr>
        <w:t>AUX=</w:t>
      </w:r>
      <w:proofErr w:type="spellEnd"/>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Come al solito A e PL indicano l’ambiente e il punto luce che vengono determinati da noi:</w:t>
      </w:r>
      <w:r w:rsidRPr="000B4CE2">
        <w:rPr>
          <w:rFonts w:ascii="Verdana" w:eastAsia="Times New Roman" w:hAnsi="Verdana" w:cs="Times New Roman"/>
          <w:color w:val="000060"/>
          <w:sz w:val="20"/>
          <w:szCs w:val="20"/>
          <w:shd w:val="clear" w:color="auto" w:fill="F0FFFF"/>
          <w:lang w:eastAsia="it-IT"/>
        </w:rPr>
        <w:br/>
        <w:t xml:space="preserve">M stabilisce la modalità di funzionamento del comando. Se ad esempio in M viene inserito il </w:t>
      </w:r>
      <w:proofErr w:type="spellStart"/>
      <w:r w:rsidRPr="000B4CE2">
        <w:rPr>
          <w:rFonts w:ascii="Verdana" w:eastAsia="Times New Roman" w:hAnsi="Verdana" w:cs="Times New Roman"/>
          <w:color w:val="000060"/>
          <w:sz w:val="20"/>
          <w:szCs w:val="20"/>
          <w:shd w:val="clear" w:color="auto" w:fill="F0FFFF"/>
          <w:lang w:eastAsia="it-IT"/>
        </w:rPr>
        <w:t>configuratore</w:t>
      </w:r>
      <w:proofErr w:type="spellEnd"/>
      <w:r w:rsidRPr="000B4CE2">
        <w:rPr>
          <w:rFonts w:ascii="Verdana" w:eastAsia="Times New Roman" w:hAnsi="Verdana" w:cs="Times New Roman"/>
          <w:color w:val="000060"/>
          <w:sz w:val="20"/>
          <w:lang w:eastAsia="it-IT"/>
        </w:rPr>
        <w:t> </w:t>
      </w:r>
      <w:r w:rsidRPr="000B4CE2">
        <w:rPr>
          <w:rFonts w:ascii="Verdana" w:eastAsia="Times New Roman" w:hAnsi="Verdana" w:cs="Times New Roman"/>
          <w:b/>
          <w:bCs/>
          <w:color w:val="FF0000"/>
          <w:sz w:val="20"/>
          <w:szCs w:val="20"/>
          <w:shd w:val="clear" w:color="auto" w:fill="F0FFFF"/>
          <w:lang w:eastAsia="it-IT"/>
        </w:rPr>
        <w:t>O/I</w:t>
      </w:r>
      <w:r w:rsidRPr="000B4CE2">
        <w:rPr>
          <w:rFonts w:ascii="Verdana" w:eastAsia="Times New Roman" w:hAnsi="Verdana" w:cs="Times New Roman"/>
          <w:color w:val="000060"/>
          <w:sz w:val="20"/>
          <w:szCs w:val="20"/>
          <w:shd w:val="clear" w:color="auto" w:fill="F0FFFF"/>
          <w:lang w:eastAsia="it-IT"/>
        </w:rPr>
        <w:t>, il comando svolge le seguenti funzioni:</w:t>
      </w:r>
      <w:r w:rsidRPr="000B4CE2">
        <w:rPr>
          <w:rFonts w:ascii="Verdana" w:eastAsia="Times New Roman" w:hAnsi="Verdana" w:cs="Times New Roman"/>
          <w:color w:val="000060"/>
          <w:sz w:val="20"/>
          <w:szCs w:val="20"/>
          <w:shd w:val="clear" w:color="auto" w:fill="F0FFFF"/>
          <w:lang w:eastAsia="it-IT"/>
        </w:rPr>
        <w:br/>
      </w:r>
      <w:r w:rsidRPr="000B4CE2">
        <w:rPr>
          <w:rFonts w:ascii="Verdana" w:eastAsia="Times New Roman" w:hAnsi="Verdana" w:cs="Times New Roman"/>
          <w:color w:val="FF0000"/>
          <w:sz w:val="20"/>
          <w:szCs w:val="20"/>
          <w:shd w:val="clear" w:color="auto" w:fill="F0FFFF"/>
          <w:lang w:eastAsia="it-IT"/>
        </w:rPr>
        <w:t>pressione istantanea del pulsante superiore = comando ON</w:t>
      </w:r>
      <w:r w:rsidRPr="000B4CE2">
        <w:rPr>
          <w:rFonts w:ascii="Verdana" w:eastAsia="Times New Roman" w:hAnsi="Verdana" w:cs="Times New Roman"/>
          <w:color w:val="FF0000"/>
          <w:sz w:val="20"/>
          <w:szCs w:val="20"/>
          <w:shd w:val="clear" w:color="auto" w:fill="F0FFFF"/>
          <w:lang w:eastAsia="it-IT"/>
        </w:rPr>
        <w:br/>
      </w:r>
      <w:r w:rsidRPr="000B4CE2">
        <w:rPr>
          <w:rFonts w:ascii="Verdana" w:eastAsia="Times New Roman" w:hAnsi="Verdana" w:cs="Times New Roman"/>
          <w:color w:val="000060"/>
          <w:sz w:val="20"/>
          <w:szCs w:val="20"/>
          <w:shd w:val="clear" w:color="auto" w:fill="F0FFFF"/>
          <w:lang w:eastAsia="it-IT"/>
        </w:rPr>
        <w:t>pressione istantanea del pulsante inferiore = comando OFF</w:t>
      </w:r>
      <w:r w:rsidRPr="000B4CE2">
        <w:rPr>
          <w:rFonts w:ascii="Verdana" w:eastAsia="Times New Roman" w:hAnsi="Verdana" w:cs="Times New Roman"/>
          <w:color w:val="000060"/>
          <w:sz w:val="20"/>
          <w:szCs w:val="20"/>
          <w:shd w:val="clear" w:color="auto" w:fill="F0FFFF"/>
          <w:lang w:eastAsia="it-IT"/>
        </w:rPr>
        <w:br/>
      </w:r>
      <w:r w:rsidRPr="000B4CE2">
        <w:rPr>
          <w:rFonts w:ascii="Verdana" w:eastAsia="Times New Roman" w:hAnsi="Verdana" w:cs="Times New Roman"/>
          <w:color w:val="0000FF"/>
          <w:sz w:val="20"/>
          <w:szCs w:val="20"/>
          <w:shd w:val="clear" w:color="auto" w:fill="F0FFFF"/>
          <w:lang w:eastAsia="it-IT"/>
        </w:rPr>
        <w:t xml:space="preserve">pressione continua del pulsante superiore = </w:t>
      </w:r>
      <w:proofErr w:type="spellStart"/>
      <w:r w:rsidRPr="000B4CE2">
        <w:rPr>
          <w:rFonts w:ascii="Verdana" w:eastAsia="Times New Roman" w:hAnsi="Verdana" w:cs="Times New Roman"/>
          <w:color w:val="0000FF"/>
          <w:sz w:val="20"/>
          <w:szCs w:val="20"/>
          <w:shd w:val="clear" w:color="auto" w:fill="F0FFFF"/>
          <w:lang w:eastAsia="it-IT"/>
        </w:rPr>
        <w:t>regolaz</w:t>
      </w:r>
      <w:proofErr w:type="spellEnd"/>
      <w:r w:rsidRPr="000B4CE2">
        <w:rPr>
          <w:rFonts w:ascii="Verdana" w:eastAsia="Times New Roman" w:hAnsi="Verdana" w:cs="Times New Roman"/>
          <w:color w:val="0000FF"/>
          <w:sz w:val="20"/>
          <w:szCs w:val="20"/>
          <w:shd w:val="clear" w:color="auto" w:fill="F0FFFF"/>
          <w:lang w:eastAsia="it-IT"/>
        </w:rPr>
        <w:t xml:space="preserve">. della potenza sul carico se unito a un </w:t>
      </w:r>
      <w:proofErr w:type="spellStart"/>
      <w:r w:rsidRPr="000B4CE2">
        <w:rPr>
          <w:rFonts w:ascii="Verdana" w:eastAsia="Times New Roman" w:hAnsi="Verdana" w:cs="Times New Roman"/>
          <w:color w:val="0000FF"/>
          <w:sz w:val="20"/>
          <w:szCs w:val="20"/>
          <w:shd w:val="clear" w:color="auto" w:fill="F0FFFF"/>
          <w:lang w:eastAsia="it-IT"/>
        </w:rPr>
        <w:t>dimmer</w:t>
      </w:r>
      <w:proofErr w:type="spellEnd"/>
      <w:r w:rsidRPr="000B4CE2">
        <w:rPr>
          <w:rFonts w:ascii="Verdana" w:eastAsia="Times New Roman" w:hAnsi="Verdana" w:cs="Times New Roman"/>
          <w:color w:val="0000FF"/>
          <w:sz w:val="20"/>
          <w:szCs w:val="20"/>
          <w:shd w:val="clear" w:color="auto" w:fill="F0FFFF"/>
          <w:lang w:eastAsia="it-IT"/>
        </w:rPr>
        <w:br/>
      </w:r>
      <w:r w:rsidRPr="000B4CE2">
        <w:rPr>
          <w:rFonts w:ascii="Verdana" w:eastAsia="Times New Roman" w:hAnsi="Verdana" w:cs="Times New Roman"/>
          <w:color w:val="FF00FF"/>
          <w:sz w:val="20"/>
          <w:szCs w:val="20"/>
          <w:shd w:val="clear" w:color="auto" w:fill="F0FFFF"/>
          <w:lang w:eastAsia="it-IT"/>
        </w:rPr>
        <w:t xml:space="preserve">pressione continua del pulsante inferiore = </w:t>
      </w:r>
      <w:proofErr w:type="spellStart"/>
      <w:r w:rsidRPr="000B4CE2">
        <w:rPr>
          <w:rFonts w:ascii="Verdana" w:eastAsia="Times New Roman" w:hAnsi="Verdana" w:cs="Times New Roman"/>
          <w:color w:val="FF00FF"/>
          <w:sz w:val="20"/>
          <w:szCs w:val="20"/>
          <w:shd w:val="clear" w:color="auto" w:fill="F0FFFF"/>
          <w:lang w:eastAsia="it-IT"/>
        </w:rPr>
        <w:t>regolaz</w:t>
      </w:r>
      <w:proofErr w:type="spellEnd"/>
      <w:r w:rsidRPr="000B4CE2">
        <w:rPr>
          <w:rFonts w:ascii="Verdana" w:eastAsia="Times New Roman" w:hAnsi="Verdana" w:cs="Times New Roman"/>
          <w:color w:val="FF00FF"/>
          <w:sz w:val="20"/>
          <w:szCs w:val="20"/>
          <w:shd w:val="clear" w:color="auto" w:fill="F0FFFF"/>
          <w:lang w:eastAsia="it-IT"/>
        </w:rPr>
        <w:t xml:space="preserve">. della potenza sul carico se unito a un </w:t>
      </w:r>
      <w:proofErr w:type="spellStart"/>
      <w:r w:rsidRPr="000B4CE2">
        <w:rPr>
          <w:rFonts w:ascii="Verdana" w:eastAsia="Times New Roman" w:hAnsi="Verdana" w:cs="Times New Roman"/>
          <w:color w:val="FF00FF"/>
          <w:sz w:val="20"/>
          <w:szCs w:val="20"/>
          <w:shd w:val="clear" w:color="auto" w:fill="F0FFFF"/>
          <w:lang w:eastAsia="it-IT"/>
        </w:rPr>
        <w:t>dimmer</w:t>
      </w:r>
      <w:proofErr w:type="spellEnd"/>
      <w:r w:rsidRPr="000B4CE2">
        <w:rPr>
          <w:rFonts w:ascii="Verdana" w:eastAsia="Times New Roman" w:hAnsi="Verdana" w:cs="Times New Roman"/>
          <w:color w:val="FF00FF"/>
          <w:sz w:val="20"/>
          <w:szCs w:val="20"/>
          <w:shd w:val="clear" w:color="auto" w:fill="F0FFFF"/>
          <w:lang w:eastAsia="it-IT"/>
        </w:rPr>
        <w:br/>
      </w:r>
      <w:r w:rsidRPr="000B4CE2">
        <w:rPr>
          <w:rFonts w:ascii="Verdana" w:eastAsia="Times New Roman" w:hAnsi="Verdana" w:cs="Times New Roman"/>
          <w:color w:val="000060"/>
          <w:sz w:val="20"/>
          <w:szCs w:val="20"/>
          <w:shd w:val="clear" w:color="auto" w:fill="F0FFFF"/>
          <w:lang w:eastAsia="it-IT"/>
        </w:rPr>
        <w:t xml:space="preserve">SPE regola il livello del </w:t>
      </w:r>
      <w:proofErr w:type="spellStart"/>
      <w:r w:rsidRPr="000B4CE2">
        <w:rPr>
          <w:rFonts w:ascii="Verdana" w:eastAsia="Times New Roman" w:hAnsi="Verdana" w:cs="Times New Roman"/>
          <w:color w:val="000060"/>
          <w:sz w:val="20"/>
          <w:szCs w:val="20"/>
          <w:shd w:val="clear" w:color="auto" w:fill="F0FFFF"/>
          <w:lang w:eastAsia="it-IT"/>
        </w:rPr>
        <w:t>dimmer</w:t>
      </w:r>
      <w:proofErr w:type="spellEnd"/>
      <w:r w:rsidRPr="000B4CE2">
        <w:rPr>
          <w:rFonts w:ascii="Verdana" w:eastAsia="Times New Roman" w:hAnsi="Verdana" w:cs="Times New Roman"/>
          <w:color w:val="000060"/>
          <w:sz w:val="20"/>
          <w:szCs w:val="20"/>
          <w:shd w:val="clear" w:color="auto" w:fill="F0FFFF"/>
          <w:lang w:eastAsia="it-IT"/>
        </w:rPr>
        <w:t>.</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 xml:space="preserve">Se ad es. inseriamo in SPE il </w:t>
      </w:r>
      <w:proofErr w:type="spellStart"/>
      <w:r w:rsidRPr="000B4CE2">
        <w:rPr>
          <w:rFonts w:ascii="Verdana" w:eastAsia="Times New Roman" w:hAnsi="Verdana" w:cs="Times New Roman"/>
          <w:color w:val="000060"/>
          <w:sz w:val="20"/>
          <w:szCs w:val="20"/>
          <w:shd w:val="clear" w:color="auto" w:fill="F0FFFF"/>
          <w:lang w:eastAsia="it-IT"/>
        </w:rPr>
        <w:t>configuratore</w:t>
      </w:r>
      <w:proofErr w:type="spellEnd"/>
      <w:r w:rsidRPr="000B4CE2">
        <w:rPr>
          <w:rFonts w:ascii="Verdana" w:eastAsia="Times New Roman" w:hAnsi="Verdana" w:cs="Times New Roman"/>
          <w:color w:val="000060"/>
          <w:sz w:val="20"/>
          <w:szCs w:val="20"/>
          <w:shd w:val="clear" w:color="auto" w:fill="F0FFFF"/>
          <w:lang w:eastAsia="it-IT"/>
        </w:rPr>
        <w:t xml:space="preserve"> 3, vuol dire che agendo con una pressione sul tasto superiore, la lampada si accende al 100 % della luminosità. Se sullo stesso tasto si agisce con una pressione prolungata, l’intensità luminosa si riduce fino al 30 %.</w:t>
      </w:r>
      <w:r w:rsidRPr="000B4CE2">
        <w:rPr>
          <w:rFonts w:ascii="Verdana" w:eastAsia="Times New Roman" w:hAnsi="Verdana" w:cs="Times New Roman"/>
          <w:color w:val="000060"/>
          <w:sz w:val="20"/>
          <w:szCs w:val="20"/>
          <w:shd w:val="clear" w:color="auto" w:fill="F0FFFF"/>
          <w:lang w:eastAsia="it-IT"/>
        </w:rPr>
        <w:br/>
        <w:t>Agendo sul tasto inferiore con una pressione prolungata, l’intensità luminosa arriva al 100%, se poi agiamo con una piccola pressione, la lampada si spegne.</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Il</w:t>
      </w:r>
      <w:r w:rsidRPr="000B4CE2">
        <w:rPr>
          <w:rFonts w:ascii="Verdana" w:eastAsia="Times New Roman" w:hAnsi="Verdana" w:cs="Times New Roman"/>
          <w:color w:val="000060"/>
          <w:sz w:val="20"/>
          <w:lang w:eastAsia="it-IT"/>
        </w:rPr>
        <w:t> </w:t>
      </w:r>
      <w:r w:rsidRPr="000B4CE2">
        <w:rPr>
          <w:rFonts w:ascii="Verdana" w:eastAsia="Times New Roman" w:hAnsi="Verdana" w:cs="Times New Roman"/>
          <w:b/>
          <w:bCs/>
          <w:color w:val="000060"/>
          <w:sz w:val="20"/>
          <w:szCs w:val="20"/>
          <w:shd w:val="clear" w:color="auto" w:fill="F0FFFF"/>
          <w:lang w:eastAsia="it-IT"/>
        </w:rPr>
        <w:t>DIMMER</w:t>
      </w:r>
      <w:r w:rsidRPr="000B4CE2">
        <w:rPr>
          <w:rFonts w:ascii="Verdana" w:eastAsia="Times New Roman" w:hAnsi="Verdana" w:cs="Times New Roman"/>
          <w:color w:val="000060"/>
          <w:sz w:val="20"/>
          <w:lang w:eastAsia="it-IT"/>
        </w:rPr>
        <w:t> </w:t>
      </w:r>
      <w:r w:rsidRPr="000B4CE2">
        <w:rPr>
          <w:rFonts w:ascii="Verdana" w:eastAsia="Times New Roman" w:hAnsi="Verdana" w:cs="Times New Roman"/>
          <w:color w:val="000060"/>
          <w:sz w:val="20"/>
          <w:szCs w:val="20"/>
          <w:shd w:val="clear" w:color="auto" w:fill="F0FFFF"/>
          <w:lang w:eastAsia="it-IT"/>
        </w:rPr>
        <w:t>è un elemento di regolazione della potenza del carico comandato dal dispositivo di comando di cui abbiamo parlato in precedenza. Premendo leggermente il tasto di comando si passa allo stato ON o allo stato OFF del carico. Se la pressione del tasto è prolungata, viene regolata la potenza al carico entro un campo stabilito.</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Pr>
          <w:rFonts w:ascii="Verdana" w:eastAsia="Times New Roman" w:hAnsi="Verdana" w:cs="Times New Roman"/>
          <w:noProof/>
          <w:color w:val="000060"/>
          <w:sz w:val="20"/>
          <w:szCs w:val="20"/>
          <w:shd w:val="clear" w:color="auto" w:fill="F0FFFF"/>
          <w:lang w:eastAsia="it-IT"/>
        </w:rPr>
        <w:drawing>
          <wp:inline distT="0" distB="0" distL="0" distR="0">
            <wp:extent cx="1082675" cy="914400"/>
            <wp:effectExtent l="19050" t="0" r="3175" b="0"/>
            <wp:docPr id="443" name="Immagine 443" descr="http://plent.altervista.org/images/configdim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plent.altervista.org/images/configdimmer.gif"/>
                    <pic:cNvPicPr>
                      <a:picLocks noChangeAspect="1" noChangeArrowheads="1"/>
                    </pic:cNvPicPr>
                  </pic:nvPicPr>
                  <pic:blipFill>
                    <a:blip r:embed="rId188" cstate="print"/>
                    <a:srcRect/>
                    <a:stretch>
                      <a:fillRect/>
                    </a:stretch>
                  </pic:blipFill>
                  <pic:spPr bwMode="auto">
                    <a:xfrm>
                      <a:off x="0" y="0"/>
                      <a:ext cx="1082675" cy="914400"/>
                    </a:xfrm>
                    <a:prstGeom prst="rect">
                      <a:avLst/>
                    </a:prstGeom>
                    <a:noFill/>
                    <a:ln w="9525">
                      <a:noFill/>
                      <a:miter lim="800000"/>
                      <a:headEnd/>
                      <a:tailEnd/>
                    </a:ln>
                  </pic:spPr>
                </pic:pic>
              </a:graphicData>
            </a:graphic>
          </wp:inline>
        </w:drawing>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 xml:space="preserve">Nella foto abbiamo una rappresentazione del </w:t>
      </w:r>
      <w:proofErr w:type="spellStart"/>
      <w:r w:rsidRPr="000B4CE2">
        <w:rPr>
          <w:rFonts w:ascii="Verdana" w:eastAsia="Times New Roman" w:hAnsi="Verdana" w:cs="Times New Roman"/>
          <w:color w:val="000060"/>
          <w:sz w:val="20"/>
          <w:szCs w:val="20"/>
          <w:shd w:val="clear" w:color="auto" w:fill="F0FFFF"/>
          <w:lang w:eastAsia="it-IT"/>
        </w:rPr>
        <w:t>dimmer</w:t>
      </w:r>
      <w:proofErr w:type="spellEnd"/>
      <w:r w:rsidRPr="000B4CE2">
        <w:rPr>
          <w:rFonts w:ascii="Verdana" w:eastAsia="Times New Roman" w:hAnsi="Verdana" w:cs="Times New Roman"/>
          <w:color w:val="000060"/>
          <w:sz w:val="20"/>
          <w:szCs w:val="20"/>
          <w:shd w:val="clear" w:color="auto" w:fill="F0FFFF"/>
          <w:lang w:eastAsia="it-IT"/>
        </w:rPr>
        <w:t xml:space="preserve"> in formato </w:t>
      </w:r>
      <w:proofErr w:type="spellStart"/>
      <w:r w:rsidRPr="000B4CE2">
        <w:rPr>
          <w:rFonts w:ascii="Verdana" w:eastAsia="Times New Roman" w:hAnsi="Verdana" w:cs="Times New Roman"/>
          <w:color w:val="000060"/>
          <w:sz w:val="20"/>
          <w:szCs w:val="20"/>
          <w:shd w:val="clear" w:color="auto" w:fill="F0FFFF"/>
          <w:lang w:eastAsia="it-IT"/>
        </w:rPr>
        <w:t>din</w:t>
      </w:r>
      <w:proofErr w:type="spellEnd"/>
      <w:r w:rsidRPr="000B4CE2">
        <w:rPr>
          <w:rFonts w:ascii="Verdana" w:eastAsia="Times New Roman" w:hAnsi="Verdana" w:cs="Times New Roman"/>
          <w:color w:val="000060"/>
          <w:sz w:val="20"/>
          <w:szCs w:val="20"/>
          <w:shd w:val="clear" w:color="auto" w:fill="F0FFFF"/>
          <w:lang w:eastAsia="it-IT"/>
        </w:rPr>
        <w:t xml:space="preserve"> e la sede dei </w:t>
      </w:r>
      <w:proofErr w:type="spellStart"/>
      <w:r w:rsidRPr="000B4CE2">
        <w:rPr>
          <w:rFonts w:ascii="Verdana" w:eastAsia="Times New Roman" w:hAnsi="Verdana" w:cs="Times New Roman"/>
          <w:color w:val="000060"/>
          <w:sz w:val="20"/>
          <w:szCs w:val="20"/>
          <w:shd w:val="clear" w:color="auto" w:fill="F0FFFF"/>
          <w:lang w:eastAsia="it-IT"/>
        </w:rPr>
        <w:t>configuratori</w:t>
      </w:r>
      <w:proofErr w:type="spellEnd"/>
      <w:r w:rsidRPr="000B4CE2">
        <w:rPr>
          <w:rFonts w:ascii="Verdana" w:eastAsia="Times New Roman" w:hAnsi="Verdana" w:cs="Times New Roman"/>
          <w:color w:val="000060"/>
          <w:sz w:val="20"/>
          <w:szCs w:val="20"/>
          <w:shd w:val="clear" w:color="auto" w:fill="F0FFFF"/>
          <w:lang w:eastAsia="it-IT"/>
        </w:rPr>
        <w:t xml:space="preserve"> dove possiamo configurare il dispositivo per certe funzioni e indirizzamento.</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Pr>
          <w:rFonts w:ascii="Verdana" w:eastAsia="Times New Roman" w:hAnsi="Verdana" w:cs="Times New Roman"/>
          <w:noProof/>
          <w:color w:val="000060"/>
          <w:sz w:val="20"/>
          <w:szCs w:val="20"/>
          <w:shd w:val="clear" w:color="auto" w:fill="F0FFFF"/>
          <w:lang w:eastAsia="it-IT"/>
        </w:rPr>
        <w:lastRenderedPageBreak/>
        <w:drawing>
          <wp:inline distT="0" distB="0" distL="0" distR="0">
            <wp:extent cx="2599055" cy="4668520"/>
            <wp:effectExtent l="19050" t="0" r="0" b="0"/>
            <wp:docPr id="444" name="Immagine 444" descr="http://plent.altervista.org/images/dim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plent.altervista.org/images/dimmer.gif"/>
                    <pic:cNvPicPr>
                      <a:picLocks noChangeAspect="1" noChangeArrowheads="1"/>
                    </pic:cNvPicPr>
                  </pic:nvPicPr>
                  <pic:blipFill>
                    <a:blip r:embed="rId49" cstate="print"/>
                    <a:srcRect/>
                    <a:stretch>
                      <a:fillRect/>
                    </a:stretch>
                  </pic:blipFill>
                  <pic:spPr bwMode="auto">
                    <a:xfrm>
                      <a:off x="0" y="0"/>
                      <a:ext cx="2599055" cy="4668520"/>
                    </a:xfrm>
                    <a:prstGeom prst="rect">
                      <a:avLst/>
                    </a:prstGeom>
                    <a:noFill/>
                    <a:ln w="9525">
                      <a:noFill/>
                      <a:miter lim="800000"/>
                      <a:headEnd/>
                      <a:tailEnd/>
                    </a:ln>
                  </pic:spPr>
                </pic:pic>
              </a:graphicData>
            </a:graphic>
          </wp:inline>
        </w:drawing>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 xml:space="preserve">Quindi, nelle sedi A e PL vengono inseriti i </w:t>
      </w:r>
      <w:proofErr w:type="spellStart"/>
      <w:r w:rsidRPr="000B4CE2">
        <w:rPr>
          <w:rFonts w:ascii="Verdana" w:eastAsia="Times New Roman" w:hAnsi="Verdana" w:cs="Times New Roman"/>
          <w:color w:val="000060"/>
          <w:sz w:val="20"/>
          <w:szCs w:val="20"/>
          <w:shd w:val="clear" w:color="auto" w:fill="F0FFFF"/>
          <w:lang w:eastAsia="it-IT"/>
        </w:rPr>
        <w:t>configuratori</w:t>
      </w:r>
      <w:proofErr w:type="spellEnd"/>
      <w:r w:rsidRPr="000B4CE2">
        <w:rPr>
          <w:rFonts w:ascii="Verdana" w:eastAsia="Times New Roman" w:hAnsi="Verdana" w:cs="Times New Roman"/>
          <w:color w:val="000060"/>
          <w:sz w:val="20"/>
          <w:szCs w:val="20"/>
          <w:shd w:val="clear" w:color="auto" w:fill="F0FFFF"/>
          <w:lang w:eastAsia="it-IT"/>
        </w:rPr>
        <w:t xml:space="preserve"> che sono stati inseriti nel dispositivo di comando per fornire lo stesso indirizzo. Nella sede</w:t>
      </w:r>
      <w:r w:rsidRPr="000B4CE2">
        <w:rPr>
          <w:rFonts w:ascii="Verdana" w:eastAsia="Times New Roman" w:hAnsi="Verdana" w:cs="Times New Roman"/>
          <w:color w:val="000060"/>
          <w:sz w:val="20"/>
          <w:lang w:eastAsia="it-IT"/>
        </w:rPr>
        <w:t> </w:t>
      </w:r>
      <w:r w:rsidRPr="000B4CE2">
        <w:rPr>
          <w:rFonts w:ascii="Verdana" w:eastAsia="Times New Roman" w:hAnsi="Verdana" w:cs="Times New Roman"/>
          <w:b/>
          <w:bCs/>
          <w:color w:val="000060"/>
          <w:sz w:val="20"/>
          <w:szCs w:val="20"/>
          <w:shd w:val="clear" w:color="auto" w:fill="F0FFFF"/>
          <w:lang w:eastAsia="it-IT"/>
        </w:rPr>
        <w:t>M</w:t>
      </w:r>
      <w:r w:rsidRPr="000B4CE2">
        <w:rPr>
          <w:rFonts w:ascii="Verdana" w:eastAsia="Times New Roman" w:hAnsi="Verdana" w:cs="Times New Roman"/>
          <w:color w:val="000060"/>
          <w:sz w:val="20"/>
          <w:lang w:eastAsia="it-IT"/>
        </w:rPr>
        <w:t> </w:t>
      </w:r>
      <w:r w:rsidRPr="000B4CE2">
        <w:rPr>
          <w:rFonts w:ascii="Verdana" w:eastAsia="Times New Roman" w:hAnsi="Verdana" w:cs="Times New Roman"/>
          <w:color w:val="000060"/>
          <w:sz w:val="20"/>
          <w:szCs w:val="20"/>
          <w:shd w:val="clear" w:color="auto" w:fill="F0FFFF"/>
          <w:lang w:eastAsia="it-IT"/>
        </w:rPr>
        <w:t xml:space="preserve">può essere inserito il </w:t>
      </w:r>
      <w:proofErr w:type="spellStart"/>
      <w:r w:rsidRPr="000B4CE2">
        <w:rPr>
          <w:rFonts w:ascii="Verdana" w:eastAsia="Times New Roman" w:hAnsi="Verdana" w:cs="Times New Roman"/>
          <w:color w:val="000060"/>
          <w:sz w:val="20"/>
          <w:szCs w:val="20"/>
          <w:shd w:val="clear" w:color="auto" w:fill="F0FFFF"/>
          <w:lang w:eastAsia="it-IT"/>
        </w:rPr>
        <w:t>configuratore</w:t>
      </w:r>
      <w:r w:rsidRPr="000B4CE2">
        <w:rPr>
          <w:rFonts w:ascii="Verdana" w:eastAsia="Times New Roman" w:hAnsi="Verdana" w:cs="Times New Roman"/>
          <w:b/>
          <w:bCs/>
          <w:color w:val="000060"/>
          <w:sz w:val="20"/>
          <w:szCs w:val="20"/>
          <w:shd w:val="clear" w:color="auto" w:fill="F0FFFF"/>
          <w:lang w:eastAsia="it-IT"/>
        </w:rPr>
        <w:t>SLA</w:t>
      </w:r>
      <w:proofErr w:type="spellEnd"/>
      <w:r w:rsidRPr="000B4CE2">
        <w:rPr>
          <w:rFonts w:ascii="Verdana" w:eastAsia="Times New Roman" w:hAnsi="Verdana" w:cs="Times New Roman"/>
          <w:b/>
          <w:bCs/>
          <w:color w:val="000060"/>
          <w:sz w:val="20"/>
          <w:lang w:eastAsia="it-IT"/>
        </w:rPr>
        <w:t> </w:t>
      </w:r>
      <w:r w:rsidRPr="000B4CE2">
        <w:rPr>
          <w:rFonts w:ascii="Verdana" w:eastAsia="Times New Roman" w:hAnsi="Verdana" w:cs="Times New Roman"/>
          <w:color w:val="000060"/>
          <w:sz w:val="20"/>
          <w:szCs w:val="20"/>
          <w:shd w:val="clear" w:color="auto" w:fill="F0FFFF"/>
          <w:lang w:eastAsia="it-IT"/>
        </w:rPr>
        <w:t xml:space="preserve">per dire che il dispositivo funziona come Slave. Se si inseriscono i </w:t>
      </w:r>
      <w:proofErr w:type="spellStart"/>
      <w:r w:rsidRPr="000B4CE2">
        <w:rPr>
          <w:rFonts w:ascii="Verdana" w:eastAsia="Times New Roman" w:hAnsi="Verdana" w:cs="Times New Roman"/>
          <w:color w:val="000060"/>
          <w:sz w:val="20"/>
          <w:szCs w:val="20"/>
          <w:shd w:val="clear" w:color="auto" w:fill="F0FFFF"/>
          <w:lang w:eastAsia="it-IT"/>
        </w:rPr>
        <w:t>configuratori</w:t>
      </w:r>
      <w:proofErr w:type="spellEnd"/>
      <w:r w:rsidRPr="000B4CE2">
        <w:rPr>
          <w:rFonts w:ascii="Verdana" w:eastAsia="Times New Roman" w:hAnsi="Verdana" w:cs="Times New Roman"/>
          <w:color w:val="000060"/>
          <w:sz w:val="20"/>
          <w:szCs w:val="20"/>
          <w:shd w:val="clear" w:color="auto" w:fill="F0FFFF"/>
          <w:lang w:eastAsia="it-IT"/>
        </w:rPr>
        <w:t xml:space="preserve"> da 1 a 4, il </w:t>
      </w:r>
      <w:proofErr w:type="spellStart"/>
      <w:r w:rsidRPr="000B4CE2">
        <w:rPr>
          <w:rFonts w:ascii="Verdana" w:eastAsia="Times New Roman" w:hAnsi="Verdana" w:cs="Times New Roman"/>
          <w:color w:val="000060"/>
          <w:sz w:val="20"/>
          <w:szCs w:val="20"/>
          <w:shd w:val="clear" w:color="auto" w:fill="F0FFFF"/>
          <w:lang w:eastAsia="it-IT"/>
        </w:rPr>
        <w:t>dimmer</w:t>
      </w:r>
      <w:proofErr w:type="spellEnd"/>
      <w:r w:rsidRPr="000B4CE2">
        <w:rPr>
          <w:rFonts w:ascii="Verdana" w:eastAsia="Times New Roman" w:hAnsi="Verdana" w:cs="Times New Roman"/>
          <w:color w:val="000060"/>
          <w:sz w:val="20"/>
          <w:szCs w:val="20"/>
          <w:shd w:val="clear" w:color="auto" w:fill="F0FFFF"/>
          <w:lang w:eastAsia="it-IT"/>
        </w:rPr>
        <w:t xml:space="preserve"> funziona da master e il relativo </w:t>
      </w:r>
      <w:proofErr w:type="spellStart"/>
      <w:r w:rsidRPr="000B4CE2">
        <w:rPr>
          <w:rFonts w:ascii="Verdana" w:eastAsia="Times New Roman" w:hAnsi="Verdana" w:cs="Times New Roman"/>
          <w:color w:val="000060"/>
          <w:sz w:val="20"/>
          <w:szCs w:val="20"/>
          <w:shd w:val="clear" w:color="auto" w:fill="F0FFFF"/>
          <w:lang w:eastAsia="it-IT"/>
        </w:rPr>
        <w:t>configuratore</w:t>
      </w:r>
      <w:proofErr w:type="spellEnd"/>
      <w:r w:rsidRPr="000B4CE2">
        <w:rPr>
          <w:rFonts w:ascii="Verdana" w:eastAsia="Times New Roman" w:hAnsi="Verdana" w:cs="Times New Roman"/>
          <w:color w:val="000060"/>
          <w:sz w:val="20"/>
          <w:szCs w:val="20"/>
          <w:shd w:val="clear" w:color="auto" w:fill="F0FFFF"/>
          <w:lang w:eastAsia="it-IT"/>
        </w:rPr>
        <w:t xml:space="preserve"> stabilisce il tempo di spegnimento in minuti.</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Pr>
          <w:rFonts w:ascii="Verdana" w:eastAsia="Times New Roman" w:hAnsi="Verdana" w:cs="Times New Roman"/>
          <w:noProof/>
          <w:color w:val="000060"/>
          <w:sz w:val="20"/>
          <w:szCs w:val="20"/>
          <w:shd w:val="clear" w:color="auto" w:fill="F0FFFF"/>
          <w:lang w:eastAsia="it-IT"/>
        </w:rPr>
        <w:drawing>
          <wp:inline distT="0" distB="0" distL="0" distR="0">
            <wp:extent cx="2599055" cy="2935605"/>
            <wp:effectExtent l="19050" t="0" r="0" b="0"/>
            <wp:docPr id="445" name="Immagine 445" descr="http://plent.altervista.org/images/attuatore2re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plent.altervista.org/images/attuatore2rele.gif"/>
                    <pic:cNvPicPr>
                      <a:picLocks noChangeAspect="1" noChangeArrowheads="1"/>
                    </pic:cNvPicPr>
                  </pic:nvPicPr>
                  <pic:blipFill>
                    <a:blip r:embed="rId189" cstate="print"/>
                    <a:srcRect/>
                    <a:stretch>
                      <a:fillRect/>
                    </a:stretch>
                  </pic:blipFill>
                  <pic:spPr bwMode="auto">
                    <a:xfrm>
                      <a:off x="0" y="0"/>
                      <a:ext cx="2599055" cy="2935605"/>
                    </a:xfrm>
                    <a:prstGeom prst="rect">
                      <a:avLst/>
                    </a:prstGeom>
                    <a:noFill/>
                    <a:ln w="9525">
                      <a:noFill/>
                      <a:miter lim="800000"/>
                      <a:headEnd/>
                      <a:tailEnd/>
                    </a:ln>
                  </pic:spPr>
                </pic:pic>
              </a:graphicData>
            </a:graphic>
          </wp:inline>
        </w:drawing>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lastRenderedPageBreak/>
        <w:t xml:space="preserve">Per quanto riguarda la camera da letto, in essa devono essere installati due lampade gestite in modo indipendente. La cosa migliore è usare un attuatore </w:t>
      </w:r>
      <w:proofErr w:type="spellStart"/>
      <w:r w:rsidRPr="000B4CE2">
        <w:rPr>
          <w:rFonts w:ascii="Verdana" w:eastAsia="Times New Roman" w:hAnsi="Verdana" w:cs="Times New Roman"/>
          <w:color w:val="000060"/>
          <w:sz w:val="20"/>
          <w:szCs w:val="20"/>
          <w:shd w:val="clear" w:color="auto" w:fill="F0FFFF"/>
          <w:lang w:eastAsia="it-IT"/>
        </w:rPr>
        <w:t>din</w:t>
      </w:r>
      <w:proofErr w:type="spellEnd"/>
      <w:r w:rsidRPr="000B4CE2">
        <w:rPr>
          <w:rFonts w:ascii="Verdana" w:eastAsia="Times New Roman" w:hAnsi="Verdana" w:cs="Times New Roman"/>
          <w:color w:val="000060"/>
          <w:sz w:val="20"/>
          <w:szCs w:val="20"/>
          <w:shd w:val="clear" w:color="auto" w:fill="F0FFFF"/>
          <w:lang w:eastAsia="it-IT"/>
        </w:rPr>
        <w:t xml:space="preserve"> a due relè indipendenti del tipo</w:t>
      </w:r>
      <w:r w:rsidRPr="000B4CE2">
        <w:rPr>
          <w:rFonts w:ascii="Verdana" w:eastAsia="Times New Roman" w:hAnsi="Verdana" w:cs="Times New Roman"/>
          <w:color w:val="000060"/>
          <w:sz w:val="20"/>
          <w:lang w:eastAsia="it-IT"/>
        </w:rPr>
        <w:t> </w:t>
      </w:r>
      <w:r w:rsidRPr="000B4CE2">
        <w:rPr>
          <w:rFonts w:ascii="Verdana" w:eastAsia="Times New Roman" w:hAnsi="Verdana" w:cs="Times New Roman"/>
          <w:b/>
          <w:bCs/>
          <w:color w:val="000060"/>
          <w:sz w:val="20"/>
          <w:szCs w:val="20"/>
          <w:shd w:val="clear" w:color="auto" w:fill="F0FFFF"/>
          <w:lang w:eastAsia="it-IT"/>
        </w:rPr>
        <w:t>F 411/2</w:t>
      </w:r>
      <w:r w:rsidRPr="000B4CE2">
        <w:rPr>
          <w:rFonts w:ascii="Verdana" w:eastAsia="Times New Roman" w:hAnsi="Verdana" w:cs="Times New Roman"/>
          <w:color w:val="000060"/>
          <w:sz w:val="20"/>
          <w:lang w:eastAsia="it-IT"/>
        </w:rPr>
        <w:t> </w:t>
      </w:r>
      <w:r w:rsidRPr="000B4CE2">
        <w:rPr>
          <w:rFonts w:ascii="Verdana" w:eastAsia="Times New Roman" w:hAnsi="Verdana" w:cs="Times New Roman"/>
          <w:color w:val="000060"/>
          <w:sz w:val="20"/>
          <w:szCs w:val="20"/>
          <w:shd w:val="clear" w:color="auto" w:fill="F0FFFF"/>
          <w:lang w:eastAsia="it-IT"/>
        </w:rPr>
        <w:t>con le seguenti caratteristiche:</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Pr>
          <w:rFonts w:ascii="Verdana" w:eastAsia="Times New Roman" w:hAnsi="Verdana" w:cs="Times New Roman"/>
          <w:noProof/>
          <w:color w:val="000060"/>
          <w:sz w:val="20"/>
          <w:szCs w:val="20"/>
          <w:shd w:val="clear" w:color="auto" w:fill="F0FFFF"/>
          <w:lang w:eastAsia="it-IT"/>
        </w:rPr>
        <w:drawing>
          <wp:inline distT="0" distB="0" distL="0" distR="0">
            <wp:extent cx="1058545" cy="1371600"/>
            <wp:effectExtent l="19050" t="0" r="8255" b="0"/>
            <wp:docPr id="446" name="Immagine 446" descr="http://plent.altervista.org/images/config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plent.altervista.org/images/config411.gif"/>
                    <pic:cNvPicPr>
                      <a:picLocks noChangeAspect="1" noChangeArrowheads="1"/>
                    </pic:cNvPicPr>
                  </pic:nvPicPr>
                  <pic:blipFill>
                    <a:blip r:embed="rId190" cstate="print"/>
                    <a:srcRect/>
                    <a:stretch>
                      <a:fillRect/>
                    </a:stretch>
                  </pic:blipFill>
                  <pic:spPr bwMode="auto">
                    <a:xfrm>
                      <a:off x="0" y="0"/>
                      <a:ext cx="1058545" cy="1371600"/>
                    </a:xfrm>
                    <a:prstGeom prst="rect">
                      <a:avLst/>
                    </a:prstGeom>
                    <a:noFill/>
                    <a:ln w="9525">
                      <a:noFill/>
                      <a:miter lim="800000"/>
                      <a:headEnd/>
                      <a:tailEnd/>
                    </a:ln>
                  </pic:spPr>
                </pic:pic>
              </a:graphicData>
            </a:graphic>
          </wp:inline>
        </w:drawing>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 xml:space="preserve">Facendo riferimento alle sedi dei </w:t>
      </w:r>
      <w:proofErr w:type="spellStart"/>
      <w:r w:rsidRPr="000B4CE2">
        <w:rPr>
          <w:rFonts w:ascii="Verdana" w:eastAsia="Times New Roman" w:hAnsi="Verdana" w:cs="Times New Roman"/>
          <w:color w:val="000060"/>
          <w:sz w:val="20"/>
          <w:szCs w:val="20"/>
          <w:shd w:val="clear" w:color="auto" w:fill="F0FFFF"/>
          <w:lang w:eastAsia="it-IT"/>
        </w:rPr>
        <w:t>configuratori</w:t>
      </w:r>
      <w:proofErr w:type="spellEnd"/>
      <w:r w:rsidRPr="000B4CE2">
        <w:rPr>
          <w:rFonts w:ascii="Verdana" w:eastAsia="Times New Roman" w:hAnsi="Verdana" w:cs="Times New Roman"/>
          <w:color w:val="000060"/>
          <w:sz w:val="20"/>
          <w:szCs w:val="20"/>
          <w:shd w:val="clear" w:color="auto" w:fill="F0FFFF"/>
          <w:lang w:eastAsia="it-IT"/>
        </w:rPr>
        <w:t xml:space="preserve">, possiamo fissare la camera come un ambiente 3, mentre nella sede M inseriamo il </w:t>
      </w:r>
      <w:proofErr w:type="spellStart"/>
      <w:r w:rsidRPr="000B4CE2">
        <w:rPr>
          <w:rFonts w:ascii="Verdana" w:eastAsia="Times New Roman" w:hAnsi="Verdana" w:cs="Times New Roman"/>
          <w:color w:val="000060"/>
          <w:sz w:val="20"/>
          <w:szCs w:val="20"/>
          <w:shd w:val="clear" w:color="auto" w:fill="F0FFFF"/>
          <w:lang w:eastAsia="it-IT"/>
        </w:rPr>
        <w:t>configuratore</w:t>
      </w:r>
      <w:proofErr w:type="spellEnd"/>
      <w:r w:rsidRPr="000B4CE2">
        <w:rPr>
          <w:rFonts w:ascii="Verdana" w:eastAsia="Times New Roman" w:hAnsi="Verdana" w:cs="Times New Roman"/>
          <w:color w:val="000060"/>
          <w:sz w:val="20"/>
          <w:lang w:eastAsia="it-IT"/>
        </w:rPr>
        <w:t> </w:t>
      </w:r>
      <w:r w:rsidRPr="000B4CE2">
        <w:rPr>
          <w:rFonts w:ascii="Verdana" w:eastAsia="Times New Roman" w:hAnsi="Verdana" w:cs="Times New Roman"/>
          <w:b/>
          <w:bCs/>
          <w:color w:val="000060"/>
          <w:sz w:val="20"/>
          <w:szCs w:val="20"/>
          <w:shd w:val="clear" w:color="auto" w:fill="F0FFFF"/>
          <w:lang w:eastAsia="it-IT"/>
        </w:rPr>
        <w:t>4</w:t>
      </w:r>
      <w:r w:rsidRPr="000B4CE2">
        <w:rPr>
          <w:rFonts w:ascii="Verdana" w:eastAsia="Times New Roman" w:hAnsi="Verdana" w:cs="Times New Roman"/>
          <w:color w:val="000060"/>
          <w:sz w:val="20"/>
          <w:lang w:eastAsia="it-IT"/>
        </w:rPr>
        <w:t> </w:t>
      </w:r>
      <w:r w:rsidRPr="000B4CE2">
        <w:rPr>
          <w:rFonts w:ascii="Verdana" w:eastAsia="Times New Roman" w:hAnsi="Verdana" w:cs="Times New Roman"/>
          <w:color w:val="000060"/>
          <w:sz w:val="20"/>
          <w:szCs w:val="20"/>
          <w:shd w:val="clear" w:color="auto" w:fill="F0FFFF"/>
          <w:lang w:eastAsia="it-IT"/>
        </w:rPr>
        <w:t xml:space="preserve">per fissare un tempo limite per la disattivazione dell’attuatore. Il </w:t>
      </w:r>
      <w:proofErr w:type="spellStart"/>
      <w:r w:rsidRPr="000B4CE2">
        <w:rPr>
          <w:rFonts w:ascii="Verdana" w:eastAsia="Times New Roman" w:hAnsi="Verdana" w:cs="Times New Roman"/>
          <w:color w:val="000060"/>
          <w:sz w:val="20"/>
          <w:szCs w:val="20"/>
          <w:shd w:val="clear" w:color="auto" w:fill="F0FFFF"/>
          <w:lang w:eastAsia="it-IT"/>
        </w:rPr>
        <w:t>n°</w:t>
      </w:r>
      <w:proofErr w:type="spellEnd"/>
      <w:r w:rsidRPr="000B4CE2">
        <w:rPr>
          <w:rFonts w:ascii="Verdana" w:eastAsia="Times New Roman" w:hAnsi="Verdana" w:cs="Times New Roman"/>
          <w:color w:val="000060"/>
          <w:sz w:val="20"/>
          <w:szCs w:val="20"/>
          <w:shd w:val="clear" w:color="auto" w:fill="F0FFFF"/>
          <w:lang w:eastAsia="it-IT"/>
        </w:rPr>
        <w:t xml:space="preserve"> 4 da un tempo infinito a meno </w:t>
      </w:r>
      <w:proofErr w:type="spellStart"/>
      <w:r w:rsidRPr="000B4CE2">
        <w:rPr>
          <w:rFonts w:ascii="Verdana" w:eastAsia="Times New Roman" w:hAnsi="Verdana" w:cs="Times New Roman"/>
          <w:color w:val="000060"/>
          <w:sz w:val="20"/>
          <w:szCs w:val="20"/>
          <w:shd w:val="clear" w:color="auto" w:fill="F0FFFF"/>
          <w:lang w:eastAsia="it-IT"/>
        </w:rPr>
        <w:t>chè</w:t>
      </w:r>
      <w:proofErr w:type="spellEnd"/>
      <w:r w:rsidRPr="000B4CE2">
        <w:rPr>
          <w:rFonts w:ascii="Verdana" w:eastAsia="Times New Roman" w:hAnsi="Verdana" w:cs="Times New Roman"/>
          <w:color w:val="000060"/>
          <w:sz w:val="20"/>
          <w:szCs w:val="20"/>
          <w:shd w:val="clear" w:color="auto" w:fill="F0FFFF"/>
          <w:lang w:eastAsia="it-IT"/>
        </w:rPr>
        <w:t xml:space="preserve"> non si interviene con un impulso di comando.</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Per i dispositivi di comando usiamo un doppio modulo siglato</w:t>
      </w:r>
      <w:r w:rsidRPr="000B4CE2">
        <w:rPr>
          <w:rFonts w:ascii="Verdana" w:eastAsia="Times New Roman" w:hAnsi="Verdana" w:cs="Times New Roman"/>
          <w:color w:val="000060"/>
          <w:sz w:val="20"/>
          <w:lang w:eastAsia="it-IT"/>
        </w:rPr>
        <w:t> </w:t>
      </w:r>
      <w:r w:rsidRPr="000B4CE2">
        <w:rPr>
          <w:rFonts w:ascii="Verdana" w:eastAsia="Times New Roman" w:hAnsi="Verdana" w:cs="Times New Roman"/>
          <w:b/>
          <w:bCs/>
          <w:color w:val="000060"/>
          <w:sz w:val="20"/>
          <w:szCs w:val="20"/>
          <w:shd w:val="clear" w:color="auto" w:fill="F0FFFF"/>
          <w:lang w:eastAsia="it-IT"/>
        </w:rPr>
        <w:t>L 4652/2</w:t>
      </w:r>
      <w:r w:rsidRPr="000B4CE2">
        <w:rPr>
          <w:rFonts w:ascii="Verdana" w:eastAsia="Times New Roman" w:hAnsi="Verdana" w:cs="Times New Roman"/>
          <w:color w:val="000060"/>
          <w:sz w:val="20"/>
          <w:lang w:eastAsia="it-IT"/>
        </w:rPr>
        <w:t> </w:t>
      </w:r>
      <w:r w:rsidRPr="000B4CE2">
        <w:rPr>
          <w:rFonts w:ascii="Verdana" w:eastAsia="Times New Roman" w:hAnsi="Verdana" w:cs="Times New Roman"/>
          <w:color w:val="000060"/>
          <w:sz w:val="20"/>
          <w:szCs w:val="20"/>
          <w:shd w:val="clear" w:color="auto" w:fill="F0FFFF"/>
          <w:lang w:eastAsia="it-IT"/>
        </w:rPr>
        <w:t>per pilotare in modo indipendente le due lampade.</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Pr>
          <w:rFonts w:ascii="Verdana" w:eastAsia="Times New Roman" w:hAnsi="Verdana" w:cs="Times New Roman"/>
          <w:noProof/>
          <w:color w:val="000060"/>
          <w:sz w:val="20"/>
          <w:szCs w:val="20"/>
          <w:shd w:val="clear" w:color="auto" w:fill="F0FFFF"/>
          <w:lang w:eastAsia="it-IT"/>
        </w:rPr>
        <w:drawing>
          <wp:inline distT="0" distB="0" distL="0" distR="0">
            <wp:extent cx="1732280" cy="1058545"/>
            <wp:effectExtent l="19050" t="0" r="1270" b="0"/>
            <wp:docPr id="447" name="Immagine 447" descr="http://plent.altervista.org/images/configcoma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plent.altervista.org/images/configcomando.gif"/>
                    <pic:cNvPicPr>
                      <a:picLocks noChangeAspect="1" noChangeArrowheads="1"/>
                    </pic:cNvPicPr>
                  </pic:nvPicPr>
                  <pic:blipFill>
                    <a:blip r:embed="rId191" cstate="print"/>
                    <a:srcRect/>
                    <a:stretch>
                      <a:fillRect/>
                    </a:stretch>
                  </pic:blipFill>
                  <pic:spPr bwMode="auto">
                    <a:xfrm>
                      <a:off x="0" y="0"/>
                      <a:ext cx="1732280" cy="1058545"/>
                    </a:xfrm>
                    <a:prstGeom prst="rect">
                      <a:avLst/>
                    </a:prstGeom>
                    <a:noFill/>
                    <a:ln w="9525">
                      <a:noFill/>
                      <a:miter lim="800000"/>
                      <a:headEnd/>
                      <a:tailEnd/>
                    </a:ln>
                  </pic:spPr>
                </pic:pic>
              </a:graphicData>
            </a:graphic>
          </wp:inline>
        </w:drawing>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Pr>
          <w:rFonts w:ascii="Verdana" w:eastAsia="Times New Roman" w:hAnsi="Verdana" w:cs="Times New Roman"/>
          <w:noProof/>
          <w:color w:val="000060"/>
          <w:sz w:val="20"/>
          <w:szCs w:val="20"/>
          <w:shd w:val="clear" w:color="auto" w:fill="F0FFFF"/>
          <w:lang w:eastAsia="it-IT"/>
        </w:rPr>
        <w:drawing>
          <wp:inline distT="0" distB="0" distL="0" distR="0">
            <wp:extent cx="1877060" cy="1275080"/>
            <wp:effectExtent l="19050" t="0" r="8890" b="0"/>
            <wp:docPr id="448" name="Immagine 448" descr="http://plent.altervista.org/images/comando4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plent.altervista.org/images/comando4652.gif"/>
                    <pic:cNvPicPr>
                      <a:picLocks noChangeAspect="1" noChangeArrowheads="1"/>
                    </pic:cNvPicPr>
                  </pic:nvPicPr>
                  <pic:blipFill>
                    <a:blip r:embed="rId192" cstate="print"/>
                    <a:srcRect/>
                    <a:stretch>
                      <a:fillRect/>
                    </a:stretch>
                  </pic:blipFill>
                  <pic:spPr bwMode="auto">
                    <a:xfrm>
                      <a:off x="0" y="0"/>
                      <a:ext cx="1877060" cy="1275080"/>
                    </a:xfrm>
                    <a:prstGeom prst="rect">
                      <a:avLst/>
                    </a:prstGeom>
                    <a:noFill/>
                    <a:ln w="9525">
                      <a:noFill/>
                      <a:miter lim="800000"/>
                      <a:headEnd/>
                      <a:tailEnd/>
                    </a:ln>
                  </pic:spPr>
                </pic:pic>
              </a:graphicData>
            </a:graphic>
          </wp:inline>
        </w:drawing>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 xml:space="preserve">Nella posizione M1 e M2 non conviene inserire nessun </w:t>
      </w:r>
      <w:proofErr w:type="spellStart"/>
      <w:r w:rsidRPr="000B4CE2">
        <w:rPr>
          <w:rFonts w:ascii="Verdana" w:eastAsia="Times New Roman" w:hAnsi="Verdana" w:cs="Times New Roman"/>
          <w:color w:val="000060"/>
          <w:sz w:val="20"/>
          <w:szCs w:val="20"/>
          <w:shd w:val="clear" w:color="auto" w:fill="F0FFFF"/>
          <w:lang w:eastAsia="it-IT"/>
        </w:rPr>
        <w:t>configuratore</w:t>
      </w:r>
      <w:proofErr w:type="spellEnd"/>
      <w:r w:rsidRPr="000B4CE2">
        <w:rPr>
          <w:rFonts w:ascii="Verdana" w:eastAsia="Times New Roman" w:hAnsi="Verdana" w:cs="Times New Roman"/>
          <w:color w:val="000060"/>
          <w:sz w:val="20"/>
          <w:szCs w:val="20"/>
          <w:shd w:val="clear" w:color="auto" w:fill="F0FFFF"/>
          <w:lang w:eastAsia="it-IT"/>
        </w:rPr>
        <w:t xml:space="preserve"> in modo da ottenere un comando ON/OFF ciclico del tipo accendi/spegni. Alla fine tutto il sistema viene configurato: ATTUATORE F 411/2 COMANDO L 4652/2</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val="en-US" w:eastAsia="it-IT"/>
        </w:rPr>
      </w:pPr>
      <w:r w:rsidRPr="000B4CE2">
        <w:rPr>
          <w:rFonts w:ascii="Verdana" w:eastAsia="Times New Roman" w:hAnsi="Verdana" w:cs="Times New Roman"/>
          <w:color w:val="000060"/>
          <w:sz w:val="20"/>
          <w:szCs w:val="20"/>
          <w:shd w:val="clear" w:color="auto" w:fill="F0FFFF"/>
          <w:lang w:val="en-US" w:eastAsia="it-IT"/>
        </w:rPr>
        <w:t>A = 3 A1 = 3</w:t>
      </w:r>
      <w:r w:rsidRPr="000B4CE2">
        <w:rPr>
          <w:rFonts w:ascii="Verdana" w:eastAsia="Times New Roman" w:hAnsi="Verdana" w:cs="Times New Roman"/>
          <w:color w:val="000060"/>
          <w:sz w:val="20"/>
          <w:szCs w:val="20"/>
          <w:shd w:val="clear" w:color="auto" w:fill="F0FFFF"/>
          <w:lang w:val="en-US" w:eastAsia="it-IT"/>
        </w:rPr>
        <w:br/>
        <w:t>PL1 = 1 PL1 = 1</w:t>
      </w:r>
      <w:r w:rsidRPr="000B4CE2">
        <w:rPr>
          <w:rFonts w:ascii="Verdana" w:eastAsia="Times New Roman" w:hAnsi="Verdana" w:cs="Times New Roman"/>
          <w:color w:val="000060"/>
          <w:sz w:val="20"/>
          <w:szCs w:val="20"/>
          <w:shd w:val="clear" w:color="auto" w:fill="F0FFFF"/>
          <w:lang w:val="en-US" w:eastAsia="it-IT"/>
        </w:rPr>
        <w:br/>
        <w:t>PL2 = 2 M1 = --</w:t>
      </w:r>
      <w:r w:rsidRPr="000B4CE2">
        <w:rPr>
          <w:rFonts w:ascii="Verdana" w:eastAsia="Times New Roman" w:hAnsi="Verdana" w:cs="Times New Roman"/>
          <w:color w:val="000060"/>
          <w:sz w:val="20"/>
          <w:szCs w:val="20"/>
          <w:shd w:val="clear" w:color="auto" w:fill="F0FFFF"/>
          <w:lang w:val="en-US" w:eastAsia="it-IT"/>
        </w:rPr>
        <w:br/>
        <w:t>G = -- A2 = 3</w:t>
      </w:r>
      <w:r w:rsidRPr="000B4CE2">
        <w:rPr>
          <w:rFonts w:ascii="Verdana" w:eastAsia="Times New Roman" w:hAnsi="Verdana" w:cs="Times New Roman"/>
          <w:color w:val="000060"/>
          <w:sz w:val="20"/>
          <w:szCs w:val="20"/>
          <w:shd w:val="clear" w:color="auto" w:fill="F0FFFF"/>
          <w:lang w:val="en-US" w:eastAsia="it-IT"/>
        </w:rPr>
        <w:br/>
        <w:t>M = 4 PL2 = 2</w:t>
      </w:r>
      <w:r w:rsidRPr="000B4CE2">
        <w:rPr>
          <w:rFonts w:ascii="Verdana" w:eastAsia="Times New Roman" w:hAnsi="Verdana" w:cs="Times New Roman"/>
          <w:color w:val="000060"/>
          <w:sz w:val="20"/>
          <w:szCs w:val="20"/>
          <w:shd w:val="clear" w:color="auto" w:fill="F0FFFF"/>
          <w:lang w:val="en-US" w:eastAsia="it-IT"/>
        </w:rPr>
        <w:br/>
        <w:t>M2 = --</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 xml:space="preserve">Per quanto concerne gli altri ambienti fisici come: la cucina, il bagno, la </w:t>
      </w:r>
      <w:proofErr w:type="spellStart"/>
      <w:r w:rsidRPr="000B4CE2">
        <w:rPr>
          <w:rFonts w:ascii="Verdana" w:eastAsia="Times New Roman" w:hAnsi="Verdana" w:cs="Times New Roman"/>
          <w:color w:val="000060"/>
          <w:sz w:val="20"/>
          <w:szCs w:val="20"/>
          <w:shd w:val="clear" w:color="auto" w:fill="F0FFFF"/>
          <w:lang w:eastAsia="it-IT"/>
        </w:rPr>
        <w:t>lavaderia</w:t>
      </w:r>
      <w:proofErr w:type="spellEnd"/>
      <w:r w:rsidRPr="000B4CE2">
        <w:rPr>
          <w:rFonts w:ascii="Verdana" w:eastAsia="Times New Roman" w:hAnsi="Verdana" w:cs="Times New Roman"/>
          <w:color w:val="000060"/>
          <w:sz w:val="20"/>
          <w:szCs w:val="20"/>
          <w:shd w:val="clear" w:color="auto" w:fill="F0FFFF"/>
          <w:lang w:eastAsia="it-IT"/>
        </w:rPr>
        <w:t xml:space="preserve">, lo studio, sono questi locali dove non necessitano particolari attenzioni e pertanto si può realizzare un impianto punto </w:t>
      </w:r>
      <w:proofErr w:type="spellStart"/>
      <w:r w:rsidRPr="000B4CE2">
        <w:rPr>
          <w:rFonts w:ascii="Verdana" w:eastAsia="Times New Roman" w:hAnsi="Verdana" w:cs="Times New Roman"/>
          <w:color w:val="000060"/>
          <w:sz w:val="20"/>
          <w:szCs w:val="20"/>
          <w:shd w:val="clear" w:color="auto" w:fill="F0FFFF"/>
          <w:lang w:eastAsia="it-IT"/>
        </w:rPr>
        <w:t>punto</w:t>
      </w:r>
      <w:proofErr w:type="spellEnd"/>
      <w:r w:rsidRPr="000B4CE2">
        <w:rPr>
          <w:rFonts w:ascii="Verdana" w:eastAsia="Times New Roman" w:hAnsi="Verdana" w:cs="Times New Roman"/>
          <w:color w:val="000060"/>
          <w:sz w:val="20"/>
          <w:szCs w:val="20"/>
          <w:shd w:val="clear" w:color="auto" w:fill="F0FFFF"/>
          <w:lang w:eastAsia="it-IT"/>
        </w:rPr>
        <w:t xml:space="preserve"> con le solite configurazioni.</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Si può benissimo utilizzare il comando L4651/2 con le seguenti configurazioni:</w:t>
      </w:r>
      <w:r w:rsidRPr="000B4CE2">
        <w:rPr>
          <w:rFonts w:ascii="Verdana" w:eastAsia="Times New Roman" w:hAnsi="Verdana" w:cs="Times New Roman"/>
          <w:color w:val="000060"/>
          <w:sz w:val="20"/>
          <w:szCs w:val="20"/>
          <w:shd w:val="clear" w:color="auto" w:fill="F0FFFF"/>
          <w:lang w:eastAsia="it-IT"/>
        </w:rPr>
        <w:br/>
        <w:t xml:space="preserve">A=4 PL=1 </w:t>
      </w:r>
      <w:proofErr w:type="spellStart"/>
      <w:r w:rsidRPr="000B4CE2">
        <w:rPr>
          <w:rFonts w:ascii="Verdana" w:eastAsia="Times New Roman" w:hAnsi="Verdana" w:cs="Times New Roman"/>
          <w:color w:val="000060"/>
          <w:sz w:val="20"/>
          <w:szCs w:val="20"/>
          <w:shd w:val="clear" w:color="auto" w:fill="F0FFFF"/>
          <w:lang w:eastAsia="it-IT"/>
        </w:rPr>
        <w:t>m=</w:t>
      </w:r>
      <w:proofErr w:type="spellEnd"/>
      <w:r w:rsidRPr="000B4CE2">
        <w:rPr>
          <w:rFonts w:ascii="Verdana" w:eastAsia="Times New Roman" w:hAnsi="Verdana" w:cs="Times New Roman"/>
          <w:color w:val="000060"/>
          <w:sz w:val="20"/>
          <w:szCs w:val="20"/>
          <w:shd w:val="clear" w:color="auto" w:fill="F0FFFF"/>
          <w:lang w:eastAsia="it-IT"/>
        </w:rPr>
        <w:t>--</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lastRenderedPageBreak/>
        <w:t>A questo punto presentiamo il quadro generale della configurazione attraverso la seguente immagine:</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pict>
          <v:shape id="_x0000_i1027" type="#_x0000_t75" alt="" style="width:594.95pt;height:435.8pt"/>
        </w:pict>
      </w:r>
    </w:p>
    <w:p w:rsidR="000B4CE2" w:rsidRPr="000B4CE2" w:rsidRDefault="000B4CE2" w:rsidP="000B4CE2">
      <w:pPr>
        <w:spacing w:before="100" w:beforeAutospacing="1" w:after="100" w:afterAutospacing="1" w:line="240" w:lineRule="auto"/>
        <w:rPr>
          <w:rFonts w:ascii="Verdana" w:eastAsia="Times New Roman" w:hAnsi="Verdana" w:cs="Times New Roman"/>
          <w:color w:val="FF0000"/>
          <w:sz w:val="27"/>
          <w:szCs w:val="27"/>
          <w:shd w:val="clear" w:color="auto" w:fill="F0FFFF"/>
          <w:lang w:eastAsia="it-IT"/>
        </w:rPr>
      </w:pPr>
      <w:r w:rsidRPr="000B4CE2">
        <w:rPr>
          <w:rFonts w:ascii="Verdana" w:eastAsia="Times New Roman" w:hAnsi="Verdana" w:cs="Times New Roman"/>
          <w:b/>
          <w:bCs/>
          <w:color w:val="FF0000"/>
          <w:sz w:val="27"/>
          <w:szCs w:val="27"/>
          <w:shd w:val="clear" w:color="auto" w:fill="F0FFFF"/>
          <w:lang w:eastAsia="it-IT"/>
        </w:rPr>
        <w:t>COMANDO LAMPADE MANSARDA</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 xml:space="preserve">Per i locali presenti nella mansarda diciamo che il disimpegno è quello con maggior spazio e qui è necessario installare un gruppo di lampade la cui luminosità viene regolata da un </w:t>
      </w:r>
      <w:proofErr w:type="spellStart"/>
      <w:r w:rsidRPr="000B4CE2">
        <w:rPr>
          <w:rFonts w:ascii="Verdana" w:eastAsia="Times New Roman" w:hAnsi="Verdana" w:cs="Times New Roman"/>
          <w:color w:val="000060"/>
          <w:sz w:val="20"/>
          <w:szCs w:val="20"/>
          <w:shd w:val="clear" w:color="auto" w:fill="F0FFFF"/>
          <w:lang w:eastAsia="it-IT"/>
        </w:rPr>
        <w:t>dimmer</w:t>
      </w:r>
      <w:proofErr w:type="spellEnd"/>
      <w:r w:rsidRPr="000B4CE2">
        <w:rPr>
          <w:rFonts w:ascii="Verdana" w:eastAsia="Times New Roman" w:hAnsi="Verdana" w:cs="Times New Roman"/>
          <w:color w:val="000060"/>
          <w:sz w:val="20"/>
          <w:szCs w:val="20"/>
          <w:shd w:val="clear" w:color="auto" w:fill="F0FFFF"/>
          <w:lang w:eastAsia="it-IT"/>
        </w:rPr>
        <w:t>. Nella camera da letto sono previste due gruppi di lampade comandate da due comandi diversi; tutti gli altri locali sono singoli e quindi si realizzano una serie di impianti semplici. All’ingresso del locale, come è stato previsto per il piano terra, occorre installare un comando generale che agisca su tutto l’impianto di illuminazione.</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t xml:space="preserve">Ecco come si presenta l’impianto </w:t>
      </w:r>
      <w:proofErr w:type="spellStart"/>
      <w:r w:rsidRPr="000B4CE2">
        <w:rPr>
          <w:rFonts w:ascii="Verdana" w:eastAsia="Times New Roman" w:hAnsi="Verdana" w:cs="Times New Roman"/>
          <w:color w:val="000060"/>
          <w:sz w:val="20"/>
          <w:szCs w:val="20"/>
          <w:shd w:val="clear" w:color="auto" w:fill="F0FFFF"/>
          <w:lang w:eastAsia="it-IT"/>
        </w:rPr>
        <w:t>domotico</w:t>
      </w:r>
      <w:proofErr w:type="spellEnd"/>
      <w:r w:rsidRPr="000B4CE2">
        <w:rPr>
          <w:rFonts w:ascii="Verdana" w:eastAsia="Times New Roman" w:hAnsi="Verdana" w:cs="Times New Roman"/>
          <w:color w:val="000060"/>
          <w:sz w:val="20"/>
          <w:szCs w:val="20"/>
          <w:shd w:val="clear" w:color="auto" w:fill="F0FFFF"/>
          <w:lang w:eastAsia="it-IT"/>
        </w:rPr>
        <w:t xml:space="preserve"> e la sua configurazione:</w:t>
      </w:r>
    </w:p>
    <w:p w:rsidR="000B4CE2" w:rsidRPr="000B4CE2" w:rsidRDefault="000B4CE2" w:rsidP="000B4CE2">
      <w:pPr>
        <w:spacing w:before="100" w:beforeAutospacing="1" w:after="100" w:afterAutospacing="1" w:line="240" w:lineRule="auto"/>
        <w:rPr>
          <w:rFonts w:ascii="Verdana" w:eastAsia="Times New Roman" w:hAnsi="Verdana" w:cs="Times New Roman"/>
          <w:color w:val="000060"/>
          <w:sz w:val="20"/>
          <w:szCs w:val="20"/>
          <w:shd w:val="clear" w:color="auto" w:fill="F0FFFF"/>
          <w:lang w:eastAsia="it-IT"/>
        </w:rPr>
      </w:pPr>
      <w:r w:rsidRPr="000B4CE2">
        <w:rPr>
          <w:rFonts w:ascii="Verdana" w:eastAsia="Times New Roman" w:hAnsi="Verdana" w:cs="Times New Roman"/>
          <w:color w:val="000060"/>
          <w:sz w:val="20"/>
          <w:szCs w:val="20"/>
          <w:shd w:val="clear" w:color="auto" w:fill="F0FFFF"/>
          <w:lang w:eastAsia="it-IT"/>
        </w:rPr>
        <w:pict>
          <v:shape id="_x0000_i1028" type="#_x0000_t75" alt="" style="width:593.05pt;height:435.8pt"/>
        </w:pict>
      </w:r>
    </w:p>
    <w:p w:rsidR="00D7471A" w:rsidRDefault="00D7471A"/>
    <w:sectPr w:rsidR="00D7471A" w:rsidSect="00CF208C">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Neue-Roman">
    <w:altName w:val="Times New Roman"/>
    <w:panose1 w:val="00000000000000000000"/>
    <w:charset w:val="00"/>
    <w:family w:val="roman"/>
    <w:notTrueType/>
    <w:pitch w:val="default"/>
    <w:sig w:usb0="00000000" w:usb1="00000000" w:usb2="00000000" w:usb3="00000000" w:csb0="00000000" w:csb1="00000000"/>
  </w:font>
  <w:font w:name="HelveticaNeue-Bold">
    <w:altName w:val="Times New Roman"/>
    <w:panose1 w:val="00000000000000000000"/>
    <w:charset w:val="00"/>
    <w:family w:val="roman"/>
    <w:notTrueType/>
    <w:pitch w:val="default"/>
    <w:sig w:usb0="00000000" w:usb1="00000000" w:usb2="00000000" w:usb3="00000000" w:csb0="00000000" w:csb1="00000000"/>
  </w:font>
  <w:font w:name="HelveticaNeue-Heavy">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A1B7C"/>
    <w:multiLevelType w:val="multilevel"/>
    <w:tmpl w:val="51A6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700266"/>
    <w:multiLevelType w:val="multilevel"/>
    <w:tmpl w:val="6A4A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BB5703"/>
    <w:multiLevelType w:val="multilevel"/>
    <w:tmpl w:val="CF34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D60824"/>
    <w:multiLevelType w:val="multilevel"/>
    <w:tmpl w:val="FD62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0101C3"/>
    <w:multiLevelType w:val="multilevel"/>
    <w:tmpl w:val="8C20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4B7085"/>
    <w:multiLevelType w:val="multilevel"/>
    <w:tmpl w:val="C1E6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4E62E4"/>
    <w:multiLevelType w:val="multilevel"/>
    <w:tmpl w:val="FE3E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1"/>
  </w:num>
  <w:num w:numId="5">
    <w:abstractNumId w:val="6"/>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isplayBackgroundShape/>
  <w:proofState w:spelling="clean"/>
  <w:defaultTabStop w:val="708"/>
  <w:hyphenationZone w:val="283"/>
  <w:characterSpacingControl w:val="doNotCompress"/>
  <w:compat/>
  <w:rsids>
    <w:rsidRoot w:val="00D7471A"/>
    <w:rsid w:val="00076A43"/>
    <w:rsid w:val="000B4CE2"/>
    <w:rsid w:val="003C6C68"/>
    <w:rsid w:val="004F0614"/>
    <w:rsid w:val="00513339"/>
    <w:rsid w:val="00545782"/>
    <w:rsid w:val="006772BF"/>
    <w:rsid w:val="009D034A"/>
    <w:rsid w:val="00CF208C"/>
    <w:rsid w:val="00D7471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F208C"/>
  </w:style>
  <w:style w:type="paragraph" w:styleId="Titolo2">
    <w:name w:val="heading 2"/>
    <w:basedOn w:val="Normale"/>
    <w:link w:val="Titolo2Carattere"/>
    <w:uiPriority w:val="9"/>
    <w:qFormat/>
    <w:rsid w:val="00545782"/>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D7471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D7471A"/>
  </w:style>
  <w:style w:type="character" w:customStyle="1" w:styleId="grame">
    <w:name w:val="grame"/>
    <w:basedOn w:val="Carpredefinitoparagrafo"/>
    <w:rsid w:val="00D7471A"/>
  </w:style>
  <w:style w:type="character" w:styleId="Collegamentoipertestuale">
    <w:name w:val="Hyperlink"/>
    <w:basedOn w:val="Carpredefinitoparagrafo"/>
    <w:uiPriority w:val="99"/>
    <w:semiHidden/>
    <w:unhideWhenUsed/>
    <w:rsid w:val="00D7471A"/>
    <w:rPr>
      <w:color w:val="0000FF"/>
      <w:u w:val="single"/>
    </w:rPr>
  </w:style>
  <w:style w:type="paragraph" w:styleId="Testofumetto">
    <w:name w:val="Balloon Text"/>
    <w:basedOn w:val="Normale"/>
    <w:link w:val="TestofumettoCarattere"/>
    <w:uiPriority w:val="99"/>
    <w:semiHidden/>
    <w:unhideWhenUsed/>
    <w:rsid w:val="00D7471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7471A"/>
    <w:rPr>
      <w:rFonts w:ascii="Tahoma" w:hAnsi="Tahoma" w:cs="Tahoma"/>
      <w:sz w:val="16"/>
      <w:szCs w:val="16"/>
    </w:rPr>
  </w:style>
  <w:style w:type="character" w:customStyle="1" w:styleId="Titolo2Carattere">
    <w:name w:val="Titolo 2 Carattere"/>
    <w:basedOn w:val="Carpredefinitoparagrafo"/>
    <w:link w:val="Titolo2"/>
    <w:uiPriority w:val="9"/>
    <w:rsid w:val="00545782"/>
    <w:rPr>
      <w:rFonts w:ascii="Times New Roman" w:eastAsia="Times New Roman" w:hAnsi="Times New Roman" w:cs="Times New Roman"/>
      <w:b/>
      <w:bCs/>
      <w:sz w:val="36"/>
      <w:szCs w:val="36"/>
      <w:lang w:eastAsia="it-IT"/>
    </w:rPr>
  </w:style>
  <w:style w:type="character" w:styleId="Enfasigrassetto">
    <w:name w:val="Strong"/>
    <w:basedOn w:val="Carpredefinitoparagrafo"/>
    <w:uiPriority w:val="22"/>
    <w:qFormat/>
    <w:rsid w:val="00545782"/>
    <w:rPr>
      <w:b/>
      <w:bCs/>
    </w:rPr>
  </w:style>
</w:styles>
</file>

<file path=word/webSettings.xml><?xml version="1.0" encoding="utf-8"?>
<w:webSettings xmlns:r="http://schemas.openxmlformats.org/officeDocument/2006/relationships" xmlns:w="http://schemas.openxmlformats.org/wordprocessingml/2006/main">
  <w:divs>
    <w:div w:id="22248595">
      <w:bodyDiv w:val="1"/>
      <w:marLeft w:val="0"/>
      <w:marRight w:val="0"/>
      <w:marTop w:val="0"/>
      <w:marBottom w:val="0"/>
      <w:divBdr>
        <w:top w:val="none" w:sz="0" w:space="0" w:color="auto"/>
        <w:left w:val="none" w:sz="0" w:space="0" w:color="auto"/>
        <w:bottom w:val="none" w:sz="0" w:space="0" w:color="auto"/>
        <w:right w:val="none" w:sz="0" w:space="0" w:color="auto"/>
      </w:divBdr>
    </w:div>
    <w:div w:id="146018846">
      <w:bodyDiv w:val="1"/>
      <w:marLeft w:val="0"/>
      <w:marRight w:val="0"/>
      <w:marTop w:val="0"/>
      <w:marBottom w:val="0"/>
      <w:divBdr>
        <w:top w:val="none" w:sz="0" w:space="0" w:color="auto"/>
        <w:left w:val="none" w:sz="0" w:space="0" w:color="auto"/>
        <w:bottom w:val="none" w:sz="0" w:space="0" w:color="auto"/>
        <w:right w:val="none" w:sz="0" w:space="0" w:color="auto"/>
      </w:divBdr>
    </w:div>
    <w:div w:id="527182405">
      <w:bodyDiv w:val="1"/>
      <w:marLeft w:val="0"/>
      <w:marRight w:val="0"/>
      <w:marTop w:val="0"/>
      <w:marBottom w:val="0"/>
      <w:divBdr>
        <w:top w:val="none" w:sz="0" w:space="0" w:color="auto"/>
        <w:left w:val="none" w:sz="0" w:space="0" w:color="auto"/>
        <w:bottom w:val="none" w:sz="0" w:space="0" w:color="auto"/>
        <w:right w:val="none" w:sz="0" w:space="0" w:color="auto"/>
      </w:divBdr>
    </w:div>
    <w:div w:id="556740348">
      <w:bodyDiv w:val="1"/>
      <w:marLeft w:val="0"/>
      <w:marRight w:val="0"/>
      <w:marTop w:val="0"/>
      <w:marBottom w:val="0"/>
      <w:divBdr>
        <w:top w:val="none" w:sz="0" w:space="0" w:color="auto"/>
        <w:left w:val="none" w:sz="0" w:space="0" w:color="auto"/>
        <w:bottom w:val="none" w:sz="0" w:space="0" w:color="auto"/>
        <w:right w:val="none" w:sz="0" w:space="0" w:color="auto"/>
      </w:divBdr>
    </w:div>
    <w:div w:id="699941713">
      <w:bodyDiv w:val="1"/>
      <w:marLeft w:val="0"/>
      <w:marRight w:val="0"/>
      <w:marTop w:val="0"/>
      <w:marBottom w:val="0"/>
      <w:divBdr>
        <w:top w:val="none" w:sz="0" w:space="0" w:color="auto"/>
        <w:left w:val="none" w:sz="0" w:space="0" w:color="auto"/>
        <w:bottom w:val="none" w:sz="0" w:space="0" w:color="auto"/>
        <w:right w:val="none" w:sz="0" w:space="0" w:color="auto"/>
      </w:divBdr>
    </w:div>
    <w:div w:id="821889109">
      <w:bodyDiv w:val="1"/>
      <w:marLeft w:val="0"/>
      <w:marRight w:val="0"/>
      <w:marTop w:val="0"/>
      <w:marBottom w:val="0"/>
      <w:divBdr>
        <w:top w:val="none" w:sz="0" w:space="0" w:color="auto"/>
        <w:left w:val="none" w:sz="0" w:space="0" w:color="auto"/>
        <w:bottom w:val="none" w:sz="0" w:space="0" w:color="auto"/>
        <w:right w:val="none" w:sz="0" w:space="0" w:color="auto"/>
      </w:divBdr>
    </w:div>
    <w:div w:id="912206693">
      <w:bodyDiv w:val="1"/>
      <w:marLeft w:val="0"/>
      <w:marRight w:val="0"/>
      <w:marTop w:val="0"/>
      <w:marBottom w:val="0"/>
      <w:divBdr>
        <w:top w:val="none" w:sz="0" w:space="0" w:color="auto"/>
        <w:left w:val="none" w:sz="0" w:space="0" w:color="auto"/>
        <w:bottom w:val="none" w:sz="0" w:space="0" w:color="auto"/>
        <w:right w:val="none" w:sz="0" w:space="0" w:color="auto"/>
      </w:divBdr>
    </w:div>
    <w:div w:id="997612458">
      <w:bodyDiv w:val="1"/>
      <w:marLeft w:val="0"/>
      <w:marRight w:val="0"/>
      <w:marTop w:val="0"/>
      <w:marBottom w:val="0"/>
      <w:divBdr>
        <w:top w:val="none" w:sz="0" w:space="0" w:color="auto"/>
        <w:left w:val="none" w:sz="0" w:space="0" w:color="auto"/>
        <w:bottom w:val="none" w:sz="0" w:space="0" w:color="auto"/>
        <w:right w:val="none" w:sz="0" w:space="0" w:color="auto"/>
      </w:divBdr>
    </w:div>
    <w:div w:id="1163199093">
      <w:bodyDiv w:val="1"/>
      <w:marLeft w:val="0"/>
      <w:marRight w:val="0"/>
      <w:marTop w:val="0"/>
      <w:marBottom w:val="0"/>
      <w:divBdr>
        <w:top w:val="none" w:sz="0" w:space="0" w:color="auto"/>
        <w:left w:val="none" w:sz="0" w:space="0" w:color="auto"/>
        <w:bottom w:val="none" w:sz="0" w:space="0" w:color="auto"/>
        <w:right w:val="none" w:sz="0" w:space="0" w:color="auto"/>
      </w:divBdr>
    </w:div>
    <w:div w:id="1197616815">
      <w:bodyDiv w:val="1"/>
      <w:marLeft w:val="0"/>
      <w:marRight w:val="0"/>
      <w:marTop w:val="0"/>
      <w:marBottom w:val="0"/>
      <w:divBdr>
        <w:top w:val="none" w:sz="0" w:space="0" w:color="auto"/>
        <w:left w:val="none" w:sz="0" w:space="0" w:color="auto"/>
        <w:bottom w:val="none" w:sz="0" w:space="0" w:color="auto"/>
        <w:right w:val="none" w:sz="0" w:space="0" w:color="auto"/>
      </w:divBdr>
    </w:div>
    <w:div w:id="1292322998">
      <w:bodyDiv w:val="1"/>
      <w:marLeft w:val="0"/>
      <w:marRight w:val="0"/>
      <w:marTop w:val="0"/>
      <w:marBottom w:val="0"/>
      <w:divBdr>
        <w:top w:val="none" w:sz="0" w:space="0" w:color="auto"/>
        <w:left w:val="none" w:sz="0" w:space="0" w:color="auto"/>
        <w:bottom w:val="none" w:sz="0" w:space="0" w:color="auto"/>
        <w:right w:val="none" w:sz="0" w:space="0" w:color="auto"/>
      </w:divBdr>
    </w:div>
    <w:div w:id="1436562140">
      <w:bodyDiv w:val="1"/>
      <w:marLeft w:val="0"/>
      <w:marRight w:val="0"/>
      <w:marTop w:val="0"/>
      <w:marBottom w:val="0"/>
      <w:divBdr>
        <w:top w:val="none" w:sz="0" w:space="0" w:color="auto"/>
        <w:left w:val="none" w:sz="0" w:space="0" w:color="auto"/>
        <w:bottom w:val="none" w:sz="0" w:space="0" w:color="auto"/>
        <w:right w:val="none" w:sz="0" w:space="0" w:color="auto"/>
      </w:divBdr>
    </w:div>
    <w:div w:id="1457991968">
      <w:bodyDiv w:val="1"/>
      <w:marLeft w:val="0"/>
      <w:marRight w:val="0"/>
      <w:marTop w:val="0"/>
      <w:marBottom w:val="0"/>
      <w:divBdr>
        <w:top w:val="none" w:sz="0" w:space="0" w:color="auto"/>
        <w:left w:val="none" w:sz="0" w:space="0" w:color="auto"/>
        <w:bottom w:val="none" w:sz="0" w:space="0" w:color="auto"/>
        <w:right w:val="none" w:sz="0" w:space="0" w:color="auto"/>
      </w:divBdr>
    </w:div>
    <w:div w:id="1483428002">
      <w:bodyDiv w:val="1"/>
      <w:marLeft w:val="0"/>
      <w:marRight w:val="0"/>
      <w:marTop w:val="0"/>
      <w:marBottom w:val="0"/>
      <w:divBdr>
        <w:top w:val="none" w:sz="0" w:space="0" w:color="auto"/>
        <w:left w:val="none" w:sz="0" w:space="0" w:color="auto"/>
        <w:bottom w:val="none" w:sz="0" w:space="0" w:color="auto"/>
        <w:right w:val="none" w:sz="0" w:space="0" w:color="auto"/>
      </w:divBdr>
    </w:div>
    <w:div w:id="1696416587">
      <w:bodyDiv w:val="1"/>
      <w:marLeft w:val="0"/>
      <w:marRight w:val="0"/>
      <w:marTop w:val="0"/>
      <w:marBottom w:val="0"/>
      <w:divBdr>
        <w:top w:val="none" w:sz="0" w:space="0" w:color="auto"/>
        <w:left w:val="none" w:sz="0" w:space="0" w:color="auto"/>
        <w:bottom w:val="none" w:sz="0" w:space="0" w:color="auto"/>
        <w:right w:val="none" w:sz="0" w:space="0" w:color="auto"/>
      </w:divBdr>
    </w:div>
    <w:div w:id="1794595349">
      <w:bodyDiv w:val="1"/>
      <w:marLeft w:val="0"/>
      <w:marRight w:val="0"/>
      <w:marTop w:val="0"/>
      <w:marBottom w:val="0"/>
      <w:divBdr>
        <w:top w:val="none" w:sz="0" w:space="0" w:color="auto"/>
        <w:left w:val="none" w:sz="0" w:space="0" w:color="auto"/>
        <w:bottom w:val="none" w:sz="0" w:space="0" w:color="auto"/>
        <w:right w:val="none" w:sz="0" w:space="0" w:color="auto"/>
      </w:divBdr>
    </w:div>
    <w:div w:id="213726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7.gif"/><Relationship Id="rId21" Type="http://schemas.openxmlformats.org/officeDocument/2006/relationships/hyperlink" Target="http://plent.altervista.org/pages/impianti_allarme.htm" TargetMode="External"/><Relationship Id="rId42" Type="http://schemas.openxmlformats.org/officeDocument/2006/relationships/image" Target="media/image32.jpeg"/><Relationship Id="rId47" Type="http://schemas.openxmlformats.org/officeDocument/2006/relationships/image" Target="media/image37.gif"/><Relationship Id="rId63" Type="http://schemas.openxmlformats.org/officeDocument/2006/relationships/image" Target="media/image53.jpeg"/><Relationship Id="rId68" Type="http://schemas.openxmlformats.org/officeDocument/2006/relationships/image" Target="media/image58.gif"/><Relationship Id="rId84" Type="http://schemas.openxmlformats.org/officeDocument/2006/relationships/image" Target="media/image74.gif"/><Relationship Id="rId89" Type="http://schemas.openxmlformats.org/officeDocument/2006/relationships/image" Target="media/image79.gif"/><Relationship Id="rId112" Type="http://schemas.openxmlformats.org/officeDocument/2006/relationships/image" Target="media/image102.gif"/><Relationship Id="rId133" Type="http://schemas.openxmlformats.org/officeDocument/2006/relationships/image" Target="media/image123.jpeg"/><Relationship Id="rId138" Type="http://schemas.openxmlformats.org/officeDocument/2006/relationships/image" Target="media/image128.jpeg"/><Relationship Id="rId154" Type="http://schemas.openxmlformats.org/officeDocument/2006/relationships/image" Target="media/image144.jpeg"/><Relationship Id="rId159" Type="http://schemas.openxmlformats.org/officeDocument/2006/relationships/image" Target="media/image149.gif"/><Relationship Id="rId175" Type="http://schemas.openxmlformats.org/officeDocument/2006/relationships/image" Target="media/image165.jpeg"/><Relationship Id="rId170" Type="http://schemas.openxmlformats.org/officeDocument/2006/relationships/image" Target="media/image160.gif"/><Relationship Id="rId191" Type="http://schemas.openxmlformats.org/officeDocument/2006/relationships/image" Target="media/image181.gif"/><Relationship Id="rId16" Type="http://schemas.openxmlformats.org/officeDocument/2006/relationships/hyperlink" Target="http://plent.altervista.org/domotica.htm" TargetMode="External"/><Relationship Id="rId107" Type="http://schemas.openxmlformats.org/officeDocument/2006/relationships/image" Target="media/image97.gif"/><Relationship Id="rId11" Type="http://schemas.openxmlformats.org/officeDocument/2006/relationships/image" Target="media/image7.gif"/><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gif"/><Relationship Id="rId58" Type="http://schemas.openxmlformats.org/officeDocument/2006/relationships/image" Target="media/image48.gif"/><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gif"/><Relationship Id="rId123" Type="http://schemas.openxmlformats.org/officeDocument/2006/relationships/image" Target="media/image113.png"/><Relationship Id="rId128" Type="http://schemas.openxmlformats.org/officeDocument/2006/relationships/image" Target="media/image118.gif"/><Relationship Id="rId144" Type="http://schemas.openxmlformats.org/officeDocument/2006/relationships/image" Target="media/image134.jpeg"/><Relationship Id="rId149" Type="http://schemas.openxmlformats.org/officeDocument/2006/relationships/image" Target="media/image139.jpeg"/><Relationship Id="rId5" Type="http://schemas.openxmlformats.org/officeDocument/2006/relationships/image" Target="media/image1.gif"/><Relationship Id="rId90" Type="http://schemas.openxmlformats.org/officeDocument/2006/relationships/image" Target="media/image80.gif"/><Relationship Id="rId95" Type="http://schemas.openxmlformats.org/officeDocument/2006/relationships/image" Target="media/image85.gif"/><Relationship Id="rId160" Type="http://schemas.openxmlformats.org/officeDocument/2006/relationships/image" Target="media/image150.gif"/><Relationship Id="rId165" Type="http://schemas.openxmlformats.org/officeDocument/2006/relationships/image" Target="media/image155.gif"/><Relationship Id="rId181" Type="http://schemas.openxmlformats.org/officeDocument/2006/relationships/image" Target="media/image171.gif"/><Relationship Id="rId186" Type="http://schemas.openxmlformats.org/officeDocument/2006/relationships/image" Target="media/image176.gif"/><Relationship Id="rId22" Type="http://schemas.openxmlformats.org/officeDocument/2006/relationships/image" Target="media/image12.gif"/><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gif"/><Relationship Id="rId64" Type="http://schemas.openxmlformats.org/officeDocument/2006/relationships/image" Target="media/image54.gif"/><Relationship Id="rId69" Type="http://schemas.openxmlformats.org/officeDocument/2006/relationships/image" Target="media/image59.gif"/><Relationship Id="rId113" Type="http://schemas.openxmlformats.org/officeDocument/2006/relationships/image" Target="media/image103.gif"/><Relationship Id="rId118" Type="http://schemas.openxmlformats.org/officeDocument/2006/relationships/image" Target="media/image108.gif"/><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0.gif"/><Relationship Id="rId85" Type="http://schemas.openxmlformats.org/officeDocument/2006/relationships/image" Target="media/image75.gif"/><Relationship Id="rId150" Type="http://schemas.openxmlformats.org/officeDocument/2006/relationships/image" Target="media/image140.jpeg"/><Relationship Id="rId155" Type="http://schemas.openxmlformats.org/officeDocument/2006/relationships/image" Target="media/image145.jpeg"/><Relationship Id="rId171" Type="http://schemas.openxmlformats.org/officeDocument/2006/relationships/image" Target="media/image161.gif"/><Relationship Id="rId176" Type="http://schemas.openxmlformats.org/officeDocument/2006/relationships/image" Target="media/image166.jpeg"/><Relationship Id="rId192" Type="http://schemas.openxmlformats.org/officeDocument/2006/relationships/image" Target="media/image182.gif"/><Relationship Id="rId12" Type="http://schemas.openxmlformats.org/officeDocument/2006/relationships/image" Target="media/image8.gif"/><Relationship Id="rId17" Type="http://schemas.openxmlformats.org/officeDocument/2006/relationships/hyperlink" Target="http://plent.altervista.org/pages/cablaggio_str.htm" TargetMode="External"/><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gif"/><Relationship Id="rId108" Type="http://schemas.openxmlformats.org/officeDocument/2006/relationships/image" Target="media/image98.gif"/><Relationship Id="rId124" Type="http://schemas.openxmlformats.org/officeDocument/2006/relationships/image" Target="media/image114.jpeg"/><Relationship Id="rId129" Type="http://schemas.openxmlformats.org/officeDocument/2006/relationships/image" Target="media/image119.gif"/><Relationship Id="rId54" Type="http://schemas.openxmlformats.org/officeDocument/2006/relationships/image" Target="media/image44.gif"/><Relationship Id="rId70" Type="http://schemas.openxmlformats.org/officeDocument/2006/relationships/image" Target="media/image60.gif"/><Relationship Id="rId75" Type="http://schemas.openxmlformats.org/officeDocument/2006/relationships/image" Target="media/image65.gif"/><Relationship Id="rId91" Type="http://schemas.openxmlformats.org/officeDocument/2006/relationships/image" Target="media/image81.gif"/><Relationship Id="rId96" Type="http://schemas.openxmlformats.org/officeDocument/2006/relationships/image" Target="media/image86.gif"/><Relationship Id="rId140" Type="http://schemas.openxmlformats.org/officeDocument/2006/relationships/image" Target="media/image130.jpeg"/><Relationship Id="rId145" Type="http://schemas.openxmlformats.org/officeDocument/2006/relationships/image" Target="media/image135.jpeg"/><Relationship Id="rId161" Type="http://schemas.openxmlformats.org/officeDocument/2006/relationships/image" Target="media/image151.gif"/><Relationship Id="rId166" Type="http://schemas.openxmlformats.org/officeDocument/2006/relationships/image" Target="media/image156.gif"/><Relationship Id="rId182" Type="http://schemas.openxmlformats.org/officeDocument/2006/relationships/image" Target="media/image172.jpeg"/><Relationship Id="rId187" Type="http://schemas.openxmlformats.org/officeDocument/2006/relationships/image" Target="media/image177.gif"/><Relationship Id="rId1" Type="http://schemas.openxmlformats.org/officeDocument/2006/relationships/numbering" Target="numbering.xml"/><Relationship Id="rId6" Type="http://schemas.openxmlformats.org/officeDocument/2006/relationships/image" Target="media/image2.gif"/><Relationship Id="rId23" Type="http://schemas.openxmlformats.org/officeDocument/2006/relationships/image" Target="media/image13.gif"/><Relationship Id="rId28" Type="http://schemas.openxmlformats.org/officeDocument/2006/relationships/image" Target="media/image18.jpeg"/><Relationship Id="rId49" Type="http://schemas.openxmlformats.org/officeDocument/2006/relationships/image" Target="media/image39.gif"/><Relationship Id="rId114" Type="http://schemas.openxmlformats.org/officeDocument/2006/relationships/image" Target="media/image104.gif"/><Relationship Id="rId119" Type="http://schemas.openxmlformats.org/officeDocument/2006/relationships/image" Target="media/image109.jpeg"/><Relationship Id="rId44" Type="http://schemas.openxmlformats.org/officeDocument/2006/relationships/image" Target="media/image34.gif"/><Relationship Id="rId60" Type="http://schemas.openxmlformats.org/officeDocument/2006/relationships/image" Target="media/image50.gif"/><Relationship Id="rId65" Type="http://schemas.openxmlformats.org/officeDocument/2006/relationships/image" Target="media/image55.gif"/><Relationship Id="rId81" Type="http://schemas.openxmlformats.org/officeDocument/2006/relationships/image" Target="media/image71.gif"/><Relationship Id="rId86" Type="http://schemas.openxmlformats.org/officeDocument/2006/relationships/image" Target="media/image76.gif"/><Relationship Id="rId130" Type="http://schemas.openxmlformats.org/officeDocument/2006/relationships/image" Target="media/image120.jpeg"/><Relationship Id="rId135" Type="http://schemas.openxmlformats.org/officeDocument/2006/relationships/image" Target="media/image125.gif"/><Relationship Id="rId151" Type="http://schemas.openxmlformats.org/officeDocument/2006/relationships/image" Target="media/image141.jpeg"/><Relationship Id="rId156" Type="http://schemas.openxmlformats.org/officeDocument/2006/relationships/image" Target="media/image146.jpeg"/><Relationship Id="rId177" Type="http://schemas.openxmlformats.org/officeDocument/2006/relationships/image" Target="media/image167.jpeg"/><Relationship Id="rId172" Type="http://schemas.openxmlformats.org/officeDocument/2006/relationships/image" Target="media/image162.gif"/><Relationship Id="rId193" Type="http://schemas.openxmlformats.org/officeDocument/2006/relationships/fontTable" Target="fontTable.xml"/><Relationship Id="rId13" Type="http://schemas.openxmlformats.org/officeDocument/2006/relationships/image" Target="media/image9.gif"/><Relationship Id="rId18" Type="http://schemas.openxmlformats.org/officeDocument/2006/relationships/hyperlink" Target="http://plent.altervista.org/pages/gli_scenari.htm" TargetMode="External"/><Relationship Id="rId39" Type="http://schemas.openxmlformats.org/officeDocument/2006/relationships/image" Target="media/image29.jpeg"/><Relationship Id="rId109" Type="http://schemas.openxmlformats.org/officeDocument/2006/relationships/image" Target="media/image99.gif"/><Relationship Id="rId34" Type="http://schemas.openxmlformats.org/officeDocument/2006/relationships/image" Target="media/image24.jpeg"/><Relationship Id="rId50" Type="http://schemas.openxmlformats.org/officeDocument/2006/relationships/image" Target="media/image40.gif"/><Relationship Id="rId55" Type="http://schemas.openxmlformats.org/officeDocument/2006/relationships/image" Target="media/image45.gif"/><Relationship Id="rId76" Type="http://schemas.openxmlformats.org/officeDocument/2006/relationships/image" Target="media/image66.jpeg"/><Relationship Id="rId97" Type="http://schemas.openxmlformats.org/officeDocument/2006/relationships/image" Target="media/image87.gif"/><Relationship Id="rId104" Type="http://schemas.openxmlformats.org/officeDocument/2006/relationships/image" Target="media/image94.gif"/><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gif"/><Relationship Id="rId146" Type="http://schemas.openxmlformats.org/officeDocument/2006/relationships/image" Target="media/image136.jpeg"/><Relationship Id="rId167" Type="http://schemas.openxmlformats.org/officeDocument/2006/relationships/image" Target="media/image157.gif"/><Relationship Id="rId188" Type="http://schemas.openxmlformats.org/officeDocument/2006/relationships/image" Target="media/image178.gif"/><Relationship Id="rId7" Type="http://schemas.openxmlformats.org/officeDocument/2006/relationships/image" Target="media/image3.gif"/><Relationship Id="rId71" Type="http://schemas.openxmlformats.org/officeDocument/2006/relationships/image" Target="media/image61.gif"/><Relationship Id="rId92" Type="http://schemas.openxmlformats.org/officeDocument/2006/relationships/image" Target="media/image82.gif"/><Relationship Id="rId162" Type="http://schemas.openxmlformats.org/officeDocument/2006/relationships/image" Target="media/image152.jpeg"/><Relationship Id="rId183" Type="http://schemas.openxmlformats.org/officeDocument/2006/relationships/image" Target="media/image173.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gif"/><Relationship Id="rId40" Type="http://schemas.openxmlformats.org/officeDocument/2006/relationships/image" Target="media/image30.jpeg"/><Relationship Id="rId45" Type="http://schemas.openxmlformats.org/officeDocument/2006/relationships/image" Target="media/image35.gif"/><Relationship Id="rId66" Type="http://schemas.openxmlformats.org/officeDocument/2006/relationships/image" Target="media/image56.gif"/><Relationship Id="rId87" Type="http://schemas.openxmlformats.org/officeDocument/2006/relationships/image" Target="media/image77.gif"/><Relationship Id="rId110" Type="http://schemas.openxmlformats.org/officeDocument/2006/relationships/image" Target="media/image100.jpeg"/><Relationship Id="rId115" Type="http://schemas.openxmlformats.org/officeDocument/2006/relationships/image" Target="media/image105.gif"/><Relationship Id="rId131" Type="http://schemas.openxmlformats.org/officeDocument/2006/relationships/image" Target="media/image121.jpeg"/><Relationship Id="rId136" Type="http://schemas.openxmlformats.org/officeDocument/2006/relationships/image" Target="media/image126.gif"/><Relationship Id="rId157" Type="http://schemas.openxmlformats.org/officeDocument/2006/relationships/image" Target="media/image147.gif"/><Relationship Id="rId178" Type="http://schemas.openxmlformats.org/officeDocument/2006/relationships/image" Target="media/image168.jpeg"/><Relationship Id="rId61" Type="http://schemas.openxmlformats.org/officeDocument/2006/relationships/image" Target="media/image51.gif"/><Relationship Id="rId82" Type="http://schemas.openxmlformats.org/officeDocument/2006/relationships/image" Target="media/image72.gif"/><Relationship Id="rId152" Type="http://schemas.openxmlformats.org/officeDocument/2006/relationships/image" Target="media/image142.jpeg"/><Relationship Id="rId173" Type="http://schemas.openxmlformats.org/officeDocument/2006/relationships/image" Target="media/image163.gif"/><Relationship Id="rId194" Type="http://schemas.openxmlformats.org/officeDocument/2006/relationships/theme" Target="theme/theme1.xml"/><Relationship Id="rId19" Type="http://schemas.openxmlformats.org/officeDocument/2006/relationships/hyperlink" Target="http://plent.altervista.org/pages/multimediale_ed_energia.htm" TargetMode="External"/><Relationship Id="rId14" Type="http://schemas.openxmlformats.org/officeDocument/2006/relationships/image" Target="media/image10.gif"/><Relationship Id="rId30" Type="http://schemas.openxmlformats.org/officeDocument/2006/relationships/image" Target="media/image20.jpeg"/><Relationship Id="rId35" Type="http://schemas.openxmlformats.org/officeDocument/2006/relationships/image" Target="media/image25.gif"/><Relationship Id="rId56" Type="http://schemas.openxmlformats.org/officeDocument/2006/relationships/image" Target="media/image46.gif"/><Relationship Id="rId77" Type="http://schemas.openxmlformats.org/officeDocument/2006/relationships/image" Target="media/image67.jpeg"/><Relationship Id="rId100" Type="http://schemas.openxmlformats.org/officeDocument/2006/relationships/image" Target="media/image90.gif"/><Relationship Id="rId105" Type="http://schemas.openxmlformats.org/officeDocument/2006/relationships/image" Target="media/image95.gif"/><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image" Target="media/image158.gif"/><Relationship Id="rId8" Type="http://schemas.openxmlformats.org/officeDocument/2006/relationships/image" Target="media/image4.gif"/><Relationship Id="rId51" Type="http://schemas.openxmlformats.org/officeDocument/2006/relationships/image" Target="media/image41.gif"/><Relationship Id="rId72" Type="http://schemas.openxmlformats.org/officeDocument/2006/relationships/image" Target="media/image62.gif"/><Relationship Id="rId93" Type="http://schemas.openxmlformats.org/officeDocument/2006/relationships/image" Target="media/image83.gif"/><Relationship Id="rId98" Type="http://schemas.openxmlformats.org/officeDocument/2006/relationships/image" Target="media/image88.gif"/><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gif"/><Relationship Id="rId184" Type="http://schemas.openxmlformats.org/officeDocument/2006/relationships/image" Target="media/image174.jpeg"/><Relationship Id="rId189" Type="http://schemas.openxmlformats.org/officeDocument/2006/relationships/image" Target="media/image179.gif"/><Relationship Id="rId3" Type="http://schemas.openxmlformats.org/officeDocument/2006/relationships/settings" Target="settings.xml"/><Relationship Id="rId25" Type="http://schemas.openxmlformats.org/officeDocument/2006/relationships/image" Target="media/image15.gif"/><Relationship Id="rId46" Type="http://schemas.openxmlformats.org/officeDocument/2006/relationships/image" Target="media/image36.gif"/><Relationship Id="rId67" Type="http://schemas.openxmlformats.org/officeDocument/2006/relationships/image" Target="media/image57.gif"/><Relationship Id="rId116" Type="http://schemas.openxmlformats.org/officeDocument/2006/relationships/image" Target="media/image106.gif"/><Relationship Id="rId137" Type="http://schemas.openxmlformats.org/officeDocument/2006/relationships/image" Target="media/image127.jpeg"/><Relationship Id="rId158" Type="http://schemas.openxmlformats.org/officeDocument/2006/relationships/image" Target="media/image148.gif"/><Relationship Id="rId20" Type="http://schemas.openxmlformats.org/officeDocument/2006/relationships/hyperlink" Target="http://plent.altervista.org/pages/termoregolazione.htm" TargetMode="External"/><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gif"/><Relationship Id="rId88" Type="http://schemas.openxmlformats.org/officeDocument/2006/relationships/image" Target="media/image78.gif"/><Relationship Id="rId111" Type="http://schemas.openxmlformats.org/officeDocument/2006/relationships/image" Target="media/image101.gif"/><Relationship Id="rId132" Type="http://schemas.openxmlformats.org/officeDocument/2006/relationships/image" Target="media/image122.gif"/><Relationship Id="rId153" Type="http://schemas.openxmlformats.org/officeDocument/2006/relationships/image" Target="media/image143.jpeg"/><Relationship Id="rId174" Type="http://schemas.openxmlformats.org/officeDocument/2006/relationships/image" Target="media/image164.jpeg"/><Relationship Id="rId179" Type="http://schemas.openxmlformats.org/officeDocument/2006/relationships/image" Target="media/image169.jpeg"/><Relationship Id="rId190" Type="http://schemas.openxmlformats.org/officeDocument/2006/relationships/image" Target="media/image180.gif"/><Relationship Id="rId15" Type="http://schemas.openxmlformats.org/officeDocument/2006/relationships/image" Target="media/image11.gif"/><Relationship Id="rId36" Type="http://schemas.openxmlformats.org/officeDocument/2006/relationships/image" Target="media/image26.gif"/><Relationship Id="rId57" Type="http://schemas.openxmlformats.org/officeDocument/2006/relationships/image" Target="media/image47.gif"/><Relationship Id="rId106" Type="http://schemas.openxmlformats.org/officeDocument/2006/relationships/image" Target="media/image96.gif"/><Relationship Id="rId127" Type="http://schemas.openxmlformats.org/officeDocument/2006/relationships/image" Target="media/image117.gif"/><Relationship Id="rId10" Type="http://schemas.openxmlformats.org/officeDocument/2006/relationships/image" Target="media/image6.gif"/><Relationship Id="rId31" Type="http://schemas.openxmlformats.org/officeDocument/2006/relationships/image" Target="media/image21.gif"/><Relationship Id="rId52" Type="http://schemas.openxmlformats.org/officeDocument/2006/relationships/image" Target="media/image42.gif"/><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gif"/><Relationship Id="rId99" Type="http://schemas.openxmlformats.org/officeDocument/2006/relationships/image" Target="media/image89.gif"/><Relationship Id="rId101" Type="http://schemas.openxmlformats.org/officeDocument/2006/relationships/image" Target="media/image91.gif"/><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gif"/><Relationship Id="rId169" Type="http://schemas.openxmlformats.org/officeDocument/2006/relationships/image" Target="media/image159.gif"/><Relationship Id="rId185" Type="http://schemas.openxmlformats.org/officeDocument/2006/relationships/image" Target="media/image175.gif"/><Relationship Id="rId4" Type="http://schemas.openxmlformats.org/officeDocument/2006/relationships/webSettings" Target="webSettings.xml"/><Relationship Id="rId9" Type="http://schemas.openxmlformats.org/officeDocument/2006/relationships/image" Target="media/image5.gif"/><Relationship Id="rId180" Type="http://schemas.openxmlformats.org/officeDocument/2006/relationships/image" Target="media/image170.jpeg"/><Relationship Id="rId26" Type="http://schemas.openxmlformats.org/officeDocument/2006/relationships/image" Target="media/image1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166</Pages>
  <Words>29848</Words>
  <Characters>170139</Characters>
  <Application>Microsoft Office Word</Application>
  <DocSecurity>0</DocSecurity>
  <Lines>1417</Lines>
  <Paragraphs>399</Paragraphs>
  <ScaleCrop>false</ScaleCrop>
  <Company/>
  <LinksUpToDate>false</LinksUpToDate>
  <CharactersWithSpaces>199588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AMMINISTRATORE</dc:creator>
  <cp:lastModifiedBy>AMMINISTRATORE</cp:lastModifiedBy>
  <cp:revision>10</cp:revision>
  <dcterms:created xsi:type="dcterms:W3CDTF">2015-01-19T18:20:00Z</dcterms:created>
  <dcterms:modified xsi:type="dcterms:W3CDTF">2015-01-19T18:34:00Z</dcterms:modified>
</cp:coreProperties>
</file>