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2FC" w:rsidRDefault="006E12FC">
      <w:bookmarkStart w:id="0" w:name="_GoBack"/>
      <w:bookmarkEnd w:id="0"/>
    </w:p>
    <w:p w:rsidR="001668FA" w:rsidRPr="001668FA" w:rsidRDefault="00FD048A" w:rsidP="001668FA">
      <w:pPr>
        <w:shd w:val="clear" w:color="auto" w:fill="F5F5F5"/>
        <w:spacing w:before="225" w:after="225" w:line="493" w:lineRule="atLeast"/>
        <w:outlineLvl w:val="1"/>
        <w:rPr>
          <w:rFonts w:ascii="Arial" w:eastAsia="Times New Roman" w:hAnsi="Arial" w:cs="Arial"/>
          <w:color w:val="FF0000"/>
          <w:sz w:val="35"/>
          <w:szCs w:val="35"/>
          <w:lang w:eastAsia="it-IT"/>
        </w:rPr>
      </w:pPr>
      <w:hyperlink r:id="rId4" w:history="1">
        <w:r w:rsidR="001668FA" w:rsidRPr="001668FA">
          <w:rPr>
            <w:rFonts w:ascii="Arial" w:eastAsia="Times New Roman" w:hAnsi="Arial" w:cs="Arial"/>
            <w:color w:val="FF0000"/>
            <w:sz w:val="35"/>
            <w:szCs w:val="35"/>
            <w:lang w:eastAsia="it-IT"/>
          </w:rPr>
          <w:t>Misuratore distanza ad ultrasuoni</w:t>
        </w:r>
      </w:hyperlink>
    </w:p>
    <w:p w:rsidR="001668FA" w:rsidRDefault="00FD048A">
      <w:hyperlink r:id="rId5" w:history="1">
        <w:r w:rsidR="001668FA" w:rsidRPr="00ED2EEE">
          <w:rPr>
            <w:rStyle w:val="Collegamentoipertestuale"/>
          </w:rPr>
          <w:t>http://www.ipsiaplcarduinolab.altervista.org/index.php/arduino/a-s-2016-2017/50-misuratore-distanza-ad-ultrasuoni</w:t>
        </w:r>
      </w:hyperlink>
    </w:p>
    <w:p w:rsidR="001668FA" w:rsidRDefault="001668FA"/>
    <w:p w:rsidR="001668FA" w:rsidRPr="001668FA" w:rsidRDefault="001668FA" w:rsidP="001668FA">
      <w:pPr>
        <w:shd w:val="clear" w:color="auto" w:fill="FFFFFF"/>
        <w:spacing w:before="300" w:after="150" w:line="240" w:lineRule="auto"/>
        <w:outlineLvl w:val="1"/>
        <w:rPr>
          <w:rFonts w:ascii="Arial" w:eastAsia="Times New Roman" w:hAnsi="Arial" w:cs="Arial"/>
          <w:color w:val="D8544F"/>
          <w:sz w:val="45"/>
          <w:szCs w:val="45"/>
          <w:lang w:eastAsia="it-IT"/>
        </w:rPr>
      </w:pPr>
      <w:r w:rsidRPr="001668FA">
        <w:rPr>
          <w:rFonts w:ascii="Arial" w:eastAsia="Times New Roman" w:hAnsi="Arial" w:cs="Arial"/>
          <w:color w:val="D8544F"/>
          <w:sz w:val="45"/>
          <w:szCs w:val="45"/>
          <w:lang w:eastAsia="it-IT"/>
        </w:rPr>
        <w:t>AS 2016_2017</w:t>
      </w:r>
    </w:p>
    <w:p w:rsidR="001668FA" w:rsidRPr="001668FA" w:rsidRDefault="001668FA" w:rsidP="001668F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8A8A8A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i/>
          <w:iCs/>
          <w:color w:val="8A8A8A"/>
          <w:sz w:val="21"/>
          <w:szCs w:val="21"/>
          <w:lang w:eastAsia="it-IT"/>
        </w:rPr>
        <w:t>Pubblicato: 07 Febbraio 2017</w:t>
      </w:r>
    </w:p>
    <w:p w:rsidR="001668FA" w:rsidRPr="001668FA" w:rsidRDefault="001668FA" w:rsidP="001668F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8A8A8A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i/>
          <w:iCs/>
          <w:color w:val="8A8A8A"/>
          <w:sz w:val="21"/>
          <w:szCs w:val="21"/>
          <w:lang w:eastAsia="it-IT"/>
        </w:rPr>
        <w:t xml:space="preserve">Scritto da De Marco Luca - </w:t>
      </w:r>
      <w:proofErr w:type="spellStart"/>
      <w:r w:rsidRPr="001668FA">
        <w:rPr>
          <w:rFonts w:ascii="Arial" w:eastAsia="Times New Roman" w:hAnsi="Arial" w:cs="Arial"/>
          <w:i/>
          <w:iCs/>
          <w:color w:val="8A8A8A"/>
          <w:sz w:val="21"/>
          <w:szCs w:val="21"/>
          <w:lang w:eastAsia="it-IT"/>
        </w:rPr>
        <w:t>Eusebi</w:t>
      </w:r>
      <w:proofErr w:type="spellEnd"/>
      <w:r w:rsidRPr="001668FA">
        <w:rPr>
          <w:rFonts w:ascii="Arial" w:eastAsia="Times New Roman" w:hAnsi="Arial" w:cs="Arial"/>
          <w:i/>
          <w:iCs/>
          <w:color w:val="8A8A8A"/>
          <w:sz w:val="21"/>
          <w:szCs w:val="21"/>
          <w:lang w:eastAsia="it-IT"/>
        </w:rPr>
        <w:t xml:space="preserve"> Valerio - Pop Raul</w:t>
      </w:r>
    </w:p>
    <w:p w:rsidR="001668FA" w:rsidRPr="001668FA" w:rsidRDefault="001668FA" w:rsidP="001668F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A8A8A8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i/>
          <w:iCs/>
          <w:color w:val="A8A8A8"/>
          <w:sz w:val="21"/>
          <w:szCs w:val="21"/>
          <w:lang w:eastAsia="it-IT"/>
        </w:rPr>
        <w:t>Categoria: </w:t>
      </w:r>
      <w:hyperlink r:id="rId6" w:history="1">
        <w:r w:rsidRPr="001668FA">
          <w:rPr>
            <w:rFonts w:ascii="Arial" w:eastAsia="Times New Roman" w:hAnsi="Arial" w:cs="Arial"/>
            <w:i/>
            <w:iCs/>
            <w:color w:val="8A8A8A"/>
            <w:sz w:val="21"/>
            <w:szCs w:val="21"/>
            <w:lang w:eastAsia="it-IT"/>
          </w:rPr>
          <w:t>Tesine-Arduino_2016_2017</w:t>
        </w:r>
      </w:hyperlink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proofErr w:type="spellStart"/>
      <w:r w:rsidRPr="001668FA">
        <w:rPr>
          <w:rFonts w:ascii="Verdana" w:eastAsia="Times New Roman" w:hAnsi="Verdana" w:cs="Arial"/>
          <w:b/>
          <w:bCs/>
          <w:color w:val="000080"/>
          <w:sz w:val="20"/>
          <w:szCs w:val="20"/>
          <w:lang w:eastAsia="it-IT"/>
        </w:rPr>
        <w:t>Eusebi</w:t>
      </w:r>
      <w:proofErr w:type="spellEnd"/>
      <w:r w:rsidRPr="001668FA">
        <w:rPr>
          <w:rFonts w:ascii="Verdana" w:eastAsia="Times New Roman" w:hAnsi="Verdana" w:cs="Arial"/>
          <w:b/>
          <w:bCs/>
          <w:color w:val="000080"/>
          <w:sz w:val="20"/>
          <w:szCs w:val="20"/>
          <w:lang w:eastAsia="it-IT"/>
        </w:rPr>
        <w:t xml:space="preserve"> Valerio - De Marco Luca - Pop Raul - Classe 5A-IPAI -  Esame di Stato: 2016-2017         </w:t>
      </w:r>
      <w:r w:rsidRPr="001668FA">
        <w:rPr>
          <w:rFonts w:ascii="Verdana" w:eastAsia="Times New Roman" w:hAnsi="Verdana" w:cs="Arial"/>
          <w:b/>
          <w:bCs/>
          <w:noProof/>
          <w:color w:val="545454"/>
          <w:sz w:val="20"/>
          <w:szCs w:val="20"/>
          <w:lang w:eastAsia="it-IT"/>
        </w:rPr>
        <w:drawing>
          <wp:inline distT="0" distB="0" distL="0" distR="0" wp14:anchorId="5640A0B6" wp14:editId="06603A1D">
            <wp:extent cx="388620" cy="266700"/>
            <wp:effectExtent l="0" t="0" r="0" b="0"/>
            <wp:docPr id="1" name="Immagine 1" descr="UK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UK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8FA">
        <w:rPr>
          <w:rFonts w:ascii="Arial" w:eastAsia="Times New Roman" w:hAnsi="Arial" w:cs="Arial"/>
          <w:color w:val="555555"/>
          <w:sz w:val="20"/>
          <w:szCs w:val="20"/>
          <w:lang w:eastAsia="it-IT"/>
        </w:rPr>
        <w:br/>
      </w:r>
      <w:r w:rsidRPr="001668FA">
        <w:rPr>
          <w:rFonts w:ascii="Arial" w:eastAsia="Times New Roman" w:hAnsi="Arial" w:cs="Arial"/>
          <w:b/>
          <w:bCs/>
          <w:color w:val="993300"/>
          <w:sz w:val="24"/>
          <w:szCs w:val="24"/>
          <w:lang w:eastAsia="it-IT"/>
        </w:rPr>
        <w:t>Misuratore distanza ad ultrasuoni</w:t>
      </w:r>
      <w:r w:rsidRPr="001668FA">
        <w:rPr>
          <w:rFonts w:ascii="Arial" w:eastAsia="Times New Roman" w:hAnsi="Arial" w:cs="Arial"/>
          <w:color w:val="555555"/>
          <w:sz w:val="20"/>
          <w:szCs w:val="20"/>
          <w:lang w:eastAsia="it-IT"/>
        </w:rPr>
        <w:br/>
      </w:r>
      <w:r w:rsidRPr="001668FA">
        <w:rPr>
          <w:rFonts w:ascii="Arial" w:eastAsia="Times New Roman" w:hAnsi="Arial" w:cs="Arial"/>
          <w:b/>
          <w:bCs/>
          <w:i/>
          <w:iCs/>
          <w:color w:val="0000FF"/>
          <w:sz w:val="20"/>
          <w:szCs w:val="20"/>
          <w:lang w:eastAsia="it-IT"/>
        </w:rPr>
        <w:t>Applicazione con Arduino e Modulo HC SR04</w:t>
      </w:r>
    </w:p>
    <w:p w:rsidR="001668FA" w:rsidRPr="001668FA" w:rsidRDefault="001668FA" w:rsidP="001668F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it-IT"/>
        </w:rPr>
        <w:t>Descrizione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00"/>
          <w:sz w:val="24"/>
          <w:szCs w:val="24"/>
          <w:lang w:eastAsia="it-IT"/>
        </w:rPr>
        <w:t>Il circuito, mediante un modulo ad ultrasuoni HC SR04, misura la distanza in cm tra il sistema ed un oggetto. 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00"/>
          <w:sz w:val="24"/>
          <w:szCs w:val="24"/>
          <w:lang w:eastAsia="it-IT"/>
        </w:rPr>
        <w:t>La misura viene effettuata correggendo la velocità del suono in funzione della temperatura e dell'umidità ambientale. Lo stato di un Led Verde segnala se la distanza supera 10 cm. I dati acquisiti ed elaborati insieme alla data e all'ora corrente vengono visualizzati su un display LCD.</w:t>
      </w:r>
    </w:p>
    <w:p w:rsidR="001668FA" w:rsidRPr="001668FA" w:rsidRDefault="001668FA" w:rsidP="001668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noProof/>
          <w:color w:val="545454"/>
          <w:sz w:val="2"/>
          <w:szCs w:val="2"/>
          <w:bdr w:val="none" w:sz="0" w:space="0" w:color="auto" w:frame="1"/>
          <w:lang w:eastAsia="it-IT"/>
        </w:rPr>
        <w:drawing>
          <wp:inline distT="0" distB="0" distL="0" distR="0" wp14:anchorId="08625324" wp14:editId="16F1058D">
            <wp:extent cx="7239000" cy="3581400"/>
            <wp:effectExtent l="0" t="0" r="0" b="0"/>
            <wp:docPr id="2" name="Immagine 2" descr="schema misura distanza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schema misura distanz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Lo schema è costituito dalle seguenti parti/moduli</w:t>
      </w:r>
      <w:r w:rsidRPr="001668FA">
        <w:rPr>
          <w:rFonts w:ascii="Verdana" w:eastAsia="Times New Roman" w:hAnsi="Verdana" w:cs="Arial"/>
          <w:color w:val="555555"/>
          <w:sz w:val="24"/>
          <w:szCs w:val="24"/>
          <w:lang w:eastAsia="it-IT"/>
        </w:rPr>
        <w:br/>
      </w:r>
      <w:r w:rsidRPr="001668FA">
        <w:rPr>
          <w:rFonts w:ascii="Arial" w:eastAsia="Times New Roman" w:hAnsi="Arial" w:cs="Arial"/>
          <w:b/>
          <w:bCs/>
          <w:color w:val="FF0000"/>
          <w:sz w:val="24"/>
          <w:szCs w:val="24"/>
          <w:lang w:eastAsia="it-IT"/>
        </w:rPr>
        <w:t>1</w:t>
      </w:r>
      <w:r w:rsidRPr="001668FA">
        <w:rPr>
          <w:rFonts w:ascii="Arial" w:eastAsia="Times New Roman" w:hAnsi="Arial" w:cs="Arial"/>
          <w:b/>
          <w:bCs/>
          <w:color w:val="000080"/>
          <w:sz w:val="24"/>
          <w:szCs w:val="24"/>
          <w:lang w:eastAsia="it-IT"/>
        </w:rPr>
        <w:t>) Arduino UNO/</w:t>
      </w:r>
      <w:proofErr w:type="spellStart"/>
      <w:r w:rsidRPr="001668FA">
        <w:rPr>
          <w:rFonts w:ascii="Arial" w:eastAsia="Times New Roman" w:hAnsi="Arial" w:cs="Arial"/>
          <w:b/>
          <w:bCs/>
          <w:color w:val="000080"/>
          <w:sz w:val="24"/>
          <w:szCs w:val="24"/>
          <w:lang w:eastAsia="it-IT"/>
        </w:rPr>
        <w:t>RedBoard</w:t>
      </w:r>
      <w:proofErr w:type="spellEnd"/>
      <w:r w:rsidRPr="001668FA">
        <w:rPr>
          <w:rFonts w:ascii="Arial" w:eastAsia="Times New Roman" w:hAnsi="Arial" w:cs="Arial"/>
          <w:b/>
          <w:bCs/>
          <w:color w:val="000080"/>
          <w:sz w:val="24"/>
          <w:szCs w:val="24"/>
          <w:lang w:eastAsia="it-IT"/>
        </w:rPr>
        <w:br/>
      </w:r>
      <w:r w:rsidRPr="001668FA">
        <w:rPr>
          <w:rFonts w:ascii="Arial" w:eastAsia="Times New Roman" w:hAnsi="Arial" w:cs="Arial"/>
          <w:b/>
          <w:bCs/>
          <w:color w:val="FF0000"/>
          <w:sz w:val="24"/>
          <w:szCs w:val="24"/>
          <w:lang w:eastAsia="it-IT"/>
        </w:rPr>
        <w:t>2</w:t>
      </w:r>
      <w:r w:rsidRPr="001668FA">
        <w:rPr>
          <w:rFonts w:ascii="Arial" w:eastAsia="Times New Roman" w:hAnsi="Arial" w:cs="Arial"/>
          <w:b/>
          <w:bCs/>
          <w:color w:val="000080"/>
          <w:sz w:val="24"/>
          <w:szCs w:val="24"/>
          <w:lang w:eastAsia="it-IT"/>
        </w:rPr>
        <w:t>) Modulo ad ultrasuoni HC SR04</w:t>
      </w:r>
      <w:r w:rsidRPr="001668FA">
        <w:rPr>
          <w:rFonts w:ascii="Arial" w:eastAsia="Times New Roman" w:hAnsi="Arial" w:cs="Arial"/>
          <w:b/>
          <w:bCs/>
          <w:color w:val="000080"/>
          <w:sz w:val="24"/>
          <w:szCs w:val="24"/>
          <w:lang w:eastAsia="it-IT"/>
        </w:rPr>
        <w:br/>
      </w:r>
      <w:r w:rsidRPr="001668FA">
        <w:rPr>
          <w:rFonts w:ascii="Arial" w:eastAsia="Times New Roman" w:hAnsi="Arial" w:cs="Arial"/>
          <w:b/>
          <w:bCs/>
          <w:color w:val="FF0000"/>
          <w:sz w:val="24"/>
          <w:szCs w:val="24"/>
          <w:lang w:eastAsia="it-IT"/>
        </w:rPr>
        <w:t>3</w:t>
      </w:r>
      <w:r w:rsidRPr="001668FA">
        <w:rPr>
          <w:rFonts w:ascii="Arial" w:eastAsia="Times New Roman" w:hAnsi="Arial" w:cs="Arial"/>
          <w:b/>
          <w:bCs/>
          <w:color w:val="000080"/>
          <w:sz w:val="24"/>
          <w:szCs w:val="24"/>
          <w:lang w:eastAsia="it-IT"/>
        </w:rPr>
        <w:t>) Display LCD I2C 20x4</w:t>
      </w:r>
      <w:r w:rsidRPr="001668FA">
        <w:rPr>
          <w:rFonts w:ascii="Arial" w:eastAsia="Times New Roman" w:hAnsi="Arial" w:cs="Arial"/>
          <w:b/>
          <w:bCs/>
          <w:color w:val="000080"/>
          <w:sz w:val="24"/>
          <w:szCs w:val="24"/>
          <w:lang w:eastAsia="it-IT"/>
        </w:rPr>
        <w:br/>
      </w:r>
      <w:r w:rsidRPr="001668FA">
        <w:rPr>
          <w:rFonts w:ascii="Arial" w:eastAsia="Times New Roman" w:hAnsi="Arial" w:cs="Arial"/>
          <w:b/>
          <w:bCs/>
          <w:color w:val="FF0000"/>
          <w:sz w:val="24"/>
          <w:szCs w:val="24"/>
          <w:lang w:eastAsia="it-IT"/>
        </w:rPr>
        <w:lastRenderedPageBreak/>
        <w:t>4</w:t>
      </w:r>
      <w:r w:rsidRPr="001668FA">
        <w:rPr>
          <w:rFonts w:ascii="Arial" w:eastAsia="Times New Roman" w:hAnsi="Arial" w:cs="Arial"/>
          <w:b/>
          <w:bCs/>
          <w:color w:val="000080"/>
          <w:sz w:val="24"/>
          <w:szCs w:val="24"/>
          <w:lang w:eastAsia="it-IT"/>
        </w:rPr>
        <w:t>) Modulo RTC DS 1307</w:t>
      </w:r>
      <w:r w:rsidRPr="001668FA">
        <w:rPr>
          <w:rFonts w:ascii="Arial" w:eastAsia="Times New Roman" w:hAnsi="Arial" w:cs="Arial"/>
          <w:b/>
          <w:bCs/>
          <w:color w:val="555555"/>
          <w:sz w:val="21"/>
          <w:szCs w:val="21"/>
          <w:lang w:eastAsia="it-IT"/>
        </w:rPr>
        <w:br/>
      </w:r>
      <w:r w:rsidRPr="001668FA">
        <w:rPr>
          <w:rFonts w:ascii="Arial" w:eastAsia="Times New Roman" w:hAnsi="Arial" w:cs="Arial"/>
          <w:b/>
          <w:bCs/>
          <w:color w:val="FF0000"/>
          <w:sz w:val="24"/>
          <w:szCs w:val="24"/>
          <w:lang w:eastAsia="it-IT"/>
        </w:rPr>
        <w:t>5</w:t>
      </w:r>
      <w:r w:rsidRPr="001668FA">
        <w:rPr>
          <w:rFonts w:ascii="Arial" w:eastAsia="Times New Roman" w:hAnsi="Arial" w:cs="Arial"/>
          <w:b/>
          <w:bCs/>
          <w:color w:val="000080"/>
          <w:sz w:val="24"/>
          <w:szCs w:val="24"/>
          <w:lang w:eastAsia="it-IT"/>
        </w:rPr>
        <w:t>) Modulo Temperatura-Umidità DHT11</w:t>
      </w:r>
      <w:r w:rsidRPr="001668FA">
        <w:rPr>
          <w:rFonts w:ascii="Arial" w:eastAsia="Times New Roman" w:hAnsi="Arial" w:cs="Arial"/>
          <w:b/>
          <w:bCs/>
          <w:color w:val="000080"/>
          <w:sz w:val="24"/>
          <w:szCs w:val="24"/>
          <w:lang w:eastAsia="it-IT"/>
        </w:rPr>
        <w:br/>
      </w:r>
      <w:r w:rsidRPr="001668FA">
        <w:rPr>
          <w:rFonts w:ascii="Arial" w:eastAsia="Times New Roman" w:hAnsi="Arial" w:cs="Arial"/>
          <w:b/>
          <w:bCs/>
          <w:color w:val="FF0000"/>
          <w:sz w:val="24"/>
          <w:szCs w:val="24"/>
          <w:lang w:eastAsia="it-IT"/>
        </w:rPr>
        <w:t>6</w:t>
      </w:r>
      <w:r w:rsidRPr="001668FA">
        <w:rPr>
          <w:rFonts w:ascii="Arial" w:eastAsia="Times New Roman" w:hAnsi="Arial" w:cs="Arial"/>
          <w:b/>
          <w:bCs/>
          <w:color w:val="000080"/>
          <w:sz w:val="24"/>
          <w:szCs w:val="24"/>
          <w:lang w:eastAsia="it-IT"/>
        </w:rPr>
        <w:t>) LED Verde</w:t>
      </w:r>
      <w:r w:rsidRPr="001668FA">
        <w:rPr>
          <w:rFonts w:ascii="Arial" w:eastAsia="Times New Roman" w:hAnsi="Arial" w:cs="Arial"/>
          <w:b/>
          <w:bCs/>
          <w:color w:val="555555"/>
          <w:sz w:val="21"/>
          <w:szCs w:val="21"/>
          <w:lang w:eastAsia="it-IT"/>
        </w:rPr>
        <w:br/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  <w:r w:rsidRPr="001668FA">
        <w:rPr>
          <w:rFonts w:ascii="Arial" w:eastAsia="Times New Roman" w:hAnsi="Arial" w:cs="Arial"/>
          <w:b/>
          <w:bCs/>
          <w:color w:val="FF0000"/>
          <w:sz w:val="24"/>
          <w:szCs w:val="24"/>
          <w:lang w:eastAsia="it-IT"/>
        </w:rPr>
        <w:t>1</w:t>
      </w:r>
      <w:r w:rsidRPr="001668FA">
        <w:rPr>
          <w:rFonts w:ascii="Arial" w:eastAsia="Times New Roman" w:hAnsi="Arial" w:cs="Arial"/>
          <w:b/>
          <w:bCs/>
          <w:color w:val="000080"/>
          <w:sz w:val="24"/>
          <w:szCs w:val="24"/>
          <w:lang w:eastAsia="it-IT"/>
        </w:rPr>
        <w:t>) Arduino UNO/</w:t>
      </w:r>
      <w:proofErr w:type="spellStart"/>
      <w:r w:rsidRPr="001668FA">
        <w:rPr>
          <w:rFonts w:ascii="Arial" w:eastAsia="Times New Roman" w:hAnsi="Arial" w:cs="Arial"/>
          <w:b/>
          <w:bCs/>
          <w:color w:val="000080"/>
          <w:sz w:val="24"/>
          <w:szCs w:val="24"/>
          <w:lang w:eastAsia="it-IT"/>
        </w:rPr>
        <w:t>RedBoard</w:t>
      </w:r>
      <w:proofErr w:type="spellEnd"/>
    </w:p>
    <w:p w:rsidR="001668FA" w:rsidRPr="001668FA" w:rsidRDefault="001668FA" w:rsidP="001668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noProof/>
          <w:color w:val="545454"/>
          <w:sz w:val="2"/>
          <w:szCs w:val="2"/>
          <w:bdr w:val="none" w:sz="0" w:space="0" w:color="auto" w:frame="1"/>
          <w:lang w:eastAsia="it-IT"/>
        </w:rPr>
        <w:drawing>
          <wp:inline distT="0" distB="0" distL="0" distR="0" wp14:anchorId="3F1C4A92" wp14:editId="62D2635E">
            <wp:extent cx="3733800" cy="2705100"/>
            <wp:effectExtent l="0" t="0" r="0" b="0"/>
            <wp:docPr id="3" name="Immagine 3" descr="ArduinoRedBoard2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ArduinoRedBoard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8FA">
        <w:rPr>
          <w:rFonts w:ascii="Arial" w:eastAsia="Times New Roman" w:hAnsi="Arial" w:cs="Arial"/>
          <w:noProof/>
          <w:color w:val="555555"/>
          <w:sz w:val="21"/>
          <w:szCs w:val="21"/>
          <w:lang w:eastAsia="it-IT"/>
        </w:rPr>
        <w:drawing>
          <wp:inline distT="0" distB="0" distL="0" distR="0" wp14:anchorId="3B65893F" wp14:editId="15C44E60">
            <wp:extent cx="281940" cy="190500"/>
            <wp:effectExtent l="0" t="0" r="3810" b="0"/>
            <wp:docPr id="4" name="Immagine 4" descr="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U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The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arduino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UNO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is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a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board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based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on the ATmega328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microcontroller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.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br/>
        <w:t xml:space="preserve">The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arduino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UNO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board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is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equipped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with 14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digital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input/output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pins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, 6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analogic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inputs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, a 16MHz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quartz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, a USB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connector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, a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power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jack, a ICSP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programming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connector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and a reset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button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.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br/>
        <w:t xml:space="preserve">The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board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also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provides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anything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you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may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need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to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support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the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microcontroller's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operation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.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br/>
        <w:t xml:space="preserve">To use the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arduino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Uno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you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need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to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connect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the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board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to a PC by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using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a USB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cable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or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power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the </w:t>
      </w:r>
      <w:proofErr w:type="gram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card  by</w:t>
      </w:r>
      <w:proofErr w:type="gram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using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a AC/DC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adapter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or by a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simple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battery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.</w:t>
      </w:r>
      <w:r w:rsidRPr="001668FA">
        <w:rPr>
          <w:rFonts w:ascii="Arial" w:eastAsia="Times New Roman" w:hAnsi="Arial" w:cs="Arial"/>
          <w:color w:val="000000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noProof/>
          <w:color w:val="555555"/>
          <w:sz w:val="21"/>
          <w:szCs w:val="21"/>
          <w:lang w:eastAsia="it-IT"/>
        </w:rPr>
        <w:drawing>
          <wp:inline distT="0" distB="0" distL="0" distR="0" wp14:anchorId="414F174B" wp14:editId="2468DA73">
            <wp:extent cx="281940" cy="190500"/>
            <wp:effectExtent l="0" t="0" r="3810" b="0"/>
            <wp:docPr id="5" name="Immagine 5" descr="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t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La Arduino UNO è una scheda basata sul microcontrollore ATmega</w:t>
      </w:r>
      <w:proofErr w:type="gram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328 .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br/>
        <w:t>La</w:t>
      </w:r>
      <w:proofErr w:type="gram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scheda Arduino UNO è dotata di 14 pin di input/output digitali,6 input analogici, un quarzo a 16MHz, un connettore USB, un jack per l'alimentazione, un connettore per la programmazione ICSP ed un pulsantino per il reset della scheda. La scheda inoltre fornisce tutto ciò che è necessario per supportare il funzionamento del microcontrollore.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br/>
        <w:t xml:space="preserve">Per utilizzare la Arduino UNO è necessario connettere la scheda ad un PC tramite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uncavo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USB oppure alimentare la scheda tramite un adattatore AC/DC o tramite una semplice batteria.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tbl>
      <w:tblPr>
        <w:tblW w:w="169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9"/>
        <w:gridCol w:w="7826"/>
        <w:gridCol w:w="4165"/>
      </w:tblGrid>
      <w:tr w:rsidR="001668FA" w:rsidRPr="001668FA" w:rsidTr="001668FA">
        <w:tc>
          <w:tcPr>
            <w:tcW w:w="0" w:type="auto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Verdana" w:eastAsia="Times New Roman" w:hAnsi="Verdana" w:cs="Times New Roman"/>
                <w:b/>
                <w:bCs/>
                <w:color w:val="993300"/>
                <w:sz w:val="24"/>
                <w:szCs w:val="24"/>
                <w:lang w:eastAsia="it-IT"/>
              </w:rPr>
              <w:t>Specifiche tecniche:</w:t>
            </w:r>
          </w:p>
        </w:tc>
        <w:tc>
          <w:tcPr>
            <w:tcW w:w="0" w:type="auto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0" w:type="auto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</w:tr>
      <w:tr w:rsidR="001668FA" w:rsidRPr="001668FA" w:rsidTr="001668FA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lastRenderedPageBreak/>
              <w:t xml:space="preserve">● Microcontrollore: </w:t>
            </w:r>
            <w:proofErr w:type="spellStart"/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t>Atmel</w:t>
            </w:r>
            <w:proofErr w:type="spellEnd"/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t xml:space="preserve"> ATmega328</w:t>
            </w:r>
            <w:r w:rsidRPr="0016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t xml:space="preserve">● DC </w:t>
            </w:r>
            <w:proofErr w:type="spellStart"/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t>Current</w:t>
            </w:r>
            <w:proofErr w:type="spellEnd"/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t xml:space="preserve"> per I/O Pin: 40 </w:t>
            </w:r>
            <w:proofErr w:type="spellStart"/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t>mA</w:t>
            </w:r>
            <w:proofErr w:type="spellEnd"/>
            <w:r w:rsidRPr="0016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● SRAM: 2 KB </w:t>
            </w:r>
          </w:p>
        </w:tc>
      </w:tr>
      <w:tr w:rsidR="001668FA" w:rsidRPr="001668FA" w:rsidTr="001668FA">
        <w:tc>
          <w:tcPr>
            <w:tcW w:w="0" w:type="auto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● </w:t>
            </w:r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t>Tensione operativa: 5V</w:t>
            </w:r>
          </w:p>
        </w:tc>
        <w:tc>
          <w:tcPr>
            <w:tcW w:w="0" w:type="auto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● </w:t>
            </w:r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t xml:space="preserve">DC </w:t>
            </w:r>
            <w:proofErr w:type="spellStart"/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t>Current</w:t>
            </w:r>
            <w:proofErr w:type="spellEnd"/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t xml:space="preserve"> per Pin alimentati a 3.3V: 50mA</w:t>
            </w:r>
          </w:p>
        </w:tc>
        <w:tc>
          <w:tcPr>
            <w:tcW w:w="0" w:type="auto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● EEPROM: 1KB </w:t>
            </w:r>
          </w:p>
        </w:tc>
      </w:tr>
      <w:tr w:rsidR="001668FA" w:rsidRPr="001668FA" w:rsidTr="001668FA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● </w:t>
            </w:r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t>Input Voltage: (consigliata) 7-12V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● </w:t>
            </w:r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t xml:space="preserve">Flash Memory: 32 KB (di cui 0.5KB utilizzati dal </w:t>
            </w:r>
            <w:proofErr w:type="spellStart"/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t>bootloader</w:t>
            </w:r>
            <w:proofErr w:type="spellEnd"/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● </w:t>
            </w:r>
            <w:r w:rsidRPr="001668FA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Pin di I/O Digitali: 14 (6 PWM)</w:t>
            </w:r>
          </w:p>
        </w:tc>
      </w:tr>
      <w:tr w:rsidR="001668FA" w:rsidRPr="001668FA" w:rsidTr="001668FA">
        <w:tc>
          <w:tcPr>
            <w:tcW w:w="0" w:type="auto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● </w:t>
            </w:r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t>Input Voltage: (limiti) 6-20V</w:t>
            </w:r>
          </w:p>
        </w:tc>
        <w:tc>
          <w:tcPr>
            <w:tcW w:w="0" w:type="auto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● </w:t>
            </w:r>
            <w:r w:rsidRPr="001668FA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Pin di Input Analogici: 6</w:t>
            </w:r>
          </w:p>
        </w:tc>
        <w:tc>
          <w:tcPr>
            <w:tcW w:w="0" w:type="auto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● </w:t>
            </w:r>
            <w:r w:rsidRPr="001668FA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Frequenza di Clock: 16MHz</w:t>
            </w:r>
          </w:p>
        </w:tc>
      </w:tr>
    </w:tbl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b/>
          <w:bCs/>
          <w:color w:val="FF0000"/>
          <w:sz w:val="24"/>
          <w:szCs w:val="24"/>
          <w:lang w:eastAsia="it-IT"/>
        </w:rPr>
        <w:t>2</w:t>
      </w:r>
      <w:r w:rsidRPr="001668FA">
        <w:rPr>
          <w:rFonts w:ascii="Arial" w:eastAsia="Times New Roman" w:hAnsi="Arial" w:cs="Arial"/>
          <w:b/>
          <w:bCs/>
          <w:color w:val="000080"/>
          <w:sz w:val="24"/>
          <w:szCs w:val="24"/>
          <w:lang w:eastAsia="it-IT"/>
        </w:rPr>
        <w:t>) Modulo ad ultrasuoni HC SR04</w:t>
      </w:r>
    </w:p>
    <w:p w:rsidR="001668FA" w:rsidRPr="001668FA" w:rsidRDefault="001668FA" w:rsidP="001668F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noProof/>
          <w:color w:val="555555"/>
          <w:sz w:val="21"/>
          <w:szCs w:val="21"/>
          <w:lang w:eastAsia="it-IT"/>
        </w:rPr>
        <w:drawing>
          <wp:inline distT="0" distB="0" distL="0" distR="0" wp14:anchorId="123D772F" wp14:editId="1EB42DCB">
            <wp:extent cx="2301240" cy="2811780"/>
            <wp:effectExtent l="0" t="0" r="3810" b="7620"/>
            <wp:docPr id="6" name="Immagine 6" descr="Modulo Ultradu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Modulo Ultraduon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Questo modulo, con tecnologia ad ultrasuoni, è capace di misurare una distanza compresa in un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range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tra 2-400 cm con una precisione di 3 mm.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E' solitamente usato in applicazioni di robotica, sistemi di sicurezza, misuratore di livello nei serbatoi o in sostituzione di unità ad infrarossi.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Il sensore HC-SR04 è costituito da una scheda, che presenta nella sua parte posteriore un circuito elettronico basato su un microcontrollore della ST, e nella parte anteriore sono presenti un quarzo e due cilindri metallici, i trasduttori ad ultrasuoni.</w:t>
      </w:r>
    </w:p>
    <w:p w:rsidR="001668FA" w:rsidRPr="001668FA" w:rsidRDefault="001668FA" w:rsidP="001668F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Uno di questi invia ultrasuoni (TX) che rimbalzano contro ad un qualunque oggetto posto di fronte ad esso, ed entrano di ritorno nell'altro cilindro (RX).</w:t>
      </w:r>
    </w:p>
    <w:p w:rsidR="001668FA" w:rsidRPr="001668FA" w:rsidRDefault="001668FA" w:rsidP="001668F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Il modulo dispone di quattro terminali di collegamento, due di alimentazione (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Vcc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, GND) e due di controllo (Trigger,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Echo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).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tbl>
      <w:tblPr>
        <w:tblW w:w="169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95"/>
        <w:gridCol w:w="3254"/>
        <w:gridCol w:w="8271"/>
      </w:tblGrid>
      <w:tr w:rsidR="001668FA" w:rsidRPr="001668FA" w:rsidTr="001668FA">
        <w:tc>
          <w:tcPr>
            <w:tcW w:w="0" w:type="auto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tbl>
            <w:tblPr>
              <w:tblW w:w="5172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61"/>
              <w:gridCol w:w="2611"/>
            </w:tblGrid>
            <w:tr w:rsidR="001668FA" w:rsidRPr="001668FA">
              <w:tc>
                <w:tcPr>
                  <w:tcW w:w="0" w:type="auto"/>
                  <w:gridSpan w:val="2"/>
                  <w:shd w:val="clear" w:color="auto" w:fill="F5F5F5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b/>
                      <w:bCs/>
                      <w:color w:val="0000FF"/>
                      <w:sz w:val="24"/>
                      <w:szCs w:val="24"/>
                      <w:lang w:eastAsia="it-IT"/>
                    </w:rPr>
                    <w:lastRenderedPageBreak/>
                    <w:t>Caratteristiche tecniche</w:t>
                  </w:r>
                </w:p>
              </w:tc>
            </w:tr>
            <w:tr w:rsidR="001668FA" w:rsidRPr="001668FA">
              <w:tc>
                <w:tcPr>
                  <w:tcW w:w="0" w:type="auto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Tensione di lavoro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 xml:space="preserve">5 </w:t>
                  </w:r>
                  <w:proofErr w:type="spellStart"/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Vdc</w:t>
                  </w:r>
                  <w:proofErr w:type="spellEnd"/>
                </w:p>
              </w:tc>
            </w:tr>
            <w:tr w:rsidR="001668FA" w:rsidRPr="001668FA">
              <w:tc>
                <w:tcPr>
                  <w:tcW w:w="0" w:type="auto"/>
                  <w:shd w:val="clear" w:color="auto" w:fill="F5F5F5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Corrente assorbita</w:t>
                  </w:r>
                </w:p>
              </w:tc>
              <w:tc>
                <w:tcPr>
                  <w:tcW w:w="0" w:type="auto"/>
                  <w:shd w:val="clear" w:color="auto" w:fill="F5F5F5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 xml:space="preserve">&gt;2 </w:t>
                  </w:r>
                  <w:proofErr w:type="spellStart"/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mA</w:t>
                  </w:r>
                  <w:proofErr w:type="spellEnd"/>
                </w:p>
              </w:tc>
            </w:tr>
            <w:tr w:rsidR="001668FA" w:rsidRPr="001668FA">
              <w:tc>
                <w:tcPr>
                  <w:tcW w:w="0" w:type="auto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Frequenza di lavoro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 xml:space="preserve"> 40 </w:t>
                  </w:r>
                  <w:proofErr w:type="spellStart"/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Khz</w:t>
                  </w:r>
                  <w:proofErr w:type="spellEnd"/>
                </w:p>
              </w:tc>
            </w:tr>
            <w:tr w:rsidR="001668FA" w:rsidRPr="001668FA">
              <w:tc>
                <w:tcPr>
                  <w:tcW w:w="0" w:type="auto"/>
                  <w:shd w:val="clear" w:color="auto" w:fill="F5F5F5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 xml:space="preserve">Distanza </w:t>
                  </w:r>
                  <w:proofErr w:type="spellStart"/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max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F5F5F5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400 cm</w:t>
                  </w:r>
                </w:p>
              </w:tc>
            </w:tr>
            <w:tr w:rsidR="001668FA" w:rsidRPr="001668FA">
              <w:tc>
                <w:tcPr>
                  <w:tcW w:w="0" w:type="auto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 xml:space="preserve">Distanza </w:t>
                  </w:r>
                  <w:proofErr w:type="spellStart"/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min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2 cm</w:t>
                  </w:r>
                </w:p>
              </w:tc>
            </w:tr>
            <w:tr w:rsidR="001668FA" w:rsidRPr="001668FA">
              <w:tc>
                <w:tcPr>
                  <w:tcW w:w="0" w:type="auto"/>
                  <w:shd w:val="clear" w:color="auto" w:fill="F5F5F5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Risoluzione</w:t>
                  </w:r>
                </w:p>
              </w:tc>
              <w:tc>
                <w:tcPr>
                  <w:tcW w:w="0" w:type="auto"/>
                  <w:shd w:val="clear" w:color="auto" w:fill="F5F5F5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3 mm</w:t>
                  </w:r>
                </w:p>
              </w:tc>
            </w:tr>
            <w:tr w:rsidR="001668FA" w:rsidRPr="001668FA">
              <w:tc>
                <w:tcPr>
                  <w:tcW w:w="0" w:type="auto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Angolo di misura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15°</w:t>
                  </w:r>
                </w:p>
              </w:tc>
            </w:tr>
            <w:tr w:rsidR="001668FA" w:rsidRPr="001668FA">
              <w:tc>
                <w:tcPr>
                  <w:tcW w:w="0" w:type="auto"/>
                  <w:shd w:val="clear" w:color="auto" w:fill="F5F5F5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Ingresso Trigger 10µs</w:t>
                  </w:r>
                </w:p>
              </w:tc>
              <w:tc>
                <w:tcPr>
                  <w:tcW w:w="0" w:type="auto"/>
                  <w:shd w:val="clear" w:color="auto" w:fill="F5F5F5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Impulso TTL</w:t>
                  </w:r>
                </w:p>
              </w:tc>
            </w:tr>
            <w:tr w:rsidR="001668FA" w:rsidRPr="001668FA">
              <w:tc>
                <w:tcPr>
                  <w:tcW w:w="0" w:type="auto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 xml:space="preserve">Uscita </w:t>
                  </w:r>
                  <w:proofErr w:type="spellStart"/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Echo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gramStart"/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segnale</w:t>
                  </w:r>
                  <w:proofErr w:type="gramEnd"/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 xml:space="preserve"> PWM TTL</w:t>
                  </w:r>
                </w:p>
              </w:tc>
            </w:tr>
            <w:tr w:rsidR="001668FA" w:rsidRPr="001668FA">
              <w:tc>
                <w:tcPr>
                  <w:tcW w:w="0" w:type="auto"/>
                  <w:shd w:val="clear" w:color="auto" w:fill="F5F5F5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Dimensioni</w:t>
                  </w:r>
                </w:p>
              </w:tc>
              <w:tc>
                <w:tcPr>
                  <w:tcW w:w="0" w:type="auto"/>
                  <w:shd w:val="clear" w:color="auto" w:fill="F5F5F5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68FA" w:rsidRPr="001668FA" w:rsidRDefault="001668FA" w:rsidP="001668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r w:rsidRPr="001668FA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  <w:lang w:eastAsia="it-IT"/>
                    </w:rPr>
                    <w:t>45,5 x 20,5 x 15,3 mm</w:t>
                  </w:r>
                </w:p>
              </w:tc>
            </w:tr>
          </w:tbl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5B11FEDE" wp14:editId="5A6029A9">
                  <wp:extent cx="1905000" cy="2987040"/>
                  <wp:effectExtent l="0" t="0" r="0" b="3810"/>
                  <wp:docPr id="7" name="Immagine 7" descr="Tabella hcsr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Tabella hcsr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98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8F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noProof/>
                <w:color w:val="545454"/>
                <w:sz w:val="2"/>
                <w:szCs w:val="2"/>
                <w:bdr w:val="none" w:sz="0" w:space="0" w:color="auto" w:frame="1"/>
                <w:lang w:eastAsia="it-IT"/>
              </w:rPr>
              <w:drawing>
                <wp:inline distT="0" distB="0" distL="0" distR="0" wp14:anchorId="5C6B7EB6" wp14:editId="266CE991">
                  <wp:extent cx="5044440" cy="3733800"/>
                  <wp:effectExtent l="0" t="0" r="3810" b="0"/>
                  <wp:docPr id="8" name="Immagine 8" descr="Schema bello2">
                    <a:hlinkClick xmlns:a="http://schemas.openxmlformats.org/drawingml/2006/main" r:id="rId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Schema bell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44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8F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</w:t>
            </w:r>
          </w:p>
        </w:tc>
      </w:tr>
    </w:tbl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b/>
          <w:bCs/>
          <w:color w:val="555555"/>
          <w:sz w:val="21"/>
          <w:szCs w:val="21"/>
          <w:lang w:eastAsia="it-IT"/>
        </w:rPr>
        <w:t> </w:t>
      </w:r>
      <w:r w:rsidRPr="001668FA">
        <w:rPr>
          <w:rFonts w:ascii="Verdana" w:eastAsia="Times New Roman" w:hAnsi="Verdana" w:cs="Arial"/>
          <w:b/>
          <w:bCs/>
          <w:color w:val="0000FF"/>
          <w:sz w:val="21"/>
          <w:szCs w:val="21"/>
          <w:lang w:eastAsia="it-IT"/>
        </w:rPr>
        <w:t xml:space="preserve">Funzionamento: procedura di misura - Sequenza di </w:t>
      </w:r>
      <w:proofErr w:type="gramStart"/>
      <w:r w:rsidRPr="001668FA">
        <w:rPr>
          <w:rFonts w:ascii="Verdana" w:eastAsia="Times New Roman" w:hAnsi="Verdana" w:cs="Arial"/>
          <w:b/>
          <w:bCs/>
          <w:color w:val="0000FF"/>
          <w:sz w:val="21"/>
          <w:szCs w:val="21"/>
          <w:lang w:eastAsia="it-IT"/>
        </w:rPr>
        <w:t>funzionamento:</w:t>
      </w:r>
      <w:r w:rsidRPr="001668FA">
        <w:rPr>
          <w:rFonts w:ascii="Verdana" w:eastAsia="Times New Roman" w:hAnsi="Verdana" w:cs="Arial"/>
          <w:b/>
          <w:bCs/>
          <w:color w:val="0000FF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Sequenza</w:t>
      </w:r>
      <w:proofErr w:type="gram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di funzionamento (Fig. 3 e Fig. 4):</w:t>
      </w:r>
      <w:r w:rsidRPr="001668FA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it-IT"/>
        </w:rPr>
        <w:br/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it-IT"/>
        </w:rPr>
        <w:t>1.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 Si invia tramite il Pin 11 di Arduino un impulso di Trigger della durata di 10 µs.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it-IT"/>
        </w:rPr>
        <w:t>2.</w:t>
      </w:r>
      <w:r w:rsidRPr="001668FA">
        <w:rPr>
          <w:rFonts w:ascii="Verdana" w:eastAsia="Times New Roman" w:hAnsi="Verdana" w:cs="Arial"/>
          <w:color w:val="555555"/>
          <w:sz w:val="21"/>
          <w:szCs w:val="21"/>
          <w:lang w:eastAsia="it-IT"/>
        </w:rPr>
        <w:t> 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Sul fronte di discesa dell'impulso di Trigger il Modulo tramite la capsula TX invia un pacchetto di 8 impulsi alla frequenza di 40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Khz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(ultrasuoni) (invia un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ping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).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it-IT"/>
        </w:rPr>
        <w:t>3.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 Sul fronte di discesa dell'ultimo impulso il terminale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Echo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, collegato al pin 10 di Arduino, si porta a livello alto.</w:t>
      </w:r>
      <w:r w:rsidRPr="001668FA">
        <w:rPr>
          <w:rFonts w:ascii="Verdana" w:eastAsia="Times New Roman" w:hAnsi="Verdana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it-IT"/>
        </w:rPr>
        <w:t>4.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 Se il segnale emesso da TX incontra un ostacolo torna indietro e viene captato dalla capsula RX.</w:t>
      </w:r>
      <w:r w:rsidRPr="001668FA">
        <w:rPr>
          <w:rFonts w:ascii="Verdana" w:eastAsia="Times New Roman" w:hAnsi="Verdana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it-IT"/>
        </w:rPr>
        <w:t>5. 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Quando la capsula RX capta il segnale riflesso il segnale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Echo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torna a livello basso.</w:t>
      </w:r>
      <w:r w:rsidRPr="001668FA">
        <w:rPr>
          <w:rFonts w:ascii="Verdana" w:eastAsia="Times New Roman" w:hAnsi="Verdana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it-IT"/>
        </w:rPr>
        <w:t>6. 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La durata dell'impulso di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Echo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si chiama tempo di volo (µs) e rappresenta il tempo di viaggio (andata e ritorno) del segnale (alla velocità del suono) impiegato per percorrere lo spazio tra le capsule ed l'ostacolo. 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it-IT"/>
        </w:rPr>
        <w:t>7.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 Dopo 30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ms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si considera che non sia stato incontrato nessun ostacolo, per sicurezza si aspettano 50-60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ms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per far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si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che non vi siano interferenze con la misura successiva.</w:t>
      </w:r>
    </w:p>
    <w:p w:rsidR="001668FA" w:rsidRPr="001668FA" w:rsidRDefault="001668FA" w:rsidP="001668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noProof/>
          <w:color w:val="545454"/>
          <w:sz w:val="2"/>
          <w:szCs w:val="2"/>
          <w:bdr w:val="none" w:sz="0" w:space="0" w:color="auto" w:frame="1"/>
          <w:lang w:eastAsia="it-IT"/>
        </w:rPr>
        <w:drawing>
          <wp:inline distT="0" distB="0" distL="0" distR="0" wp14:anchorId="22E8F3D2" wp14:editId="26A57647">
            <wp:extent cx="10386060" cy="2301240"/>
            <wp:effectExtent l="0" t="0" r="0" b="3810"/>
            <wp:docPr id="9" name="Immagine 9" descr="fig 3 4 qa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ig 3 4 q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0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lastRenderedPageBreak/>
        <w:t xml:space="preserve">Conoscendo la velocità del suono (343,8 m/s a 20°C) e sapendo che il “viaggio” dell’onda sonora è stato il doppio della distanza tra il modulo e </w:t>
      </w:r>
      <w:proofErr w:type="gram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l’ostacolo  la</w:t>
      </w:r>
      <w:proofErr w:type="gram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distanza è derivata dalla seguente formula: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Verdana" w:eastAsia="Times New Roman" w:hAnsi="Verdana" w:cs="Arial"/>
          <w:noProof/>
          <w:color w:val="000000"/>
          <w:sz w:val="21"/>
          <w:szCs w:val="21"/>
          <w:lang w:eastAsia="it-IT"/>
        </w:rPr>
        <w:drawing>
          <wp:inline distT="0" distB="0" distL="0" distR="0" wp14:anchorId="5DDE81C0" wp14:editId="2848223B">
            <wp:extent cx="1074420" cy="571500"/>
            <wp:effectExtent l="0" t="0" r="0" b="0"/>
            <wp:docPr id="10" name="Immagine 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proofErr w:type="gramStart"/>
      <w:r w:rsidRPr="001668FA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it-IT"/>
        </w:rPr>
        <w:t>d</w:t>
      </w:r>
      <w:proofErr w:type="gram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=   Distanza in metri tra il modulo HC-SR04 e l’ostacolo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b/>
          <w:bCs/>
          <w:i/>
          <w:iCs/>
          <w:color w:val="000000"/>
          <w:sz w:val="21"/>
          <w:szCs w:val="21"/>
          <w:lang w:eastAsia="it-IT"/>
        </w:rPr>
        <w:t>Tv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= Tempo di volo in secondi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b/>
          <w:bCs/>
          <w:i/>
          <w:iCs/>
          <w:color w:val="000000"/>
          <w:sz w:val="21"/>
          <w:szCs w:val="21"/>
          <w:lang w:eastAsia="it-IT"/>
        </w:rPr>
        <w:t>Vs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= Velocità del suono (343,8 m/s a 20°C)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tbl>
      <w:tblPr>
        <w:tblW w:w="169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4"/>
        <w:gridCol w:w="6846"/>
      </w:tblGrid>
      <w:tr w:rsidR="001668FA" w:rsidRPr="001668FA" w:rsidTr="001668FA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t>Il modulo restituisce il tempo di volo in µs, per una semplicità di lettura conviene avere </w:t>
            </w:r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br/>
              <w:t>la distanza in cm, si trasforma la velocità del suono da m/s a cm/µs. </w:t>
            </w:r>
            <w:r w:rsidRPr="001668FA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it-IT"/>
              </w:rPr>
              <w:br/>
              <w:t>L'espressione per il calcolo della distanza in cm diviene: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3C248103" wp14:editId="79FD250A">
                  <wp:extent cx="4251960" cy="716280"/>
                  <wp:effectExtent l="0" t="0" r="0" b="7620"/>
                  <wp:docPr id="11" name="Immagine 11" descr="d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d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L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a velocità del suono in aria varia con la temperatura e </w:t>
      </w:r>
      <w:proofErr w:type="gram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l' umidità.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br/>
        <w:t>Pertanto</w:t>
      </w:r>
      <w:proofErr w:type="gram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, al fine di calcolare con precisione la distanza, occorre prendere in considerazione la temperatura ambiente e l'umidità locale.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br/>
        <w:t>La formula per la velocità del suono in aria in funzione della temperatura e l'umidità è:</w:t>
      </w:r>
    </w:p>
    <w:p w:rsidR="001668FA" w:rsidRPr="001668FA" w:rsidRDefault="001668FA" w:rsidP="001668F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Verdana" w:eastAsia="Times New Roman" w:hAnsi="Verdana" w:cs="Arial"/>
          <w:b/>
          <w:bCs/>
          <w:color w:val="0000FF"/>
          <w:sz w:val="21"/>
          <w:szCs w:val="21"/>
          <w:lang w:eastAsia="it-IT"/>
        </w:rPr>
        <w:t>Vs= 331,45 + (0,606 x T) + (0,0124 x H)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Verdana" w:eastAsia="Times New Roman" w:hAnsi="Verdana" w:cs="Arial"/>
          <w:b/>
          <w:bCs/>
          <w:color w:val="0000FF"/>
          <w:sz w:val="21"/>
          <w:szCs w:val="21"/>
          <w:lang w:eastAsia="it-IT"/>
        </w:rPr>
        <w:t>Vs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 = velocità del suono in metri al secondo (m /s)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b/>
          <w:bCs/>
          <w:color w:val="0000FF"/>
          <w:sz w:val="21"/>
          <w:szCs w:val="21"/>
          <w:lang w:eastAsia="it-IT"/>
        </w:rPr>
        <w:t>331,45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 = velocità del suono (in m/s) a 0 °C e 0% di umidità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b/>
          <w:bCs/>
          <w:color w:val="0000FF"/>
          <w:sz w:val="21"/>
          <w:szCs w:val="21"/>
          <w:lang w:eastAsia="it-IT"/>
        </w:rPr>
        <w:t>T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 = temperatura in °C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b/>
          <w:bCs/>
          <w:color w:val="0000FF"/>
          <w:sz w:val="21"/>
          <w:szCs w:val="21"/>
          <w:lang w:eastAsia="it-IT"/>
        </w:rPr>
        <w:t>H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 =% di umidità (umidità relativa)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b/>
          <w:bCs/>
          <w:color w:val="0000FF"/>
          <w:sz w:val="21"/>
          <w:szCs w:val="21"/>
          <w:lang w:eastAsia="it-IT"/>
        </w:rPr>
        <w:t>0,606</w:t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 e</w:t>
      </w:r>
      <w:r w:rsidRPr="001668FA">
        <w:rPr>
          <w:rFonts w:ascii="Verdana" w:eastAsia="Times New Roman" w:hAnsi="Verdana" w:cs="Arial"/>
          <w:color w:val="555555"/>
          <w:sz w:val="21"/>
          <w:szCs w:val="21"/>
          <w:lang w:eastAsia="it-IT"/>
        </w:rPr>
        <w:t> </w:t>
      </w:r>
      <w:r w:rsidRPr="001668FA">
        <w:rPr>
          <w:rFonts w:ascii="Verdana" w:eastAsia="Times New Roman" w:hAnsi="Verdana" w:cs="Arial"/>
          <w:b/>
          <w:bCs/>
          <w:color w:val="0000FF"/>
          <w:sz w:val="21"/>
          <w:szCs w:val="21"/>
          <w:lang w:eastAsia="it-IT"/>
        </w:rPr>
        <w:t>0,0124</w:t>
      </w:r>
      <w:r w:rsidRPr="001668FA">
        <w:rPr>
          <w:rFonts w:ascii="Verdana" w:eastAsia="Times New Roman" w:hAnsi="Verdana" w:cs="Arial"/>
          <w:color w:val="555555"/>
          <w:sz w:val="21"/>
          <w:szCs w:val="21"/>
          <w:lang w:eastAsia="it-IT"/>
        </w:rPr>
        <w:t> = costanti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Verdana" w:eastAsia="Times New Roman" w:hAnsi="Verdana" w:cs="Arial"/>
          <w:b/>
          <w:bCs/>
          <w:color w:val="0000FF"/>
          <w:sz w:val="21"/>
          <w:szCs w:val="21"/>
          <w:lang w:eastAsia="it-IT"/>
        </w:rPr>
        <w:t>Ad esempio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, a 20 °C e 50% di umidità il suono viaggia ad una velocità di: Vs = 331,45 + (0,606 x 20) + (0,0124 x 50) Vs= 344,19 m/s.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Per la conversione da m/s in a cm/µs si divide per 10</w:t>
      </w:r>
      <w:r w:rsidRPr="001668FA">
        <w:rPr>
          <w:rFonts w:ascii="Verdana" w:eastAsia="Times New Roman" w:hAnsi="Verdana" w:cs="Arial"/>
          <w:color w:val="000000"/>
          <w:sz w:val="16"/>
          <w:szCs w:val="16"/>
          <w:vertAlign w:val="superscript"/>
          <w:lang w:eastAsia="it-IT"/>
        </w:rPr>
        <w:t>4    -  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Vs= 344,19 m/s. Vs=0,034419 cm/µs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Nell'equazione sopra la temperatura ha un'influenza maggiore rispetto l'umidità.</w:t>
      </w:r>
    </w:p>
    <w:p w:rsidR="001668FA" w:rsidRPr="001668FA" w:rsidRDefault="001668FA" w:rsidP="001668F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Verdana" w:eastAsia="Times New Roman" w:hAnsi="Verdana" w:cs="Arial"/>
          <w:b/>
          <w:bCs/>
          <w:color w:val="0000FF"/>
          <w:sz w:val="21"/>
          <w:szCs w:val="21"/>
          <w:lang w:eastAsia="it-IT"/>
        </w:rPr>
        <w:t>Nota: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 il sensore intercetta i segnali di ritorno con un “angolo di visuale” di circa 15 gradi per cui intercetta anche l’eventuale segnale di ritorno proveniente dal pavimento, dal soffitto o da eventuali pareti laterali. Per ottenere una valida misurazione bisogna quindi tenere il modulo ad una altezza da terra o da ostacoli laterali sufficiente ad </w:t>
      </w:r>
      <w:proofErr w:type="gram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evitare  interferenze</w:t>
      </w:r>
      <w:proofErr w:type="gram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. In linea di massima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puo’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essere utilizzata la seguente formula per calcolare la posizione del sensore in funzione della distanza massima misurabile.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Puo’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essere utilizzata la seguente formula per calcolare la posizione del sensore in funzione della distanza massima </w:t>
      </w:r>
      <w:proofErr w:type="gram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misurabile:</w:t>
      </w:r>
      <w:r w:rsidRPr="001668FA">
        <w:rPr>
          <w:rFonts w:ascii="Verdana" w:eastAsia="Times New Roman" w:hAnsi="Verdana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b/>
          <w:bCs/>
          <w:color w:val="0000FF"/>
          <w:sz w:val="21"/>
          <w:szCs w:val="21"/>
          <w:lang w:eastAsia="it-IT"/>
        </w:rPr>
        <w:t>Posizione</w:t>
      </w:r>
      <w:proofErr w:type="gramEnd"/>
      <w:r w:rsidRPr="001668FA">
        <w:rPr>
          <w:rFonts w:ascii="Verdana" w:eastAsia="Times New Roman" w:hAnsi="Verdana" w:cs="Arial"/>
          <w:b/>
          <w:bCs/>
          <w:color w:val="0000FF"/>
          <w:sz w:val="21"/>
          <w:szCs w:val="21"/>
          <w:lang w:eastAsia="it-IT"/>
        </w:rPr>
        <w:t xml:space="preserve"> del sensore = Distanza massima misurabile * 0,26       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(0,26 = tan 15°)</w:t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br/>
        <w:t xml:space="preserve">Se ad esempio vogliamo individuare ostacoli a 1 metro di distanza, dobbiamo </w:t>
      </w:r>
      <w:proofErr w:type="spellStart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solevare</w:t>
      </w:r>
      <w:proofErr w:type="spellEnd"/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 xml:space="preserve"> il sensore ad almeno 26 cm da terra.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b/>
          <w:bCs/>
          <w:color w:val="FF0000"/>
          <w:sz w:val="24"/>
          <w:szCs w:val="24"/>
          <w:lang w:eastAsia="it-IT"/>
        </w:rPr>
        <w:t>3</w:t>
      </w:r>
      <w:r w:rsidRPr="001668FA">
        <w:rPr>
          <w:rFonts w:ascii="Arial" w:eastAsia="Times New Roman" w:hAnsi="Arial" w:cs="Arial"/>
          <w:b/>
          <w:bCs/>
          <w:color w:val="000080"/>
          <w:sz w:val="24"/>
          <w:szCs w:val="24"/>
          <w:lang w:eastAsia="it-IT"/>
        </w:rPr>
        <w:t>) Display LCD I2C 20x4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noProof/>
          <w:color w:val="555555"/>
          <w:sz w:val="21"/>
          <w:szCs w:val="21"/>
          <w:lang w:eastAsia="it-IT"/>
        </w:rPr>
        <w:lastRenderedPageBreak/>
        <w:drawing>
          <wp:inline distT="0" distB="0" distL="0" distR="0" wp14:anchorId="5F7616E5" wp14:editId="46AC7F6C">
            <wp:extent cx="3924300" cy="2773680"/>
            <wp:effectExtent l="0" t="0" r="0" b="7620"/>
            <wp:docPr id="12" name="Immagine 12" descr="Display 20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isplay 20x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 xml:space="preserve">Il display LCD I2C dispone di 4 righe e 20 colonne e viene utilizzato per visualizzare i dati quali, in questo caso: data, ora, temperatura, umidità, velocità del suono e </w:t>
      </w:r>
      <w:proofErr w:type="spellStart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distanza.Il</w:t>
      </w:r>
      <w:proofErr w:type="spellEnd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 xml:space="preserve"> display, </w:t>
      </w:r>
      <w:proofErr w:type="spellStart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dul</w:t>
      </w:r>
      <w:proofErr w:type="spellEnd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 xml:space="preserve"> retro della basetta, è fornito di un trimmer per la regolazione del contrasto e 4 piedini: </w:t>
      </w:r>
      <w:proofErr w:type="spellStart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vcc</w:t>
      </w:r>
      <w:proofErr w:type="spellEnd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 xml:space="preserve">, </w:t>
      </w:r>
      <w:proofErr w:type="spellStart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gnd</w:t>
      </w:r>
      <w:proofErr w:type="spellEnd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 xml:space="preserve">, SDA e SCL, questa </w:t>
      </w:r>
      <w:proofErr w:type="spellStart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dua</w:t>
      </w:r>
      <w:proofErr w:type="spellEnd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 xml:space="preserve"> caratteristi rende la comunicazione display-</w:t>
      </w:r>
      <w:proofErr w:type="spellStart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arduino</w:t>
      </w:r>
      <w:proofErr w:type="spellEnd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 xml:space="preserve"> molto più semplice rispetto ad altri </w:t>
      </w:r>
      <w:proofErr w:type="spellStart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modeli.</w:t>
      </w:r>
      <w:r w:rsidRPr="001668FA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t-IT"/>
        </w:rPr>
        <w:t>Lo</w:t>
      </w:r>
      <w:proofErr w:type="spellEnd"/>
      <w:r w:rsidRPr="001668FA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t-IT"/>
        </w:rPr>
        <w:t xml:space="preserve"> schermo a cristalli liquidi (LCD) è un display a schermo piatto, una visualizzazione elettronica o un video che utilizza le proprietà modulanti della luce dei cristalli liquidi. I cristalli liquidi non emettono direttamente la luce. 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proofErr w:type="gramStart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Specifiche: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●</w:t>
      </w:r>
      <w:proofErr w:type="gramEnd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 xml:space="preserve"> Alimentazione: 5V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● Interfaccia: I2C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● Indirizzo I2C: 0x3F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● Retroilluminazione blu e caratteri bianchi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● Retroilluminazione: selezionabile tramite ponticello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 xml:space="preserve">● Compatibile: Arduino e </w:t>
      </w:r>
      <w:proofErr w:type="spellStart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Raspberry</w:t>
      </w:r>
      <w:proofErr w:type="spellEnd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 xml:space="preserve"> </w:t>
      </w:r>
      <w:proofErr w:type="spellStart"/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Pi</w:t>
      </w:r>
      <w:proofErr w:type="spellEnd"/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● Dimensioni: 60 x 90 mm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● Peso: 75,5g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b/>
          <w:bCs/>
          <w:color w:val="FF0000"/>
          <w:sz w:val="24"/>
          <w:szCs w:val="24"/>
          <w:lang w:eastAsia="it-IT"/>
        </w:rPr>
        <w:t>4</w:t>
      </w:r>
      <w:r w:rsidRPr="001668FA">
        <w:rPr>
          <w:rFonts w:ascii="Arial" w:eastAsia="Times New Roman" w:hAnsi="Arial" w:cs="Arial"/>
          <w:b/>
          <w:bCs/>
          <w:color w:val="000080"/>
          <w:sz w:val="24"/>
          <w:szCs w:val="24"/>
          <w:lang w:eastAsia="it-IT"/>
        </w:rPr>
        <w:t>) Modulo RTC DS 1307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noProof/>
          <w:color w:val="000000"/>
          <w:sz w:val="28"/>
          <w:szCs w:val="28"/>
          <w:lang w:eastAsia="it-IT"/>
        </w:rPr>
        <w:lastRenderedPageBreak/>
        <w:drawing>
          <wp:inline distT="0" distB="0" distL="0" distR="0" wp14:anchorId="505941FB" wp14:editId="3A0B5FD7">
            <wp:extent cx="1447800" cy="2705100"/>
            <wp:effectExtent l="0" t="0" r="0" b="0"/>
            <wp:docPr id="13" name="Immagine 13" descr="Schermata 2017 03 08 alle 21.00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Schermata 2017 03 08 alle 21.00.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000000"/>
          <w:sz w:val="21"/>
          <w:szCs w:val="21"/>
          <w:lang w:eastAsia="it-IT"/>
        </w:rPr>
        <w:t>I</w:t>
      </w: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l </w:t>
      </w:r>
      <w:proofErr w:type="gramStart"/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modulo  RTC</w:t>
      </w:r>
      <w:proofErr w:type="gramEnd"/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DS 1307 è dotato di EEPROM con 32kbyte memoria. Il modello in esame integra il circuito per l’istallazione del sensore di temperatura DS18B20. È presente una batteria tampone ricaricabile che consente di alimentare il dispositivo e ne garantisce l'</w:t>
      </w:r>
      <w:proofErr w:type="spellStart"/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automantenuta</w:t>
      </w:r>
      <w:proofErr w:type="spellEnd"/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per un lungo periodo anche quando è disconnesso da Arduino. Il circuito risulta essere così totalmente indipendente: incrementa l’ora senza aver bisogno di un microcontrollore e con la batteria completamente carica è in grado di funzionare per 1 anno intero quando il sensore di temperatura risulta spento oppure non presente. L'orario e il calendario sono salvati nei registri in formato BCD. In questo formato ogni cifra di un numero è rappresentata con un codice binario a quattro bit, il cui valore è compreso tra 0000 (0) e 1001 (9). Ad esempio il numero 127 in formato BCD viene registrato in questo modo: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0001 0010 0111.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4"/>
          <w:szCs w:val="24"/>
          <w:lang w:eastAsia="it-IT"/>
        </w:rPr>
        <w:t>Nella seguente figura viene mostrata la tabella degli indirizzi dei registri interni dell'RTC.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noProof/>
          <w:color w:val="555555"/>
          <w:sz w:val="21"/>
          <w:szCs w:val="21"/>
          <w:lang w:eastAsia="it-IT"/>
        </w:rPr>
        <w:lastRenderedPageBreak/>
        <w:drawing>
          <wp:inline distT="0" distB="0" distL="0" distR="0" wp14:anchorId="0B451E84" wp14:editId="2B939BAB">
            <wp:extent cx="9913620" cy="4251960"/>
            <wp:effectExtent l="0" t="0" r="0" b="0"/>
            <wp:docPr id="14" name="Immagine 14" descr="tabella indirizz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tabella indirizzi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62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FA" w:rsidRPr="001668FA" w:rsidRDefault="001668FA" w:rsidP="001668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I registri dell'RTC vanno dall'indirizzo 00h a 07h.</w:t>
      </w:r>
    </w:p>
    <w:p w:rsidR="001668FA" w:rsidRPr="001668FA" w:rsidRDefault="001668FA" w:rsidP="001668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I registri utilizzabili come RAM vanno da 08h a 3Fh.</w:t>
      </w:r>
    </w:p>
    <w:p w:rsidR="001668FA" w:rsidRPr="001668FA" w:rsidRDefault="001668FA" w:rsidP="001668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- Il Bit 7 del registro dei secondi (00h) è il bit di </w:t>
      </w:r>
      <w:proofErr w:type="spellStart"/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halt</w:t>
      </w:r>
      <w:proofErr w:type="spellEnd"/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(CH) dell'orologio. Quando questo bit è posto a 1 l'oscillatore è spento mentre se posto a 0 l'oscillatore viene riattivato.</w:t>
      </w:r>
    </w:p>
    <w:p w:rsidR="001668FA" w:rsidRPr="001668FA" w:rsidRDefault="001668FA" w:rsidP="001668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- I valori che corrispondono al giorno della settimana vengono definiti dall'utente (solitamente 1 = domenica, 2 Lunedì etc.). Allo scadere della mezzanotte questi vengono incrementati di uno (se vale 7 viene riportato a 1</w:t>
      </w:r>
      <w:proofErr w:type="gramStart"/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).</w:t>
      </w: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br/>
        <w:t>-</w:t>
      </w:r>
      <w:proofErr w:type="gramEnd"/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Il Bit 6 del registro delle ore (02h) indica se l'orario è definito con modalità 12-ore (quando vale 1) oppure 24-ore (quando vale 0). Nel caso si utilizzi la modalità a 12 ore il bit 5 (bit AM/PM) viene posto a 1 se è PM, 0 se è AM. Nel caso sia abilitata la modalità 24-ore il 5 bit è usato per la codifica delle decine delle ore. Se si cambia da 12 a 24 ore l'orario deve essere resettato.</w:t>
      </w:r>
    </w:p>
    <w:p w:rsidR="001668FA" w:rsidRPr="001668FA" w:rsidRDefault="001668FA" w:rsidP="001668F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- il registro di controllo (08h) è utilizzato per pilotare l'uscita SQ.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b/>
          <w:bCs/>
          <w:color w:val="FF0000"/>
          <w:sz w:val="24"/>
          <w:szCs w:val="24"/>
          <w:lang w:eastAsia="it-IT"/>
        </w:rPr>
        <w:t>5</w:t>
      </w:r>
      <w:r w:rsidRPr="001668FA">
        <w:rPr>
          <w:rFonts w:ascii="Arial" w:eastAsia="Times New Roman" w:hAnsi="Arial" w:cs="Arial"/>
          <w:b/>
          <w:bCs/>
          <w:color w:val="000080"/>
          <w:sz w:val="24"/>
          <w:szCs w:val="24"/>
          <w:lang w:eastAsia="it-IT"/>
        </w:rPr>
        <w:t>) Modulo Temperatura-Umidità DHT11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noProof/>
          <w:color w:val="000000"/>
          <w:sz w:val="24"/>
          <w:szCs w:val="24"/>
          <w:lang w:eastAsia="it-IT"/>
        </w:rPr>
        <w:drawing>
          <wp:inline distT="0" distB="0" distL="0" distR="0" wp14:anchorId="75B069BE" wp14:editId="3E81B835">
            <wp:extent cx="2232660" cy="1638300"/>
            <wp:effectExtent l="0" t="0" r="0" b="0"/>
            <wp:docPr id="15" name="Immagine 15" descr="Sensore Temper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ensore Temperatur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FA" w:rsidRPr="001668FA" w:rsidRDefault="001668FA" w:rsidP="001668F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lastRenderedPageBreak/>
        <w:t>Il modulo utilizza il sensore DHT11, sensore di temperatura e umidità con uscita dei dati in</w:t>
      </w:r>
    </w:p>
    <w:p w:rsidR="001668FA" w:rsidRPr="001668FA" w:rsidRDefault="001668FA" w:rsidP="001668FA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proofErr w:type="gramStart"/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formato</w:t>
      </w:r>
      <w:proofErr w:type="gramEnd"/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digitale. Esso rileva i valori di umidità e temperatura e, attraverso un</w:t>
      </w: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br/>
        <w:t>microcontrollore ad 8 bit in esso racchiuso, li trasforma in segnali digitali.</w:t>
      </w: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br/>
        <w:t>Si tratta di quindi di un componente evoluto, composto da un sensore di umidità di tipo</w:t>
      </w: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br/>
        <w:t xml:space="preserve">resistivo, un sensore di temperatura di tipo NTC (Negative Temperature </w:t>
      </w:r>
      <w:proofErr w:type="spellStart"/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Coefficient</w:t>
      </w:r>
      <w:proofErr w:type="spellEnd"/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) e da un microcontrollore.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Questo sensore, su sollecitazione di Arduino, trasmette sul pin DOUT (Uscita digitale) un treno di quaranta </w:t>
      </w:r>
      <w:proofErr w:type="gramStart"/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bit: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-</w:t>
      </w:r>
      <w:proofErr w:type="gramEnd"/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8 bit per indicare la parte intera del valore di umidità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-8 bit per indicare la parte decimale dell’umidità 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-8 bit per indicare la parte intera della temperatura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-8 bit per indicare la parte decimale della temperatura</w:t>
      </w: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br/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-8 bit per indicare il numero di controllo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noProof/>
          <w:color w:val="555555"/>
          <w:sz w:val="21"/>
          <w:szCs w:val="21"/>
          <w:lang w:eastAsia="it-IT"/>
        </w:rPr>
        <w:drawing>
          <wp:inline distT="0" distB="0" distL="0" distR="0" wp14:anchorId="0BD59C48" wp14:editId="761D64AA">
            <wp:extent cx="9784080" cy="3733800"/>
            <wp:effectExtent l="0" t="0" r="7620" b="0"/>
            <wp:docPr id="16" name="Immagine 16" descr="Sched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chedin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08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t> 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it-IT"/>
        </w:rPr>
        <w:t>Software</w:t>
      </w:r>
      <w:r w:rsidRPr="001668FA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Di seguito è riportato il software (Sketch) di gestione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/* ----------------------------------------------------------------------------------------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- Misuratore distanza con il modulo HC SR04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- Applicazione con Arduino e Modulo HC SR04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- Gestione modulo tramite la libreria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NewPing</w:t>
      </w:r>
      <w:proofErr w:type="spellEnd"/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- correzione della velocità del suono in base alla temperatura ed all'umidità.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lastRenderedPageBreak/>
        <w:t>- Visualizzazione sul display 20x4: Distanza in cm, Velocità del suono, Temperatura - Umidità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-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Eusebi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Valerio - De Marco Luca - Pop Raul - Esame di Stato A.S.2016-2017 - CL:5AIPAI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-----------------------------------------------------------------------------------------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*/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#include &lt;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NewPing.h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&gt;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#include &lt;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Wire.h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&gt;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#include &lt;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RTClib.h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&gt;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RTC_DS1307 RTC;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#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define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DS1307_I2C_ADDRESS 0x68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#include &lt;LiquidCrystal_I2C.h&gt;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LiquidCrystal_I2C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(0x27,20,4);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#include &lt;dht11.h&gt;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#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define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TRIGGER_PIN 11 // Pin di Arduino collegato al pin "TRIGGER" del sensore a ultrasuoni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#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define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ECHO_PIN 10 // Pin di Arduino collegato al pin "ECHO" del sensore a ultrasuoni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#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define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MAX_DISTANZA 400 // Massima distanza del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ping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(cm) - Massima distanza=400 cm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dht11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DHT11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#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define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DHT11PIN 9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NewPing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sonar(TRIGGER_PIN, ECHO_PIN, MAX_DISTANZA); // Setup del sensore (pin e massima distanza)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char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ora[9];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char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data[12];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pulsanteset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= 7;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byte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buzzerled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=8;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proofErr w:type="gram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void</w:t>
      </w:r>
      <w:proofErr w:type="spellEnd"/>
      <w:proofErr w:type="gram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setup() 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{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pinMode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(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pulsanteset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, INPUT_PULLUP);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pinMode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(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buzzerled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, OUTPUT);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Wire.begin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RTC.begin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Wire.beginTransmission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(DS1307_I2C_ADDRESS);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Wire.write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(7);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Wire.write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(B10010000); //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sends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0x10 (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hex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) 00010000 (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binary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) to control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register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-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turns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on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square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wave</w:t>
      </w:r>
      <w:proofErr w:type="spellEnd"/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Wire.endTransmission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lcd.init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(); 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lcd.backlight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lcd.clear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lcd.setCursor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(0,0);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("Misura Distanza");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lcd.setCursor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(0,1);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("Ultrasuoni: SR04");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delay (2000);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lcd.clear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}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void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loop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() 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{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boolean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set =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digitalRead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(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pulsanteset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if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(set == LOW)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{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lastRenderedPageBreak/>
        <w:t>RTC.adjust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DateTime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(__DATE__, __TIME__)); // Imposta Data e Ora del Computer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}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DateTime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now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=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RTC.now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(); // Legge i dati dal modulo RTC DS1307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sprintf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(data, "%02d-%02d-%d",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now.day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(),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now.month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(),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now.year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()); // Composizione stringa data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sprintf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(ora, "%02d:%02d:%02d",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now.hour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(),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now.minute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(),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now.second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()); // Composizione stringa ora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chk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= DHT11.read(DHT11PIN);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h = DHT11.humidity;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//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t = DHT11.temperature;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t=18;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float vs = 331.45 + (0.606 * t) + (0.0124 * h); //Velocità del suono in m/s - Correzione con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Temp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. </w:t>
      </w:r>
      <w:proofErr w:type="gram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e</w:t>
      </w:r>
      <w:proofErr w:type="gram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Umidità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unsigned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tempo=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sonar.ping_median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(40); // Invia un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ping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multiplo (40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ping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),restituisce il tempo medio di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echo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in microsecondi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String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vstu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="Vs="+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String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(vs,1)+"m/s";// Composizione stringa dati (Velocità del suono e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Temp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.)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float d=(vs*tempo/2.0)/10000.0;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lcd.setCursor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(0,0</w:t>
      </w:r>
      <w:proofErr w:type="gram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proofErr w:type="gram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(data);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lcd.setCursor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(11,0);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(ora);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lcd.setCursor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(0,1);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vstu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lcd.setCursor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(0,2);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("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Ta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=");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lcd.setCursor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(3,2);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t,DEC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char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(223));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("C");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lcd.setCursor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(9,2);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("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Um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=");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lcd.setCursor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(12,2);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h,DEC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("%");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lcd.setCursor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(0,3);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("Distanza: ");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lcd.setCursor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(9,3);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(d,1);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lcd.setCursor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(15,3);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("cm");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lcd.setCursor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(19,3);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(" ");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proofErr w:type="spellStart"/>
      <w:proofErr w:type="gram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if</w:t>
      </w:r>
      <w:proofErr w:type="spellEnd"/>
      <w:proofErr w:type="gram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(d&gt;=10.0)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{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digitalWrite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buzzerled,HIGH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lcd.setCursor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(19,3);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("!");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}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else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{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digitalWrite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buzzerled,LOW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lcd.setCursor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(19,3);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lcd.print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("%");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lastRenderedPageBreak/>
        <w:t>}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delay(50);// Ritardo 50ms tra 2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ping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(20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ping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 xml:space="preserve"> al secondo). 29ms è il ritardo minimo ammesso tra 2 </w:t>
      </w:r>
      <w:proofErr w:type="spellStart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ping</w:t>
      </w:r>
      <w:proofErr w:type="spellEnd"/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.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FF"/>
          <w:sz w:val="21"/>
          <w:szCs w:val="21"/>
          <w:lang w:eastAsia="it-IT"/>
        </w:rPr>
        <w:t>}</w:t>
      </w:r>
    </w:p>
    <w:p w:rsidR="001668FA" w:rsidRPr="001668FA" w:rsidRDefault="001668FA" w:rsidP="001668F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it-IT"/>
        </w:rPr>
      </w:pPr>
      <w:r w:rsidRPr="001668FA">
        <w:rPr>
          <w:rFonts w:ascii="Verdana" w:eastAsia="Times New Roman" w:hAnsi="Verdana" w:cs="Arial"/>
          <w:b/>
          <w:bCs/>
          <w:color w:val="FF0000"/>
          <w:sz w:val="21"/>
          <w:szCs w:val="21"/>
          <w:lang w:eastAsia="it-IT"/>
        </w:rPr>
        <w:t>Bibliografia: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1) Appunti scolastici</w:t>
      </w:r>
      <w:r w:rsidRPr="001668FA">
        <w:rPr>
          <w:rFonts w:ascii="Arial" w:eastAsia="Times New Roman" w:hAnsi="Arial" w:cs="Arial"/>
          <w:color w:val="555555"/>
          <w:sz w:val="21"/>
          <w:szCs w:val="21"/>
          <w:lang w:eastAsia="it-IT"/>
        </w:rPr>
        <w:br/>
      </w:r>
      <w:r w:rsidRPr="001668FA">
        <w:rPr>
          <w:rFonts w:ascii="Verdana" w:eastAsia="Times New Roman" w:hAnsi="Verdana" w:cs="Arial"/>
          <w:color w:val="000000"/>
          <w:sz w:val="21"/>
          <w:szCs w:val="21"/>
          <w:lang w:eastAsia="it-IT"/>
        </w:rPr>
        <w:t>2) </w:t>
      </w:r>
    </w:p>
    <w:tbl>
      <w:tblPr>
        <w:tblW w:w="16920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46"/>
        <w:gridCol w:w="7286"/>
        <w:gridCol w:w="2288"/>
      </w:tblGrid>
      <w:tr w:rsidR="001668FA" w:rsidRPr="001668FA" w:rsidTr="001668FA"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before="60" w:after="60" w:line="302" w:lineRule="atLeast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it-IT"/>
              </w:rPr>
              <w:t>Allegati:</w:t>
            </w:r>
          </w:p>
        </w:tc>
      </w:tr>
      <w:tr w:rsidR="001668FA" w:rsidRPr="001668FA" w:rsidTr="001668FA">
        <w:tc>
          <w:tcPr>
            <w:tcW w:w="0" w:type="auto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60" w:line="302" w:lineRule="atLeas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b/>
                <w:bCs/>
                <w:noProof/>
                <w:color w:val="545454"/>
                <w:sz w:val="19"/>
                <w:szCs w:val="19"/>
                <w:lang w:eastAsia="it-IT"/>
              </w:rPr>
              <w:drawing>
                <wp:inline distT="0" distB="0" distL="0" distR="0" wp14:anchorId="1CD92C2F" wp14:editId="451202C8">
                  <wp:extent cx="152400" cy="152400"/>
                  <wp:effectExtent l="0" t="0" r="0" b="0"/>
                  <wp:docPr id="17" name="Immagine 17" descr="Scarica questo file (DHT11_Datasheet.pdf)">
                    <a:hlinkClick xmlns:a="http://schemas.openxmlformats.org/drawingml/2006/main" r:id="rId28" tooltip="&quot;Scarica questo file (DHT11_Datasheet.pdf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Scarica questo file (DHT11_Datasheet.pdf)">
                            <a:hlinkClick r:id="rId28" tooltip="&quot;Scarica questo file (DHT11_Datasheet.pdf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0" w:tooltip="Scarica questo file (DHT11_Datasheet.pdf)" w:history="1">
              <w:r w:rsidRPr="001668FA">
                <w:rPr>
                  <w:rFonts w:ascii="Times New Roman" w:eastAsia="Times New Roman" w:hAnsi="Times New Roman" w:cs="Times New Roman"/>
                  <w:b/>
                  <w:bCs/>
                  <w:color w:val="545454"/>
                  <w:sz w:val="19"/>
                  <w:szCs w:val="19"/>
                  <w:lang w:eastAsia="it-IT"/>
                </w:rPr>
                <w:t>DHT11_Datasheet.pdf</w:t>
              </w:r>
            </w:hyperlink>
          </w:p>
        </w:tc>
        <w:tc>
          <w:tcPr>
            <w:tcW w:w="0" w:type="auto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60" w:line="302" w:lineRule="atLeas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  <w:t>[</w:t>
            </w:r>
            <w:proofErr w:type="spellStart"/>
            <w:r w:rsidRPr="001668FA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  <w:t>DataSheet</w:t>
            </w:r>
            <w:proofErr w:type="spellEnd"/>
            <w:r w:rsidRPr="001668FA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  <w:t xml:space="preserve"> DHT11]</w:t>
            </w:r>
          </w:p>
        </w:tc>
        <w:tc>
          <w:tcPr>
            <w:tcW w:w="0" w:type="auto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60" w:line="302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  <w:t xml:space="preserve">842 </w:t>
            </w:r>
            <w:proofErr w:type="spellStart"/>
            <w:r w:rsidRPr="001668FA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  <w:t>kB</w:t>
            </w:r>
            <w:proofErr w:type="spellEnd"/>
          </w:p>
        </w:tc>
      </w:tr>
      <w:tr w:rsidR="001668FA" w:rsidRPr="001668FA" w:rsidTr="001668FA">
        <w:tc>
          <w:tcPr>
            <w:tcW w:w="0" w:type="auto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60" w:line="302" w:lineRule="atLeas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b/>
                <w:bCs/>
                <w:noProof/>
                <w:color w:val="545454"/>
                <w:sz w:val="19"/>
                <w:szCs w:val="19"/>
                <w:lang w:eastAsia="it-IT"/>
              </w:rPr>
              <w:drawing>
                <wp:inline distT="0" distB="0" distL="0" distR="0" wp14:anchorId="5280B920" wp14:editId="28AF1B24">
                  <wp:extent cx="152400" cy="152400"/>
                  <wp:effectExtent l="0" t="0" r="0" b="0"/>
                  <wp:docPr id="18" name="Immagine 18" descr="Scarica questo file (DS1307 datasheet.pdf)">
                    <a:hlinkClick xmlns:a="http://schemas.openxmlformats.org/drawingml/2006/main" r:id="rId31" tooltip="&quot;Scarica questo file (DS1307 datasheet.pdf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Scarica questo file (DS1307 datasheet.pdf)">
                            <a:hlinkClick r:id="rId31" tooltip="&quot;Scarica questo file (DS1307 datasheet.pdf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2" w:tooltip="Scarica questo file (DS1307 datasheet.pdf)" w:history="1">
              <w:r w:rsidRPr="001668FA">
                <w:rPr>
                  <w:rFonts w:ascii="Times New Roman" w:eastAsia="Times New Roman" w:hAnsi="Times New Roman" w:cs="Times New Roman"/>
                  <w:b/>
                  <w:bCs/>
                  <w:color w:val="545454"/>
                  <w:sz w:val="19"/>
                  <w:szCs w:val="19"/>
                  <w:lang w:eastAsia="it-IT"/>
                </w:rPr>
                <w:t>DS1307 datasheet.pdf</w:t>
              </w:r>
            </w:hyperlink>
          </w:p>
        </w:tc>
        <w:tc>
          <w:tcPr>
            <w:tcW w:w="0" w:type="auto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60" w:line="302" w:lineRule="atLeas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  <w:t>[</w:t>
            </w:r>
            <w:proofErr w:type="spellStart"/>
            <w:r w:rsidRPr="001668FA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  <w:t>DataSheet</w:t>
            </w:r>
            <w:proofErr w:type="spellEnd"/>
            <w:r w:rsidRPr="001668FA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  <w:t xml:space="preserve"> RTC DS 1307]</w:t>
            </w:r>
          </w:p>
        </w:tc>
        <w:tc>
          <w:tcPr>
            <w:tcW w:w="0" w:type="auto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60" w:line="302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  <w:t xml:space="preserve">276 </w:t>
            </w:r>
            <w:proofErr w:type="spellStart"/>
            <w:r w:rsidRPr="001668FA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  <w:t>kB</w:t>
            </w:r>
            <w:proofErr w:type="spellEnd"/>
          </w:p>
        </w:tc>
      </w:tr>
      <w:tr w:rsidR="001668FA" w:rsidRPr="001668FA" w:rsidTr="001668FA">
        <w:tc>
          <w:tcPr>
            <w:tcW w:w="0" w:type="auto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60" w:line="302" w:lineRule="atLeas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b/>
                <w:bCs/>
                <w:noProof/>
                <w:color w:val="545454"/>
                <w:sz w:val="19"/>
                <w:szCs w:val="19"/>
                <w:lang w:eastAsia="it-IT"/>
              </w:rPr>
              <w:drawing>
                <wp:inline distT="0" distB="0" distL="0" distR="0" wp14:anchorId="2F4AE75A" wp14:editId="06E24B0C">
                  <wp:extent cx="152400" cy="152400"/>
                  <wp:effectExtent l="0" t="0" r="0" b="0"/>
                  <wp:docPr id="19" name="Immagine 19" descr="Scarica questo file (HCSR04-Datasheet.pdf)">
                    <a:hlinkClick xmlns:a="http://schemas.openxmlformats.org/drawingml/2006/main" r:id="rId33" tooltip="&quot;Scarica questo file (HCSR04-Datasheet.pdf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Scarica questo file (HCSR04-Datasheet.pdf)">
                            <a:hlinkClick r:id="rId33" tooltip="&quot;Scarica questo file (HCSR04-Datasheet.pdf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4" w:tooltip="Scarica questo file (HCSR04-Datasheet.pdf)" w:history="1">
              <w:r w:rsidRPr="001668FA">
                <w:rPr>
                  <w:rFonts w:ascii="Times New Roman" w:eastAsia="Times New Roman" w:hAnsi="Times New Roman" w:cs="Times New Roman"/>
                  <w:b/>
                  <w:bCs/>
                  <w:color w:val="545454"/>
                  <w:sz w:val="19"/>
                  <w:szCs w:val="19"/>
                  <w:lang w:eastAsia="it-IT"/>
                </w:rPr>
                <w:t>HCSR04-Datasheet.pdf</w:t>
              </w:r>
            </w:hyperlink>
          </w:p>
        </w:tc>
        <w:tc>
          <w:tcPr>
            <w:tcW w:w="0" w:type="auto"/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68FA" w:rsidRPr="001668FA" w:rsidRDefault="001668FA" w:rsidP="001668FA">
            <w:pPr>
              <w:spacing w:after="60" w:line="302" w:lineRule="atLeast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</w:pPr>
            <w:r w:rsidRPr="001668FA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  <w:t>[</w:t>
            </w:r>
            <w:proofErr w:type="spellStart"/>
            <w:r w:rsidRPr="001668FA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  <w:t>DataSheet</w:t>
            </w:r>
            <w:proofErr w:type="spellEnd"/>
            <w:r w:rsidRPr="001668FA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it-IT"/>
              </w:rPr>
              <w:t xml:space="preserve"> HC SR04]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668FA" w:rsidRPr="001668FA" w:rsidRDefault="001668FA" w:rsidP="001668FA">
            <w:pPr>
              <w:spacing w:after="6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</w:tbl>
    <w:p w:rsidR="001668FA" w:rsidRDefault="001668FA"/>
    <w:sectPr w:rsidR="001668F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8FA"/>
    <w:rsid w:val="001668FA"/>
    <w:rsid w:val="006E12FC"/>
    <w:rsid w:val="00FD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DB0D77-6A12-4E0D-A8C8-72E7CA57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668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3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90477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9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692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1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17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592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401760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71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974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336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354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57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98126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8" w:color="CCCCCC"/>
                                      </w:divBdr>
                                    </w:div>
                                    <w:div w:id="174348358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8" w:color="CCCCCC"/>
                                      </w:divBdr>
                                    </w:div>
                                    <w:div w:id="108553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424293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63987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90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hyperlink" Target="http://www.ipsiaplcarduinolab.altervista.org/attachments/article/50/HCSR04-Datasheet.pdf" TargetMode="External"/><Relationship Id="rId7" Type="http://schemas.openxmlformats.org/officeDocument/2006/relationships/hyperlink" Target="http://www.ipsiaplcarduinolab.altervista.org/index.php/arduino/a-s-2016-2017/50-misuratore-distanza-ad-ultrasuoni#uk-pop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ipsiaplcarduinolab.altervista.org/images/2016_2017/Pop_Raul_Petru/Schema-bello.jpg" TargetMode="External"/><Relationship Id="rId25" Type="http://schemas.openxmlformats.org/officeDocument/2006/relationships/image" Target="media/image14.png"/><Relationship Id="rId33" Type="http://schemas.openxmlformats.org/officeDocument/2006/relationships/hyperlink" Target="http://www.ipsiaplcarduinolab.altervista.org/attachments/article/50/HCSR04-Datasheet.pd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hyperlink" Target="http://www.ipsiaplcarduinolab.altervista.org/index.php/arduino/a-s-2016-2017" TargetMode="External"/><Relationship Id="rId11" Type="http://schemas.openxmlformats.org/officeDocument/2006/relationships/hyperlink" Target="http://www.ipsiaplcarduinolab.altervista.org/images/2016_2017/Pop_Raul_Petru/redboard1.png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://www.ipsiaplcarduinolab.altervista.org/attachments/article/50/DS1307%20datasheet.pdf" TargetMode="External"/><Relationship Id="rId5" Type="http://schemas.openxmlformats.org/officeDocument/2006/relationships/hyperlink" Target="http://www.ipsiaplcarduinolab.altervista.org/index.php/arduino/a-s-2016-2017/50-misuratore-distanza-ad-ultrasuoni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yperlink" Target="http://www.ipsiaplcarduinolab.altervista.org/attachments/article/50/DHT11_Datasheet.pdf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ipsiaplcarduinolab.altervista.org/images/2016_2017/Pop_Raul_Petru/fig-3-4-qa.jpg" TargetMode="External"/><Relationship Id="rId31" Type="http://schemas.openxmlformats.org/officeDocument/2006/relationships/hyperlink" Target="http://www.ipsiaplcarduinolab.altervista.org/attachments/article/50/DS1307%20datasheet.pdf" TargetMode="External"/><Relationship Id="rId4" Type="http://schemas.openxmlformats.org/officeDocument/2006/relationships/hyperlink" Target="http://www.ipsiaplcarduinolab.altervista.org/index.php/arduino/a-s-2016-2017/50-misuratore-distanza-ad-ultrasuoni" TargetMode="External"/><Relationship Id="rId9" Type="http://schemas.openxmlformats.org/officeDocument/2006/relationships/hyperlink" Target="http://www.ipsiaplcarduinolab.altervista.org/images/2016_2017/De_Marco_Luca/schema-misura-distanza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://www.ipsiaplcarduinolab.altervista.org/attachments/article/50/DHT11_Datasheet.pdf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2287</Words>
  <Characters>13042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fortunato de luca</dc:creator>
  <cp:keywords/>
  <dc:description/>
  <cp:lastModifiedBy>fortunato de luca</cp:lastModifiedBy>
  <cp:revision>2</cp:revision>
  <dcterms:created xsi:type="dcterms:W3CDTF">2018-12-06T17:16:00Z</dcterms:created>
  <dcterms:modified xsi:type="dcterms:W3CDTF">2018-12-06T17:16:00Z</dcterms:modified>
</cp:coreProperties>
</file>