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8ED" w:rsidRDefault="00EE18ED"/>
    <w:tbl>
      <w:tblPr>
        <w:tblW w:w="4800" w:type="pct"/>
        <w:tblCellSpacing w:w="12" w:type="dxa"/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638"/>
      </w:tblGrid>
      <w:tr w:rsidR="007B6F34" w:rsidRPr="007B6F34" w:rsidTr="007B6F34">
        <w:trPr>
          <w:tblCellSpacing w:w="12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30"/>
              <w:gridCol w:w="739"/>
              <w:gridCol w:w="765"/>
            </w:tblGrid>
            <w:tr w:rsidR="007B6F34" w:rsidRPr="007B6F34">
              <w:trPr>
                <w:tblCellSpacing w:w="12" w:type="dxa"/>
              </w:trPr>
              <w:tc>
                <w:tcPr>
                  <w:tcW w:w="8280" w:type="dxa"/>
                  <w:vAlign w:val="center"/>
                  <w:hideMark/>
                </w:tcPr>
                <w:p w:rsidR="007B6F34" w:rsidRPr="007B6F34" w:rsidRDefault="007B6F34" w:rsidP="007B6F34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color w:val="003366"/>
                      <w:sz w:val="27"/>
                      <w:szCs w:val="27"/>
                      <w:lang w:eastAsia="it-IT"/>
                    </w:rPr>
                  </w:pPr>
                  <w:r w:rsidRPr="007B6F34">
                    <w:rPr>
                      <w:rFonts w:ascii="Arial Black" w:eastAsia="Times New Roman" w:hAnsi="Arial Black" w:cs="Times New Roman"/>
                      <w:color w:val="003366"/>
                      <w:sz w:val="27"/>
                      <w:szCs w:val="27"/>
                      <w:lang w:eastAsia="it-IT"/>
                    </w:rPr>
                    <w:t>ARDUINO GARAGE AND DOOR OPENER</w:t>
                  </w:r>
                </w:p>
              </w:tc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7B6F34" w:rsidRPr="007B6F34" w:rsidRDefault="007B6F34" w:rsidP="007B6F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gramStart"/>
                  <w:r w:rsidRPr="007B6F34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it-IT"/>
                    </w:rPr>
                    <w:t>tipo</w:t>
                  </w:r>
                  <w:proofErr w:type="gramEnd"/>
                  <w:r w:rsidRPr="007B6F34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it-IT"/>
                    </w:rPr>
                    <w:t>: </w:t>
                  </w:r>
                  <w:r w:rsidRPr="007B6F34"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it-IT"/>
                    </w:rPr>
                    <w:drawing>
                      <wp:inline distT="0" distB="0" distL="0" distR="0" wp14:anchorId="1D6E2352" wp14:editId="0C0EE9C9">
                        <wp:extent cx="160020" cy="160020"/>
                        <wp:effectExtent l="0" t="0" r="0" b="0"/>
                        <wp:docPr id="1" name="Immagine 1" descr="http://www.grix.it/immagini/img2006/iconcine/schem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grix.it/immagini/img2006/iconcine/schem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" cy="160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7B6F34" w:rsidRPr="007B6F34" w:rsidRDefault="007B6F34" w:rsidP="007B6F3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  <w:proofErr w:type="gramStart"/>
                  <w:r w:rsidRPr="007B6F34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it-IT"/>
                    </w:rPr>
                    <w:t>livello</w:t>
                  </w:r>
                  <w:proofErr w:type="gramEnd"/>
                  <w:r w:rsidRPr="007B6F34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it-IT"/>
                    </w:rPr>
                    <w:t>: </w:t>
                  </w:r>
                  <w:r w:rsidRPr="007B6F34">
                    <w:rPr>
                      <w:rFonts w:ascii="Arial" w:eastAsia="Times New Roman" w:hAnsi="Arial" w:cs="Arial"/>
                      <w:noProof/>
                      <w:color w:val="000000"/>
                      <w:sz w:val="15"/>
                      <w:szCs w:val="15"/>
                      <w:lang w:eastAsia="it-IT"/>
                    </w:rPr>
                    <w:drawing>
                      <wp:inline distT="0" distB="0" distL="0" distR="0" wp14:anchorId="254DB4DE" wp14:editId="34A17E6C">
                        <wp:extent cx="152400" cy="137160"/>
                        <wp:effectExtent l="0" t="0" r="0" b="0"/>
                        <wp:docPr id="2" name="Immagine 2" descr="http://www.grix.it/immagini/livelli/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grix.it/immagini/livelli/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</w:p>
        </w:tc>
      </w:tr>
      <w:tr w:rsidR="007B6F34" w:rsidRPr="007B6F34" w:rsidTr="007B6F34">
        <w:trPr>
          <w:tblCellSpacing w:w="1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B6F34" w:rsidRPr="007B6F34" w:rsidRDefault="007B6F34" w:rsidP="007B6F3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666666"/>
                <w:sz w:val="18"/>
                <w:szCs w:val="18"/>
                <w:lang w:eastAsia="it-IT"/>
              </w:rPr>
            </w:pPr>
            <w:r w:rsidRPr="007B6F34">
              <w:rPr>
                <w:rFonts w:ascii="Tahoma" w:eastAsia="Times New Roman" w:hAnsi="Tahoma" w:cs="Tahoma"/>
                <w:b/>
                <w:bCs/>
                <w:color w:val="666666"/>
                <w:sz w:val="18"/>
                <w:szCs w:val="18"/>
                <w:lang w:eastAsia="it-IT"/>
              </w:rPr>
              <w:t>Sistema di apertura remota di portone e garage</w:t>
            </w:r>
          </w:p>
        </w:tc>
      </w:tr>
      <w:tr w:rsidR="007B6F34" w:rsidRPr="007B6F34" w:rsidTr="007B6F34">
        <w:trPr>
          <w:tblCellSpacing w:w="1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7B6F34" w:rsidRPr="007B6F34" w:rsidTr="007B6F34">
        <w:trPr>
          <w:tblCellSpacing w:w="1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</w:tc>
      </w:tr>
      <w:tr w:rsidR="007B6F34" w:rsidRPr="007B6F34" w:rsidTr="007B6F34">
        <w:trPr>
          <w:tblCellSpacing w:w="12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31206557" wp14:editId="618C867B">
                  <wp:extent cx="480060" cy="7620"/>
                  <wp:effectExtent l="0" t="0" r="0" b="0"/>
                  <wp:docPr id="3" name="Immagine 3" descr="http://www.grix.it/immagini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rix.it/immagini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F34">
              <w:rPr>
                <w:rFonts w:ascii="Verdana" w:eastAsia="Times New Roman" w:hAnsi="Verdana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2DC9964" wp14:editId="6433E2CD">
                  <wp:extent cx="99060" cy="7620"/>
                  <wp:effectExtent l="0" t="0" r="0" b="0"/>
                  <wp:docPr id="4" name="Immagine 4" descr="http://www.grix.it/immagini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rix.it/immagini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</w:p>
          <w:p w:rsidR="007B6F34" w:rsidRPr="007B6F34" w:rsidRDefault="007B6F34" w:rsidP="007B6F34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kern w:val="36"/>
                <w:sz w:val="48"/>
                <w:szCs w:val="48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b/>
                <w:bCs/>
                <w:color w:val="008080"/>
                <w:kern w:val="36"/>
                <w:sz w:val="72"/>
                <w:szCs w:val="72"/>
                <w:lang w:eastAsia="it-IT"/>
              </w:rPr>
              <w:t>Arduino Garage &amp; Door 1.1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In questo piccolo aggiornamento, se così lo possiamo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chamare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, sono stati aggiunti lo schema elettrico, i commenti nel sorgente e alcune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screenshot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relative all'utilizzo del sistema.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Dopo aver cercato e ricercato un po' ovunque un sistema veloce e affidabile per poter aprire il portone del garage e la porta attraverso il mio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iPhone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, ho deciso di realizzare un semplice circuito di controllo comandato da un Arduino combinato con una Ethernet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Shield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in modo da poterlo collocare in qualsiasi luogo della casa.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b/>
                <w:bCs/>
                <w:color w:val="800000"/>
                <w:sz w:val="36"/>
                <w:szCs w:val="36"/>
                <w:lang w:eastAsia="it-IT"/>
              </w:rPr>
              <w:t>Descrizione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br/>
            </w: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Il circuito è sostanzialmente un piccolo insieme di relè e transistor NPN PN2222 che fungono da interruttori per il segnale dell'apriporta e di un telecomando per garage lievemente modificato.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color w:val="0000FF"/>
                <w:sz w:val="27"/>
                <w:szCs w:val="27"/>
                <w:lang w:eastAsia="it-IT"/>
              </w:rPr>
              <w:lastRenderedPageBreak/>
              <w:drawing>
                <wp:inline distT="0" distB="0" distL="0" distR="0" wp14:anchorId="23F5628D" wp14:editId="753700DF">
                  <wp:extent cx="6903720" cy="6553200"/>
                  <wp:effectExtent l="0" t="0" r="0" b="0"/>
                  <wp:docPr id="5" name="Immagine 5" descr="http://www.grix.it/UserFiles/icearrow/Image/Garage_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rix.it/UserFiles/icearrow/Image/Garage_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72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br/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Qesto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è lo schema per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BreadBoard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realizzato con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Fritzing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.</w:t>
            </w:r>
            <w:r w:rsidRPr="007B6F34">
              <w:rPr>
                <w:rFonts w:ascii="Verdana" w:eastAsia="Times New Roman" w:hAnsi="Verdana" w:cs="Times New Roman"/>
                <w:noProof/>
                <w:color w:val="0000FF"/>
                <w:sz w:val="27"/>
                <w:szCs w:val="27"/>
                <w:lang w:eastAsia="it-IT"/>
              </w:rPr>
              <w:lastRenderedPageBreak/>
              <w:drawing>
                <wp:inline distT="0" distB="0" distL="0" distR="0" wp14:anchorId="17D2912B" wp14:editId="1473653C">
                  <wp:extent cx="7620000" cy="5638800"/>
                  <wp:effectExtent l="0" t="0" r="0" b="0"/>
                  <wp:docPr id="6" name="Immagine 6" descr="http://www.grix.it/UserFiles/icearrow/Image/Garage%20Scheme_sch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grix.it/UserFiles/icearrow/Image/Garage%20Scheme_sch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Allego anche uno schema elettrico nel quale è mostrata solo la Ethernet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Shield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, ovviamente quest'ultima deve essere collegata a una scheda Arduino Uno o compatibile.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Nello schema è presente anche un ingresso per l'alimentazione accoppiato a un 7805 per fornire 5V all'Arduino e ai relè.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Dei 3 Morsetti presenti nel circuito, 2 (quelli connessi ai Relè) sono utilizzati per chiudere il circuito dell'apriporta o dell'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aprigarage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; quello controllato direttamente dall'NPN PN2222 fornisce 12V (11,4V in realtà a causa del diodo di protezione 1N4007) ed è l'alimentazione per il Telecomando del Garage, non è fondamentale ai fini del progetto, ma per evitare di dover cambiare la batteria del telecomando ho preferito integrarlo nel circuito.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color w:val="0000FF"/>
                <w:sz w:val="27"/>
                <w:szCs w:val="27"/>
                <w:lang w:eastAsia="it-IT"/>
              </w:rPr>
              <w:lastRenderedPageBreak/>
              <w:drawing>
                <wp:inline distT="0" distB="0" distL="0" distR="0" wp14:anchorId="0417DF37" wp14:editId="27AA25A4">
                  <wp:extent cx="7620000" cy="5692140"/>
                  <wp:effectExtent l="0" t="0" r="0" b="3810"/>
                  <wp:docPr id="7" name="Immagine 7" descr="http://www.grix.it/UserFiles/icearrow/Image/IMG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rix.it/UserFiles/icearrow/Image/IMG_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69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br/>
              <w:t xml:space="preserve">Questo è il circuito montato su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BreadBoard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, rispetto al progetto dell'immagine precedente mancano il 7805 e i contatti per il comando dell'apriporta (devo ancora effettuare il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cabalggio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).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Vi è anche un ulteriore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conatto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(il cavo blu) che non è presente nel progetto precedente, tale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conatto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comunica alla scheda lo stato del circuito (ON o OFF) in modo tale da poter spegnere in caso di alimentazione assente o massa non comune.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color w:val="0000FF"/>
                <w:sz w:val="27"/>
                <w:szCs w:val="27"/>
                <w:lang w:eastAsia="it-IT"/>
              </w:rPr>
              <w:lastRenderedPageBreak/>
              <w:drawing>
                <wp:inline distT="0" distB="0" distL="0" distR="0" wp14:anchorId="22DAE420" wp14:editId="19F45767">
                  <wp:extent cx="7620000" cy="5692140"/>
                  <wp:effectExtent l="0" t="0" r="0" b="3810"/>
                  <wp:docPr id="8" name="Immagine 8" descr="http://www.grix.it/UserFiles/icearrow/Image/IMG_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rix.it/UserFiles/icearrow/Image/IMG_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69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Come potete vedere, l'alimentazione del telecomando è pilotata direttamente dall'NPN in alto a sinistra, mentre i contatto che chiude il circuito per aprire il Garage è collocato in basso a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sinsitra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Il circuito dell'apriporta è composto dai 2 relè di destra: quello in alto è un relè di sicurezza che se spento impedisce anche al relè di controllo (in basso) di chiudersi.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I 4 Led verdi fungono da spie per i vari componenti, non sono fondamentali per il circuito ma, almeno durante la programmazione dell'Arduino, sono molto utili per riconoscere i pin attivi.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sz w:val="36"/>
                <w:szCs w:val="36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b/>
                <w:bCs/>
                <w:color w:val="800000"/>
                <w:sz w:val="48"/>
                <w:szCs w:val="48"/>
                <w:lang w:eastAsia="it-IT"/>
              </w:rPr>
              <w:t>Il Telecomando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color w:val="0000FF"/>
                <w:sz w:val="27"/>
                <w:szCs w:val="27"/>
                <w:lang w:eastAsia="it-IT"/>
              </w:rPr>
              <w:lastRenderedPageBreak/>
              <w:drawing>
                <wp:inline distT="0" distB="0" distL="0" distR="0" wp14:anchorId="426E5A5E" wp14:editId="458779CE">
                  <wp:extent cx="3810000" cy="2849880"/>
                  <wp:effectExtent l="0" t="0" r="0" b="7620"/>
                  <wp:docPr id="9" name="Immagine 9" descr="http://www.grix.it/UserFiles/icearrow/Image/IMG_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grix.it/UserFiles/icearrow/Image/IMG_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Per poter attivare il telecomando con i relè basta individuare i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conatti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dei pulsanti del telecomando, collegarci 2 cavi e connetterli ai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conatti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del relè.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Meglio utilizzare cavi dello stesso colore per ogni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conatto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per poterli individuare meglio, non è necessario rispettare alcuna polarità.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L'alimentazione invece deve essere collegata a una fonte come la batteria originale o un alimentatore dello stesso voltaggio della batteria.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Nel mio progetto ho previsto anche l'accensione remota del telecomando attraverso un transistor NPN, in modo da poter spegnere il telecomando quando non è richiesto.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b/>
                <w:bCs/>
                <w:color w:val="800000"/>
                <w:sz w:val="36"/>
                <w:szCs w:val="36"/>
                <w:lang w:eastAsia="it-IT"/>
              </w:rPr>
              <w:t>Il Codice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Come ogni circuito basato su Arduino, il codice è necessario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affinchè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il nostro microcontrollore agisca come richiesto.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Lo Sketch che ho utilizzato è sostanzialmente una modifica e un insieme di vari esempi disponibili nell'Arduino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PlayGround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, con l'aggiunta di alcune variabili, 2 temporizzatori per i relè di controllo, la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comuncazione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dei pin attualmente in uso, lo stato dei vari componenti e la comunicazione delle variabili.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lastRenderedPageBreak/>
              <w:t>Nella prima parte dello sketch vengono definiti i pin dei vari componenti e tali valori si applicano lungo tutto il codice, in questo modo non è necessario modificare i vari pin nel resto dello sketch.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/*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* Garage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Opener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via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WebServerParsing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using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GET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Request</w:t>
            </w:r>
            <w:proofErr w:type="spellEnd"/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* Per impostare il valore di un pin HIGH o LOW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* aprire un browser web qualsiasi e aprire il sito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* http://(IP assegnato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all'Arduino)/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?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(numero del pin)=(0 o 1)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* esempio: http://192.168.1.177/?pinD2=1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*/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#include 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SPI.h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&gt;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#include 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Ethernet.h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&gt;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byte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mac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[] = { 0xDE, 0xAD, 0xBE, 0xEF, 0xFE, 0xED }; // assegna un indirizzo MAC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byte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ip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[] = { 192,168,1,177 };                       // Indirizzo IP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byte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gateway[] = { 192,168,1,1};                     // Gateway (o Router in Mac OS X)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EthernetServer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server(80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    // Porta server utilizzata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const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Garage = 2;    // Gruppo di costanti per l'assegnazione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const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Circuit = 4;   // dei pin di controllo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const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Door = 9;      // La modifica avviene in tutto lo sketch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const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6;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const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Remote = 8;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door = 0;            // Serie di variabili per il controllo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1;            // dei vari transistor e relè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rem = 1;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long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time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long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interval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500;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void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setup()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Serial.begin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(9600);     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Ethernet.begin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mac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,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ip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server.begin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("ready");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pinMode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(Garage, OUTPUT);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pinMode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(Remote, OUTPUT);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pinMode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(Circuit, INPUT);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pinMode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(Door, OUTPUT);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pinMode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, OUTPUT);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(Remote, rem);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lastRenderedPageBreak/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,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void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loop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digitalRead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(Circuit);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EthernetClient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client =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server.available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(client)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while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client.connected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())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!=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rem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Remote, rem);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,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client.available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())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indicatori delle varie richieste, sia analogiche PWM che digitali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digitalRequests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  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analogRequests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client.find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("GET /") ) {  // ricerca di 'GET' (carattere ? nell'URL)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// ricerca del comando "pin"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while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client.findUntil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("pin", "nr")){  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char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type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client.read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(); // D o 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// il primo valore dopo D o A è il pin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pin =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client.parseInt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(); 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val =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client.parseInt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(); // valore da assegnare al pin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type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'D') {                          // pin selezionato digitale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HIGH){                          // controllo del circuito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("Circuit Online"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// comunicazione seriale dello stato del circuito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pin == Remote){                      // 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("Remote 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// comunicazione seriale dello stato del telecomando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 == 1){                         // accensione del telecomando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("On"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//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rem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1;                            // salvataggio dello stato del telecomando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("Off");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rem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(pin ==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("Door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circuit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// controllo del circuito di sicurezza per la porta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 ==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("On"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// comunicazione seriale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lastRenderedPageBreak/>
              <w:t xml:space="preserve">  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1;                           // salvataggio dello stato del circuito di sicurezza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else{</w:t>
            </w:r>
            <w:proofErr w:type="gramEnd"/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("Off");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(pin == Door){                  // sistema di apertura della porta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("Door 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// se il circuito di sicurezza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 è attivo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val == 1 &amp;&amp;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1){           // la porta viene aperta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("Open"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);   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// e viene comunicato in sulla porta seriale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1;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Nothing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Changed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  /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/ circuito di sicurezza spento: la porta non si apre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(pin == Garage){                // sistema di apertura del garage analogo a quello della porta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("Garage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 == 1 &amp;&amp; rem ==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("Opening /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Closing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1;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Inactive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("Circuit Offline");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("Digital pin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pinMode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pin, OUTPUT);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pin, val);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digitalRequests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++;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type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'A'){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pin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pin, val);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analogRequests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++;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Unexpected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type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type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(pin);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("=");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(val);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("Value of Circuit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("Value of Memory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("Value of Remote (rem)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lastRenderedPageBreak/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(rem);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("Value of Door Circuit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("Value of Door (door)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(door);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Serial.println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la funzione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findUntil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ha rilevato la "fine linea" (a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lf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followed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by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in questo modo la richiesta è terminata e può iniziare la comunicazione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invio di un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header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html standard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("HTTP/1.1 200 OK");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("Content-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Type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: text/html");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comunicazione sul numero di uscite modificate (pin modificati)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digitalRequests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pin(s)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written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analogRequests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pin(s)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written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comunicazione del valore di ogni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input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for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i = 0; i &lt; 16; i++) 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input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(i);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is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analogRead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(i));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comunicazione dello stato dei pin fondamentali (Garage, circuito, porta ...)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("Garage pin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(Garage);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("Remote pin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(Remote);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("Door pin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(Door);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("Door Circuit pin = 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Le restanti linee sono semplicemente un reset dei circuiti di controllo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per non dover comunicare anche lo stato LOW al pin del telecomando e della porta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// Dopo 0,5s vengono spenti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lastRenderedPageBreak/>
              <w:t xml:space="preserve">        // e viene comunicato lo stato anche via rete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HIGH){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("Circuit Online");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(rem ==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("Remote ON");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(rem !=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("Remote OFF");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("Door Circuit ON");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/r&gt;");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!=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("Door Circuit OFF");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/r&gt;");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LOW){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("Circuit Offline");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Remote, LOW);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spellStart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DoorCir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, LOW);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rem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ctrl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("Garage Opening/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Closing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delay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(500);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Garage, LOW);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!=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("Garage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inactive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Garage, LOW);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value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(door ==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("Door Open");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/r&gt;");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delay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(500);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Door, LOW);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else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if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(door != 1){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("Door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Closed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client.println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("&lt;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/r&gt;");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spellStart"/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digitalWrite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Door, LOW);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door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= 0;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break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  } 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lastRenderedPageBreak/>
              <w:t xml:space="preserve">  </w:t>
            </w:r>
            <w:proofErr w:type="gram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delay</w:t>
            </w:r>
            <w:proofErr w:type="gram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(1);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</w:t>
            </w:r>
            <w:proofErr w:type="spellStart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client.stop</w:t>
            </w:r>
            <w:proofErr w:type="spellEnd"/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>();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  }</w:t>
            </w:r>
          </w:p>
          <w:p w:rsidR="007B6F34" w:rsidRPr="007B6F34" w:rsidRDefault="007B6F34" w:rsidP="007B6F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</w:pPr>
            <w:r w:rsidRPr="007B6F34">
              <w:rPr>
                <w:rFonts w:ascii="Courier New" w:eastAsia="Times New Roman" w:hAnsi="Courier New" w:cs="Courier New"/>
                <w:sz w:val="20"/>
                <w:szCs w:val="20"/>
                <w:lang w:eastAsia="it-IT"/>
              </w:rPr>
              <w:t xml:space="preserve">} </w:t>
            </w:r>
          </w:p>
          <w:p w:rsidR="007B6F34" w:rsidRPr="007B6F34" w:rsidRDefault="007B6F34" w:rsidP="007B6F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b/>
                <w:bCs/>
                <w:color w:val="800000"/>
                <w:sz w:val="36"/>
                <w:szCs w:val="36"/>
                <w:lang w:eastAsia="it-IT"/>
              </w:rPr>
              <w:t>Utilizzo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Dopo aver realizzato il progetto e aver caricato il codice sull'Arduino, non ci resta che provare il circuito.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Dopo aver connesso un cavo Ethernet all'Ethernet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Shield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e aver collegato il sistema a una fonte d'alimentazione, per poter testare la connessione è necessario aprire un qualsiasi browser web e collegarsi al sito http://"IP dell'Arduino"/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A questo punto, se si vuole controllare un pin (0, 1, 11, 12, 13 esclusi) basta aggiungere in fondo all'indirizzo: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proofErr w:type="gram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?pinD</w:t>
            </w:r>
            <w:proofErr w:type="gram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2=1.</w:t>
            </w: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br/>
              <w:t>In questa formula: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D identifica l'uscita, può essere sia D (digitale) che A (analogica, nei pin PWM)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proofErr w:type="gram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2  è</w:t>
            </w:r>
            <w:proofErr w:type="gram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il numero del pin che si vuole controllare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1 è il valore assunto dalla porta, 1 = HIGH e 0 = LOW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Dopo l'invio del comando, sul browser apparirà anche lo stato dei vari comandi e il numero dei vari pin a essi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correllati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in modo da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potrli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individuare più facilmente.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L'invio dei comandi non è riservato ai soli pc o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smartphone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, qualsiasi dispositivo in grado di inviare richieste http può fungere da controllo.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color w:val="0000FF"/>
                <w:sz w:val="27"/>
                <w:szCs w:val="27"/>
                <w:lang w:eastAsia="it-IT"/>
              </w:rPr>
              <w:lastRenderedPageBreak/>
              <w:drawing>
                <wp:inline distT="0" distB="0" distL="0" distR="0" wp14:anchorId="49998EC7" wp14:editId="35B53AB4">
                  <wp:extent cx="4297680" cy="6393180"/>
                  <wp:effectExtent l="0" t="0" r="7620" b="7620"/>
                  <wp:docPr id="10" name="Immagine 10" descr="http://www.grix.it/UserFiles/icearrow/Image/Garage/Garage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grix.it/UserFiles/icearrow/Image/Garage/Garage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639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Ecco come ci appare la pagina web dopo l'accesso senza l'invio di comandi...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sz w:val="24"/>
                <w:szCs w:val="24"/>
                <w:lang w:eastAsia="it-IT"/>
              </w:rPr>
              <w:lastRenderedPageBreak/>
              <w:drawing>
                <wp:inline distT="0" distB="0" distL="0" distR="0" wp14:anchorId="230737B8" wp14:editId="04FBCCCD">
                  <wp:extent cx="4297680" cy="6393180"/>
                  <wp:effectExtent l="0" t="0" r="7620" b="7620"/>
                  <wp:docPr id="11" name="Immagine 11" descr="http://www.grix.it/UserFiles/icearrow/Image/Garage/Garage%20act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ix.it/UserFiles/icearrow/Image/Garage/Garage%20act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639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... e dopo l'invio di in comando, in questo caso pinD6=0.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Come potete vedere le differenze si notano soprattutto nei vari indicatori di stato a fondo pagina.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Appena sopra di essi si possono vedere anche i valori dei vari pin a cui è collegato il circuito di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contollo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, e come accennato prima, sono molto utili se non ci si ricorda quale sia il pin da controllare.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Un altro sistema per controllare il circuito è l'utilizzo del terminale, disponibile in ogni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disribuzione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Linux e in Mac OS X.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lastRenderedPageBreak/>
              <w:t xml:space="preserve">Per poter inviare un comando all'Arduino basta utilizzare un semplice comando: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curl</w:t>
            </w:r>
            <w:proofErr w:type="spellEnd"/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Attraverso questo comando si possono inviare anche richieste http, quelle utilizzate nello sketch, e nella finestra del terminale verranno mostrate le stesse informazioni riportate in un browser.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6F155FF" wp14:editId="149E97B5">
                  <wp:extent cx="5707380" cy="4556760"/>
                  <wp:effectExtent l="0" t="0" r="7620" b="0"/>
                  <wp:docPr id="12" name="Immagine 12" descr="http://www.grix.it/UserFiles/icearrow/Image/Garage/Curl%20Garage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grix.it/UserFiles/icearrow/Image/Garage/Curl%20Garage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b/>
                <w:bCs/>
                <w:color w:val="800000"/>
                <w:sz w:val="36"/>
                <w:szCs w:val="36"/>
                <w:lang w:eastAsia="it-IT"/>
              </w:rPr>
              <w:t>Note sulla sicurezza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Ricordo che nel sorgente non è presente alcun metodo di autenticazione per l'accesso ai comandi, se volete utilizzare il sistema anche da internet (attraverso un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DynDNS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o un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ip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statico) vi consiglio di creare un semplice server VPN o almeno cambiare porta di connessione all'inizio del sorgente (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Ethernetserver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Server (80</w:t>
            </w:r>
            <w:proofErr w:type="gram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) )</w:t>
            </w:r>
            <w:proofErr w:type="gram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.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color w:val="0000FF"/>
                <w:sz w:val="27"/>
                <w:szCs w:val="27"/>
                <w:lang w:eastAsia="it-IT"/>
              </w:rPr>
              <w:lastRenderedPageBreak/>
              <w:drawing>
                <wp:inline distT="0" distB="0" distL="0" distR="0" wp14:anchorId="537D14C4" wp14:editId="4E2EF382">
                  <wp:extent cx="4297680" cy="6393180"/>
                  <wp:effectExtent l="0" t="0" r="7620" b="7620"/>
                  <wp:docPr id="13" name="Immagine 13" descr="http://www.grix.it/UserFiles/icearrow/Image/Garage/Gar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grix.it/UserFiles/icearrow/Image/Garage/Gar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639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t> </w:t>
            </w:r>
          </w:p>
          <w:p w:rsidR="007B6F34" w:rsidRPr="007B6F34" w:rsidRDefault="007B6F34" w:rsidP="007B6F34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b/>
                <w:bCs/>
                <w:color w:val="800000"/>
                <w:sz w:val="36"/>
                <w:szCs w:val="36"/>
                <w:lang w:eastAsia="it-IT"/>
              </w:rPr>
              <w:t>Lista Componenti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  <w:br/>
            </w: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Arduino Uno (o compatibile con almeno 32K di Memoria)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Arduino Ethernet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Shield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o compatibile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3 Relè da 5V / 6V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4 NPN PN222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lastRenderedPageBreak/>
              <w:t>4 Led (Qualsiasi colore, opzionali)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4 Resistenze da 220 Ohm (Opzionali, per i led)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4 Resistenze da 150 Ohm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4 Resistenze da 10K Ohm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3 Resistenze da 4,7 Ohm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1 Diodo 1N4007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1 L7805 (Opzionale)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1 Condensatore da 10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uF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(Opzionale)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1 Condensatore da 100 </w:t>
            </w:r>
            <w:proofErr w:type="spellStart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uF</w:t>
            </w:r>
            <w:proofErr w:type="spellEnd"/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 xml:space="preserve"> (Opzionale)</w:t>
            </w:r>
          </w:p>
          <w:p w:rsidR="007B6F34" w:rsidRPr="007B6F34" w:rsidRDefault="007B6F34" w:rsidP="007B6F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color w:val="0000FF"/>
                <w:sz w:val="27"/>
                <w:szCs w:val="27"/>
                <w:lang w:eastAsia="it-IT"/>
              </w:rPr>
              <w:t>Radiocomando per Garage (Opzionale)</w:t>
            </w:r>
          </w:p>
          <w:p w:rsidR="007B6F34" w:rsidRPr="007B6F34" w:rsidRDefault="007B6F34" w:rsidP="007B6F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</w:p>
          <w:p w:rsidR="007B6F34" w:rsidRPr="007B6F34" w:rsidRDefault="007B6F34" w:rsidP="007B6F34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</w:p>
          <w:p w:rsidR="007B6F34" w:rsidRPr="007B6F34" w:rsidRDefault="007B6F34" w:rsidP="007B6F3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it-IT"/>
              </w:rPr>
            </w:pPr>
            <w:r w:rsidRPr="007B6F34">
              <w:rPr>
                <w:rFonts w:ascii="Verdana" w:eastAsia="Times New Roman" w:hAnsi="Verdana" w:cs="Times New Roman"/>
                <w:noProof/>
                <w:color w:val="003399"/>
                <w:sz w:val="24"/>
                <w:szCs w:val="24"/>
                <w:lang w:eastAsia="it-IT"/>
              </w:rPr>
              <w:drawing>
                <wp:inline distT="0" distB="0" distL="0" distR="0" wp14:anchorId="00928A15" wp14:editId="554A1300">
                  <wp:extent cx="4457700" cy="861060"/>
                  <wp:effectExtent l="0" t="0" r="0" b="0"/>
                  <wp:docPr id="14" name="Immagine 14" descr="http://www.grix.it/AD/easyEDA/EasyEDAbannoriz.gif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rix.it/AD/easyEDA/EasyEDAbannoriz.gif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F34" w:rsidRDefault="007B6F34">
      <w:bookmarkStart w:id="0" w:name="_GoBack"/>
      <w:bookmarkEnd w:id="0"/>
    </w:p>
    <w:sectPr w:rsidR="007B6F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34"/>
    <w:rsid w:val="007B6F34"/>
    <w:rsid w:val="00EE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0E4A9-E500-46D7-A552-D2E37114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gif"/><Relationship Id="rId2" Type="http://schemas.openxmlformats.org/officeDocument/2006/relationships/settings" Target="settings.xml"/><Relationship Id="rId16" Type="http://schemas.openxmlformats.org/officeDocument/2006/relationships/hyperlink" Target="http://www.grix.it/partners/go.php?act=1&amp;p=vectron&amp;u=easyeda.com/it" TargetMode="Externa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fortunato de luca</dc:creator>
  <cp:keywords/>
  <dc:description/>
  <cp:lastModifiedBy>fortunato de luca</cp:lastModifiedBy>
  <cp:revision>1</cp:revision>
  <dcterms:created xsi:type="dcterms:W3CDTF">2018-12-09T20:55:00Z</dcterms:created>
  <dcterms:modified xsi:type="dcterms:W3CDTF">2018-12-09T20:56:00Z</dcterms:modified>
</cp:coreProperties>
</file>